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96" w:rsidRPr="00A21D74" w:rsidRDefault="00F13196" w:rsidP="00AA24B2">
      <w:pPr>
        <w:pStyle w:val="Szvegtrzs3"/>
        <w:rPr>
          <w:b/>
          <w:spacing w:val="30"/>
          <w:sz w:val="44"/>
          <w:szCs w:val="44"/>
        </w:rPr>
      </w:pPr>
      <w:r w:rsidRPr="00A21D74">
        <w:rPr>
          <w:b/>
          <w:spacing w:val="30"/>
          <w:sz w:val="44"/>
          <w:szCs w:val="44"/>
        </w:rPr>
        <w:t>Műszaki leírás</w:t>
      </w:r>
    </w:p>
    <w:p w:rsidR="00AA24B2" w:rsidRPr="00F13196" w:rsidRDefault="00F13196" w:rsidP="00AA24B2">
      <w:pPr>
        <w:pStyle w:val="Szvegtrzs3"/>
        <w:rPr>
          <w:b/>
        </w:rPr>
      </w:pPr>
      <w:r w:rsidRPr="00F13196">
        <w:rPr>
          <w:b/>
          <w:szCs w:val="24"/>
        </w:rPr>
        <w:t xml:space="preserve">a Magyarországon használható, a tenyésztési hatóság által jóváhagyott </w:t>
      </w:r>
      <w:r>
        <w:rPr>
          <w:b/>
          <w:szCs w:val="24"/>
        </w:rPr>
        <w:t xml:space="preserve">sertés </w:t>
      </w:r>
      <w:r w:rsidRPr="00F13196">
        <w:rPr>
          <w:b/>
          <w:szCs w:val="24"/>
        </w:rPr>
        <w:t>füljelzők, behelyező eszközök és kísérő nyomtatványok gyártására, a Szállítóval szemben támasztott követelményekre</w:t>
      </w:r>
    </w:p>
    <w:p w:rsidR="00AA24B2" w:rsidRPr="009C1958" w:rsidRDefault="00111999" w:rsidP="00AA24B2">
      <w:pPr>
        <w:pStyle w:val="Szvegtrzs3"/>
        <w:jc w:val="both"/>
      </w:pPr>
      <w:r>
        <w:rPr>
          <w:bCs/>
        </w:rPr>
        <w:t xml:space="preserve"> </w:t>
      </w:r>
    </w:p>
    <w:p w:rsidR="00AA24B2" w:rsidRPr="00A21D74" w:rsidRDefault="00F13196" w:rsidP="00F13196">
      <w:pPr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 w:rsidRPr="00A21D74">
        <w:rPr>
          <w:b/>
          <w:sz w:val="28"/>
          <w:szCs w:val="28"/>
        </w:rPr>
        <w:t>Bevezetés</w:t>
      </w:r>
    </w:p>
    <w:p w:rsidR="00F13196" w:rsidRDefault="00F13196" w:rsidP="00F13196">
      <w:pPr>
        <w:suppressAutoHyphens/>
      </w:pPr>
      <w:r>
        <w:t>Annak érdekében, hogy a magyar sertés állomány egyedi azonosíthatósága, valamit az állatok mozgásának nyomon követhetősége tartósan biztosítható legyen, elengedhetetlen a füljel</w:t>
      </w:r>
      <w:r>
        <w:softHyphen/>
        <w:t>zővel, mint az egyedazonosítás eszközével szemben tá</w:t>
      </w:r>
      <w:r>
        <w:softHyphen/>
        <w:t>masztott követelmények konkrét megfo</w:t>
      </w:r>
      <w:r>
        <w:softHyphen/>
        <w:t>gal</w:t>
      </w:r>
      <w:r>
        <w:softHyphen/>
        <w:t>mazása. A követelmények megfogalmazása során figyelembe vett jogszabályok a következők:</w:t>
      </w:r>
    </w:p>
    <w:p w:rsidR="00AA24B2" w:rsidRDefault="00F13196" w:rsidP="00F13196">
      <w:pPr>
        <w:pStyle w:val="Listaszerbekezds"/>
        <w:numPr>
          <w:ilvl w:val="0"/>
          <w:numId w:val="22"/>
        </w:numPr>
      </w:pPr>
      <w:r w:rsidRPr="00F13196">
        <w:t xml:space="preserve">a </w:t>
      </w:r>
      <w:r w:rsidR="007F131E">
        <w:t xml:space="preserve">sertések azonosításáról és nyilvántartásáról szóló </w:t>
      </w:r>
      <w:r w:rsidRPr="00F13196">
        <w:t>2008. július 15-i 2008/71/EK tanácsi rendelet</w:t>
      </w:r>
    </w:p>
    <w:p w:rsidR="00F13196" w:rsidRPr="00F13196" w:rsidRDefault="007F131E" w:rsidP="00F13196">
      <w:pPr>
        <w:pStyle w:val="Listaszerbekezds"/>
        <w:numPr>
          <w:ilvl w:val="0"/>
          <w:numId w:val="22"/>
        </w:numPr>
      </w:pPr>
      <w:r>
        <w:t>a sertések jelöléséről</w:t>
      </w:r>
      <w:r w:rsidRPr="0020531E">
        <w:t>,</w:t>
      </w:r>
      <w:r w:rsidRPr="0020531E" w:rsidDel="003B6950">
        <w:t xml:space="preserve"> </w:t>
      </w:r>
      <w:r w:rsidRPr="0020531E">
        <w:t>valamint Egységes Nyilvántartási és Azonosítási Rendszeréről</w:t>
      </w:r>
      <w:r>
        <w:t xml:space="preserve"> szóló </w:t>
      </w:r>
      <w:r w:rsidR="00F13196">
        <w:t>83/2015.(XII. 16.) FM rendelet</w:t>
      </w:r>
    </w:p>
    <w:p w:rsidR="007F131E" w:rsidRDefault="007F131E" w:rsidP="007F131E">
      <w:pPr>
        <w:spacing w:after="0"/>
        <w:rPr>
          <w:b/>
          <w:sz w:val="28"/>
          <w:szCs w:val="28"/>
        </w:rPr>
      </w:pPr>
      <w:r w:rsidRPr="007F131E">
        <w:rPr>
          <w:b/>
          <w:sz w:val="28"/>
          <w:szCs w:val="28"/>
        </w:rPr>
        <w:t>2</w:t>
      </w:r>
      <w:r w:rsidRPr="007F131E">
        <w:rPr>
          <w:b/>
          <w:sz w:val="28"/>
          <w:szCs w:val="28"/>
        </w:rPr>
        <w:tab/>
        <w:t>Fogalmak</w:t>
      </w:r>
    </w:p>
    <w:p w:rsidR="00AD6F38" w:rsidRDefault="00AD6F38" w:rsidP="007F131E">
      <w:pPr>
        <w:spacing w:after="0"/>
        <w:rPr>
          <w:b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1951"/>
        <w:gridCol w:w="7260"/>
      </w:tblGrid>
      <w:tr w:rsidR="00AD6F38" w:rsidRPr="00AD6F38" w:rsidTr="007A3FD6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F38" w:rsidRPr="00AD6F38" w:rsidRDefault="00AD6F38" w:rsidP="00AD6F38">
            <w:pPr>
              <w:suppressAutoHyphens/>
              <w:jc w:val="center"/>
            </w:pPr>
            <w:r w:rsidRPr="00AD6F38">
              <w:rPr>
                <w:smallCaps/>
              </w:rPr>
              <w:t>Behelyezés: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F38" w:rsidRPr="00AD6F38" w:rsidRDefault="004079F4" w:rsidP="00A54C30">
            <w:pPr>
              <w:suppressAutoHyphens/>
              <w:jc w:val="left"/>
            </w:pPr>
            <w:r>
              <w:t xml:space="preserve"> </w:t>
            </w:r>
          </w:p>
        </w:tc>
      </w:tr>
      <w:tr w:rsidR="00AD6F38" w:rsidRPr="00AD6F38" w:rsidTr="007A3FD6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F38" w:rsidRPr="00AD6F38" w:rsidRDefault="00AD6F38" w:rsidP="00AD6F38">
            <w:pPr>
              <w:suppressAutoHyphens/>
              <w:jc w:val="center"/>
            </w:pPr>
            <w:r w:rsidRPr="00AD6F38">
              <w:rPr>
                <w:smallCaps/>
              </w:rPr>
              <w:t>Együttműködési megállapodás: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F38" w:rsidRPr="00AD6F38" w:rsidRDefault="007A3FD6" w:rsidP="00C32C6E">
            <w:pPr>
              <w:pStyle w:val="Kpalrs1"/>
              <w:suppressAutoHyphens/>
              <w:jc w:val="left"/>
            </w:pPr>
            <w:r>
              <w:t>a</w:t>
            </w:r>
            <w:r w:rsidR="00AD6F38" w:rsidRPr="00AD6F38">
              <w:t xml:space="preserve"> </w:t>
            </w:r>
            <w:r w:rsidR="00FD35F9">
              <w:t>sertések</w:t>
            </w:r>
            <w:r w:rsidR="00AD6F38" w:rsidRPr="00AD6F38">
              <w:t xml:space="preserve"> jogszabály szerinti jelölésére szolgáló füljelzők, a füljelzők behelyezéséhez szükséges segédeszközök és a kísérő nyomtatványok gyártására és szállítására a NÉBIH és a Szállító között létesült megállapodás.</w:t>
            </w:r>
          </w:p>
        </w:tc>
      </w:tr>
      <w:tr w:rsidR="007A3FD6" w:rsidRPr="00AD6F38" w:rsidTr="007A3FD6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3FD6" w:rsidRPr="007A3FD6" w:rsidRDefault="00E56B3D" w:rsidP="007A3FD6">
            <w:pPr>
              <w:suppressAutoHyphens/>
              <w:jc w:val="center"/>
              <w:rPr>
                <w:iCs/>
                <w:smallCaps/>
              </w:rPr>
            </w:pPr>
            <w:r>
              <w:rPr>
                <w:iCs/>
                <w:smallCaps/>
              </w:rPr>
              <w:t>S</w:t>
            </w:r>
            <w:r w:rsidR="007A3FD6" w:rsidRPr="007A3FD6">
              <w:rPr>
                <w:iCs/>
                <w:smallCaps/>
              </w:rPr>
              <w:t>ertés ENAR: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3FD6" w:rsidRDefault="00E56B3D" w:rsidP="007A3FD6">
            <w:pPr>
              <w:pStyle w:val="NormlWeb"/>
            </w:pPr>
            <w:r>
              <w:t>a sertések egységes nyilvántartási és azonosítási rendszere, amely kapcsolódik a tenyészetek nyilvántartásához, biztosítja az állatmozgások nyomon követését, a sertések regisztrálását, továbbá alapját képezi az állategészségügy, állattenyésztés és piacszabályozás szakterület nyilvántartási rendszereinek</w:t>
            </w:r>
          </w:p>
        </w:tc>
      </w:tr>
      <w:tr w:rsidR="00E56B3D" w:rsidRPr="00AD6F38" w:rsidTr="007A3FD6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B3D" w:rsidRPr="00E56B3D" w:rsidRDefault="00E56B3D" w:rsidP="007A3FD6">
            <w:pPr>
              <w:suppressAutoHyphens/>
              <w:jc w:val="center"/>
              <w:rPr>
                <w:iCs/>
                <w:smallCaps/>
              </w:rPr>
            </w:pPr>
            <w:r w:rsidRPr="00E56B3D">
              <w:rPr>
                <w:iCs/>
                <w:smallCaps/>
              </w:rPr>
              <w:t>ENAR füljelző: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B3D" w:rsidRDefault="00E56B3D" w:rsidP="007A3FD6">
            <w:pPr>
              <w:pStyle w:val="NormlWeb"/>
            </w:pPr>
            <w:r>
              <w:t>a sertések megjelölésére szolgáló, a Nemzeti Élelmiszerlánc-biztonsági Hivatal (a továbbiakban: NÉBIH) által engedélyezett, az ENAR-számot tartalmazó jelölő eszköz</w:t>
            </w:r>
          </w:p>
        </w:tc>
      </w:tr>
      <w:tr w:rsidR="00E56B3D" w:rsidRPr="00AD6F38" w:rsidTr="007A3FD6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B3D" w:rsidRPr="00E56B3D" w:rsidRDefault="00E56B3D" w:rsidP="007A3FD6">
            <w:pPr>
              <w:suppressAutoHyphens/>
              <w:jc w:val="center"/>
              <w:rPr>
                <w:iCs/>
                <w:smallCaps/>
              </w:rPr>
            </w:pPr>
            <w:r w:rsidRPr="00E56B3D">
              <w:rPr>
                <w:iCs/>
                <w:smallCaps/>
              </w:rPr>
              <w:t>ENAR jelölés: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B3D" w:rsidRDefault="00E56B3D" w:rsidP="007A3FD6">
            <w:pPr>
              <w:pStyle w:val="NormlWeb"/>
            </w:pPr>
            <w:r>
              <w:t>ENAR füljelzővel vagy jelölőkalapáccsal végzett jelölés</w:t>
            </w:r>
          </w:p>
        </w:tc>
      </w:tr>
      <w:tr w:rsidR="00E56B3D" w:rsidRPr="00AD6F38" w:rsidTr="007A3FD6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B3D" w:rsidRPr="00E56B3D" w:rsidRDefault="00E56B3D" w:rsidP="007A3FD6">
            <w:pPr>
              <w:suppressAutoHyphens/>
              <w:jc w:val="center"/>
              <w:rPr>
                <w:iCs/>
                <w:smallCaps/>
              </w:rPr>
            </w:pPr>
            <w:r w:rsidRPr="00E56B3D">
              <w:rPr>
                <w:iCs/>
                <w:smallCaps/>
              </w:rPr>
              <w:t>ENAR-szám: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35F9" w:rsidRDefault="00E56B3D" w:rsidP="00E56B3D">
            <w:pPr>
              <w:pStyle w:val="NormlWeb"/>
            </w:pPr>
            <w:r>
              <w:t xml:space="preserve">a sertések megjelölésére és azonosítására használt Magyarország ISO kódjeléből (HU) és legfeljebb tizenkettő jegyű számból álló, az élelmiszerláncról és hatósági felügyeletéről szóló 2008. évi XLVI. törvényben meghatározott élelmiszerlánc-felügyeleti információs rendszer (a továbbiakban: FELIR) szerinti kód </w:t>
            </w:r>
          </w:p>
          <w:p w:rsidR="00E56B3D" w:rsidRDefault="00E56B3D" w:rsidP="00E56B3D">
            <w:pPr>
              <w:pStyle w:val="NormlWeb"/>
            </w:pPr>
            <w:r>
              <w:t>tenyészetkód, jelölőkalapács alkalmazása esetén</w:t>
            </w:r>
          </w:p>
        </w:tc>
      </w:tr>
      <w:tr w:rsidR="00E56B3D" w:rsidRPr="00AD6F38" w:rsidTr="007A3FD6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B3D" w:rsidRPr="00FD35F9" w:rsidRDefault="00FD35F9" w:rsidP="007A3FD6">
            <w:pPr>
              <w:suppressAutoHyphens/>
              <w:jc w:val="center"/>
              <w:rPr>
                <w:iCs/>
                <w:smallCaps/>
              </w:rPr>
            </w:pPr>
            <w:r w:rsidRPr="00FD35F9">
              <w:rPr>
                <w:iCs/>
                <w:smallCaps/>
              </w:rPr>
              <w:t>tenyészetkód: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B3D" w:rsidRDefault="00FD35F9" w:rsidP="00FD35F9">
            <w:pPr>
              <w:pStyle w:val="NormlWeb"/>
            </w:pPr>
            <w:r>
              <w:t>a tenyészet azonosító száma a FELIR-ben</w:t>
            </w:r>
          </w:p>
        </w:tc>
      </w:tr>
    </w:tbl>
    <w:p w:rsidR="00AD6F38" w:rsidRDefault="00AD6F38" w:rsidP="007F131E">
      <w:pPr>
        <w:spacing w:after="0"/>
        <w:rPr>
          <w:b/>
          <w:sz w:val="28"/>
          <w:szCs w:val="28"/>
        </w:rPr>
      </w:pPr>
    </w:p>
    <w:p w:rsidR="001D1D82" w:rsidRDefault="00324395" w:rsidP="001D1D82">
      <w:pPr>
        <w:pStyle w:val="NormlWeb"/>
      </w:pPr>
      <w:r w:rsidRPr="00324395">
        <w:rPr>
          <w:b/>
          <w:sz w:val="28"/>
          <w:szCs w:val="28"/>
        </w:rPr>
        <w:t>3</w:t>
      </w:r>
      <w:r w:rsidRPr="00324395">
        <w:rPr>
          <w:b/>
          <w:sz w:val="28"/>
          <w:szCs w:val="28"/>
        </w:rPr>
        <w:tab/>
        <w:t>Sertések jelölése azonosítása</w:t>
      </w:r>
      <w:r w:rsidR="001D1D82" w:rsidRPr="001D1D82">
        <w:t xml:space="preserve"> </w:t>
      </w:r>
    </w:p>
    <w:p w:rsidR="001D1D82" w:rsidRDefault="001D1D82" w:rsidP="001D1D82">
      <w:pPr>
        <w:pStyle w:val="NormlWeb"/>
        <w:numPr>
          <w:ilvl w:val="0"/>
          <w:numId w:val="26"/>
        </w:numPr>
      </w:pPr>
      <w:r>
        <w:t>a sertéseket füljelzővel, vagy jelölőkalapáccsal meg kell jelölni.</w:t>
      </w:r>
    </w:p>
    <w:p w:rsidR="00324395" w:rsidRDefault="001D1D82" w:rsidP="001D1D82">
      <w:pPr>
        <w:pStyle w:val="NormlWeb"/>
        <w:numPr>
          <w:ilvl w:val="0"/>
          <w:numId w:val="26"/>
        </w:numPr>
      </w:pPr>
      <w:r>
        <w:t xml:space="preserve">továbbtartásra szánt állatot </w:t>
      </w:r>
      <w:r w:rsidR="00324395">
        <w:t>legkésőbb a születési tenyészet elhagyásakor,</w:t>
      </w:r>
    </w:p>
    <w:p w:rsidR="00324395" w:rsidRDefault="00324395" w:rsidP="001D1D82">
      <w:pPr>
        <w:pStyle w:val="NormlWeb"/>
        <w:numPr>
          <w:ilvl w:val="0"/>
          <w:numId w:val="26"/>
        </w:numPr>
      </w:pPr>
      <w:r>
        <w:t>importált állat esetében a karanténból történő kiszállítást megelőzően,</w:t>
      </w:r>
    </w:p>
    <w:p w:rsidR="00324395" w:rsidRDefault="00324395" w:rsidP="001D1D82">
      <w:pPr>
        <w:pStyle w:val="NormlWeb"/>
        <w:numPr>
          <w:ilvl w:val="0"/>
          <w:numId w:val="26"/>
        </w:numPr>
      </w:pPr>
      <w:r>
        <w:t>amennyiben állategészségügyi okból ez szükséges,</w:t>
      </w:r>
    </w:p>
    <w:p w:rsidR="00324395" w:rsidRDefault="00324395" w:rsidP="001D1D82">
      <w:pPr>
        <w:pStyle w:val="NormlWeb"/>
        <w:numPr>
          <w:ilvl w:val="0"/>
          <w:numId w:val="26"/>
        </w:numPr>
      </w:pPr>
      <w:r>
        <w:lastRenderedPageBreak/>
        <w:t>tenyészkocasüldő és tenyészkan esetében az első vemhesítést, illetve az első fedeztetést vagy mesterséges termékenyítést követő hét napon belül,</w:t>
      </w:r>
    </w:p>
    <w:p w:rsidR="00324395" w:rsidRDefault="00324395" w:rsidP="001D1D82">
      <w:pPr>
        <w:pStyle w:val="NormlWeb"/>
        <w:numPr>
          <w:ilvl w:val="0"/>
          <w:numId w:val="26"/>
        </w:numPr>
      </w:pPr>
      <w:r>
        <w:t>Élő sertéseket kizárólag ENAR-füljelzővel vagy jelölőkalapáccsal megjelölve lehet szállítani.</w:t>
      </w:r>
    </w:p>
    <w:p w:rsidR="001D1D82" w:rsidRPr="001D1D82" w:rsidRDefault="001D1D82" w:rsidP="001D1D82">
      <w:pPr>
        <w:pStyle w:val="Cmsor1"/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 w:rsidRPr="001D1D82">
        <w:rPr>
          <w:b/>
          <w:sz w:val="28"/>
          <w:szCs w:val="28"/>
        </w:rPr>
        <w:t>Műszaki jellemzők:</w:t>
      </w:r>
    </w:p>
    <w:p w:rsidR="00AA24B2" w:rsidRPr="00244FEE" w:rsidRDefault="00244FEE" w:rsidP="00244FEE">
      <w:pPr>
        <w:rPr>
          <w:b/>
        </w:rPr>
      </w:pPr>
      <w:r w:rsidRPr="00244FEE">
        <w:rPr>
          <w:b/>
        </w:rPr>
        <w:t>4.1</w:t>
      </w:r>
      <w:r w:rsidRPr="00244FEE">
        <w:rPr>
          <w:b/>
        </w:rPr>
        <w:tab/>
      </w:r>
      <w:r w:rsidR="00AA24B2" w:rsidRPr="00244FEE">
        <w:rPr>
          <w:b/>
        </w:rPr>
        <w:t>Általános követelmények:</w:t>
      </w:r>
    </w:p>
    <w:p w:rsidR="00AA24B2" w:rsidRDefault="00AA24B2" w:rsidP="00244FEE">
      <w:pPr>
        <w:numPr>
          <w:ilvl w:val="0"/>
          <w:numId w:val="27"/>
        </w:numPr>
      </w:pPr>
      <w:r>
        <w:t>Minimálisra kell csökkenteni a füljelző elvesztésének lehetőségét. Ezen nem csak a füljelzők fülből való kiesését kell érteni, hanem figyelembe kell venni a műszaki meghibásodásokat is.</w:t>
      </w:r>
    </w:p>
    <w:p w:rsidR="00AA24B2" w:rsidRDefault="00AA24B2" w:rsidP="00244FEE">
      <w:pPr>
        <w:numPr>
          <w:ilvl w:val="0"/>
          <w:numId w:val="27"/>
        </w:numPr>
      </w:pPr>
      <w:r>
        <w:t>A behelyezés során és azután a füljelző a lehető legkíméletesebb legyen az állathoz, a cél, hogy csak minimális kellemetlenséget okozzunk az állatnak. A jelölésnek amennyire csak lehetséges fájdalommentesnek kell lennie, normál körülmények között a sebnek gyorsan és fertőzésmentesen be kell gyógyulnia. Amikor a füljelző a helyére került, nem okozhat tartós vagy felesleges irritációt pl. formájával, anyagával stb.</w:t>
      </w:r>
    </w:p>
    <w:p w:rsidR="00AA24B2" w:rsidRDefault="00AA24B2" w:rsidP="00244FEE">
      <w:pPr>
        <w:numPr>
          <w:ilvl w:val="0"/>
          <w:numId w:val="27"/>
        </w:numPr>
      </w:pPr>
      <w:r>
        <w:t xml:space="preserve">Biztosítani kell, hogy a füljelzőket eltávolítás után állatjelölésre ne lehessen újra felhasználni. </w:t>
      </w:r>
    </w:p>
    <w:p w:rsidR="00AA24B2" w:rsidRDefault="00AA24B2" w:rsidP="00244FEE">
      <w:pPr>
        <w:numPr>
          <w:ilvl w:val="0"/>
          <w:numId w:val="27"/>
        </w:numPr>
      </w:pPr>
      <w:r>
        <w:t xml:space="preserve">Az ENAR füljelzők anyaga újrafelhasználható legyen. A füljelzőnek gyorsan és könnyen eltávolíthatónak kell lenni a levágott, vagy elhullott sertésből. </w:t>
      </w:r>
    </w:p>
    <w:p w:rsidR="00AA24B2" w:rsidRDefault="00AA24B2" w:rsidP="00AA24B2">
      <w:pPr>
        <w:ind w:left="720"/>
      </w:pPr>
    </w:p>
    <w:p w:rsidR="00AA24B2" w:rsidRDefault="00244FEE" w:rsidP="00244FEE">
      <w:r w:rsidRPr="00244FEE">
        <w:rPr>
          <w:b/>
        </w:rPr>
        <w:t>4.2</w:t>
      </w:r>
      <w:r w:rsidR="00AA24B2" w:rsidRPr="00244FEE">
        <w:rPr>
          <w:b/>
        </w:rPr>
        <w:t xml:space="preserve"> </w:t>
      </w:r>
      <w:r>
        <w:rPr>
          <w:b/>
        </w:rPr>
        <w:tab/>
      </w:r>
      <w:r w:rsidR="00AA24B2" w:rsidRPr="00244FEE">
        <w:rPr>
          <w:b/>
        </w:rPr>
        <w:t xml:space="preserve"> Tartósság</w:t>
      </w:r>
      <w:r w:rsidR="00AA24B2" w:rsidRPr="003270CE">
        <w:t xml:space="preserve"> </w:t>
      </w:r>
    </w:p>
    <w:p w:rsidR="00AA24B2" w:rsidRDefault="00AA24B2" w:rsidP="00244FEE">
      <w:pPr>
        <w:numPr>
          <w:ilvl w:val="0"/>
          <w:numId w:val="28"/>
        </w:numPr>
      </w:pPr>
      <w:r>
        <w:t>Alapkövetelmény, hogy a füljelzőn lévő információt lehetetlen legyen eltávolítani. Normál termelési körülmények között a teljes használati időn keresztül biztosítottnak kell lennie a füljelző olvashatóságának (kontraszt, szín stb.)*</w:t>
      </w:r>
    </w:p>
    <w:p w:rsidR="00AA24B2" w:rsidRDefault="00AA24B2" w:rsidP="00244FEE">
      <w:pPr>
        <w:numPr>
          <w:ilvl w:val="0"/>
          <w:numId w:val="28"/>
        </w:numPr>
      </w:pPr>
      <w:r>
        <w:t>Az ENAR füljelzők a használati időnek megfelelő tartósságúak legyenek. A használati idő füljelző típusonként a következőképpen alakul:</w:t>
      </w:r>
    </w:p>
    <w:p w:rsidR="00AA24B2" w:rsidRDefault="00AA24B2" w:rsidP="00244FEE">
      <w:pPr>
        <w:numPr>
          <w:ilvl w:val="0"/>
          <w:numId w:val="28"/>
        </w:numPr>
        <w:tabs>
          <w:tab w:val="left" w:pos="4536"/>
        </w:tabs>
        <w:spacing w:after="0"/>
      </w:pPr>
      <w:r>
        <w:t>továbbtartásra szánt sertések füljelzője:</w:t>
      </w:r>
      <w:r>
        <w:tab/>
        <w:t>a behelyezéstől számítva minimum 3 év</w:t>
      </w:r>
    </w:p>
    <w:p w:rsidR="00AA24B2" w:rsidRDefault="00AA24B2" w:rsidP="00244FEE">
      <w:pPr>
        <w:numPr>
          <w:ilvl w:val="0"/>
          <w:numId w:val="28"/>
        </w:numPr>
        <w:tabs>
          <w:tab w:val="left" w:pos="4536"/>
        </w:tabs>
      </w:pPr>
      <w:r>
        <w:t>vágóhídi füljelzők:</w:t>
      </w:r>
      <w:r>
        <w:tab/>
        <w:t>a behelyezéstől számítva minimum 6 nap</w:t>
      </w:r>
    </w:p>
    <w:p w:rsidR="00AA24B2" w:rsidRDefault="00AA24B2" w:rsidP="00244FEE">
      <w:pPr>
        <w:numPr>
          <w:ilvl w:val="0"/>
          <w:numId w:val="28"/>
        </w:numPr>
      </w:pPr>
      <w:r>
        <w:t>A teljes használati idő alatt az ENAR füljelzőknek eleget kell tenniük a következő feltételeknek:</w:t>
      </w:r>
    </w:p>
    <w:p w:rsidR="00AA24B2" w:rsidRDefault="00AA24B2" w:rsidP="00244FEE">
      <w:pPr>
        <w:numPr>
          <w:ilvl w:val="0"/>
          <w:numId w:val="28"/>
        </w:numPr>
        <w:tabs>
          <w:tab w:val="left" w:pos="4536"/>
        </w:tabs>
        <w:spacing w:after="0"/>
      </w:pPr>
      <w:r>
        <w:t>az ENAR füljelzők nem deformálódhatnak, és nem lehetnek törékenyek:</w:t>
      </w:r>
    </w:p>
    <w:p w:rsidR="00AA24B2" w:rsidRDefault="00AA24B2" w:rsidP="00244FEE">
      <w:pPr>
        <w:numPr>
          <w:ilvl w:val="2"/>
          <w:numId w:val="28"/>
        </w:numPr>
        <w:tabs>
          <w:tab w:val="left" w:pos="4536"/>
        </w:tabs>
        <w:spacing w:after="0"/>
        <w:ind w:left="1418" w:hanging="357"/>
      </w:pPr>
      <w:r>
        <w:t xml:space="preserve">-20 és +60 </w:t>
      </w:r>
      <w:r>
        <w:rPr>
          <w:vertAlign w:val="superscript"/>
        </w:rPr>
        <w:t>o</w:t>
      </w:r>
      <w:r>
        <w:t>C között*</w:t>
      </w:r>
    </w:p>
    <w:p w:rsidR="00AA24B2" w:rsidRDefault="00AA24B2" w:rsidP="00244FEE">
      <w:pPr>
        <w:numPr>
          <w:ilvl w:val="2"/>
          <w:numId w:val="28"/>
        </w:numPr>
        <w:tabs>
          <w:tab w:val="left" w:pos="4536"/>
        </w:tabs>
        <w:spacing w:after="0"/>
        <w:ind w:left="1418"/>
      </w:pPr>
      <w:r>
        <w:t>a szokásos klímaviszonyok között a sertés istállóban*</w:t>
      </w:r>
    </w:p>
    <w:p w:rsidR="00AA24B2" w:rsidRDefault="00AA24B2" w:rsidP="00244FEE">
      <w:pPr>
        <w:numPr>
          <w:ilvl w:val="2"/>
          <w:numId w:val="28"/>
        </w:numPr>
        <w:tabs>
          <w:tab w:val="left" w:pos="4536"/>
        </w:tabs>
        <w:spacing w:after="0"/>
        <w:ind w:left="1418"/>
      </w:pPr>
      <w:r>
        <w:t>a nappali ultraibolya sugárzás hatására*</w:t>
      </w:r>
    </w:p>
    <w:p w:rsidR="00AA24B2" w:rsidRDefault="00AA24B2" w:rsidP="00244FEE">
      <w:pPr>
        <w:numPr>
          <w:ilvl w:val="1"/>
          <w:numId w:val="29"/>
        </w:numPr>
        <w:tabs>
          <w:tab w:val="left" w:pos="4536"/>
        </w:tabs>
        <w:spacing w:after="0"/>
        <w:ind w:left="1418" w:hanging="357"/>
      </w:pPr>
      <w:r>
        <w:t>Nem okozhat kiesést az, ha a zár kipattan, vagy a tű széttörik, esetleg megnyílik.*</w:t>
      </w:r>
    </w:p>
    <w:p w:rsidR="00AA24B2" w:rsidRDefault="00AA24B2" w:rsidP="00AA24B2">
      <w:pPr>
        <w:tabs>
          <w:tab w:val="left" w:pos="4536"/>
        </w:tabs>
        <w:spacing w:after="0"/>
        <w:ind w:left="1134"/>
      </w:pPr>
    </w:p>
    <w:p w:rsidR="00AA24B2" w:rsidRPr="00244FEE" w:rsidRDefault="00244FEE" w:rsidP="00244FEE">
      <w:pPr>
        <w:rPr>
          <w:b/>
        </w:rPr>
      </w:pPr>
      <w:r w:rsidRPr="00244FEE">
        <w:rPr>
          <w:b/>
        </w:rPr>
        <w:t>4.3</w:t>
      </w:r>
      <w:r w:rsidR="00AA24B2" w:rsidRPr="00244FEE">
        <w:rPr>
          <w:b/>
        </w:rPr>
        <w:t xml:space="preserve"> </w:t>
      </w:r>
      <w:r>
        <w:rPr>
          <w:b/>
        </w:rPr>
        <w:tab/>
      </w:r>
      <w:r w:rsidR="00AA24B2" w:rsidRPr="00244FEE">
        <w:rPr>
          <w:b/>
        </w:rPr>
        <w:t xml:space="preserve"> Kiesés</w:t>
      </w:r>
    </w:p>
    <w:p w:rsidR="00AA24B2" w:rsidRDefault="00AA24B2" w:rsidP="00AA24B2">
      <w:pPr>
        <w:tabs>
          <w:tab w:val="left" w:pos="4536"/>
        </w:tabs>
      </w:pPr>
      <w:r>
        <w:t>Az ENAR füljelzők kiesésének minimálisnak kell lennie. A maximum kiesési hányad a következő:</w:t>
      </w:r>
    </w:p>
    <w:p w:rsidR="00AA24B2" w:rsidRDefault="00AA24B2" w:rsidP="00AA24B2">
      <w:pPr>
        <w:numPr>
          <w:ilvl w:val="0"/>
          <w:numId w:val="4"/>
        </w:numPr>
        <w:tabs>
          <w:tab w:val="left" w:pos="4536"/>
        </w:tabs>
        <w:spacing w:after="0"/>
      </w:pPr>
      <w:r>
        <w:t xml:space="preserve">Továbbtartásra szánt füljelzők maximum kiesési hányada 2% a választáskor történő jelölést feltételezve. </w:t>
      </w:r>
    </w:p>
    <w:p w:rsidR="00AA24B2" w:rsidRDefault="00AA24B2" w:rsidP="00AA24B2">
      <w:pPr>
        <w:numPr>
          <w:ilvl w:val="0"/>
          <w:numId w:val="4"/>
        </w:numPr>
        <w:tabs>
          <w:tab w:val="left" w:pos="4536"/>
        </w:tabs>
        <w:spacing w:after="0"/>
      </w:pPr>
      <w:r>
        <w:t>A maximum kiesési százalék a vágóhídi füljelzők esetén 3%.</w:t>
      </w:r>
    </w:p>
    <w:p w:rsidR="00AA24B2" w:rsidRDefault="00AA24B2" w:rsidP="00AA24B2">
      <w:pPr>
        <w:tabs>
          <w:tab w:val="left" w:pos="4536"/>
        </w:tabs>
        <w:spacing w:after="0"/>
        <w:ind w:left="720"/>
      </w:pPr>
    </w:p>
    <w:p w:rsidR="00AA24B2" w:rsidRDefault="00244FEE" w:rsidP="00244FEE">
      <w:pPr>
        <w:rPr>
          <w:b/>
        </w:rPr>
      </w:pPr>
      <w:r>
        <w:rPr>
          <w:b/>
        </w:rPr>
        <w:t>4.4</w:t>
      </w:r>
      <w:r w:rsidR="00AA24B2">
        <w:rPr>
          <w:b/>
        </w:rPr>
        <w:t xml:space="preserve">  </w:t>
      </w:r>
      <w:r>
        <w:rPr>
          <w:b/>
        </w:rPr>
        <w:tab/>
      </w:r>
      <w:r w:rsidR="00AA24B2">
        <w:rPr>
          <w:b/>
        </w:rPr>
        <w:t>A füljelző által hordozott információ és a leolvashatóság</w:t>
      </w:r>
    </w:p>
    <w:p w:rsidR="00AA24B2" w:rsidRDefault="00AA24B2" w:rsidP="00AA24B2">
      <w:pPr>
        <w:tabs>
          <w:tab w:val="left" w:pos="4536"/>
        </w:tabs>
        <w:spacing w:after="0"/>
      </w:pPr>
      <w:r>
        <w:t>A következő információkat kötelező rányomtatni az ENAR füljelzőkre:</w:t>
      </w:r>
    </w:p>
    <w:p w:rsidR="00AA24B2" w:rsidRDefault="00AA24B2" w:rsidP="00AA24B2">
      <w:pPr>
        <w:tabs>
          <w:tab w:val="left" w:pos="4536"/>
        </w:tabs>
        <w:spacing w:after="0"/>
      </w:pPr>
    </w:p>
    <w:p w:rsidR="00AA24B2" w:rsidRDefault="00AA24B2" w:rsidP="00AA24B2">
      <w:pPr>
        <w:tabs>
          <w:tab w:val="left" w:pos="4536"/>
        </w:tabs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2"/>
        <w:gridCol w:w="1347"/>
        <w:gridCol w:w="1276"/>
        <w:gridCol w:w="1275"/>
      </w:tblGrid>
      <w:tr w:rsidR="00AA24B2" w:rsidTr="00EF3E1B">
        <w:trPr>
          <w:jc w:val="center"/>
        </w:trPr>
        <w:tc>
          <w:tcPr>
            <w:tcW w:w="1842" w:type="dxa"/>
          </w:tcPr>
          <w:p w:rsidR="00AA24B2" w:rsidRDefault="00AA24B2" w:rsidP="00EF3E1B">
            <w:pPr>
              <w:tabs>
                <w:tab w:val="left" w:pos="4536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ENAR füljelző típusa</w:t>
            </w:r>
          </w:p>
        </w:tc>
        <w:tc>
          <w:tcPr>
            <w:tcW w:w="1347" w:type="dxa"/>
          </w:tcPr>
          <w:p w:rsidR="00AA24B2" w:rsidRDefault="00AA24B2" w:rsidP="00EF3E1B">
            <w:pPr>
              <w:tabs>
                <w:tab w:val="left" w:pos="4536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ENAR</w:t>
            </w:r>
          </w:p>
          <w:p w:rsidR="00AA24B2" w:rsidRDefault="00AA24B2" w:rsidP="00EF3E1B">
            <w:pPr>
              <w:tabs>
                <w:tab w:val="left" w:pos="4536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Azonosító</w:t>
            </w:r>
          </w:p>
        </w:tc>
        <w:tc>
          <w:tcPr>
            <w:tcW w:w="1276" w:type="dxa"/>
          </w:tcPr>
          <w:p w:rsidR="00AA24B2" w:rsidRDefault="00AA24B2" w:rsidP="00EF3E1B">
            <w:pPr>
              <w:tabs>
                <w:tab w:val="left" w:pos="4536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Logo</w:t>
            </w:r>
          </w:p>
        </w:tc>
        <w:tc>
          <w:tcPr>
            <w:tcW w:w="1275" w:type="dxa"/>
          </w:tcPr>
          <w:p w:rsidR="00AA24B2" w:rsidRDefault="00AA24B2" w:rsidP="00EF3E1B">
            <w:pPr>
              <w:tabs>
                <w:tab w:val="left" w:pos="4536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Országjel (HU)</w:t>
            </w:r>
          </w:p>
        </w:tc>
      </w:tr>
      <w:tr w:rsidR="00AA24B2" w:rsidTr="00EF3E1B">
        <w:trPr>
          <w:jc w:val="center"/>
        </w:trPr>
        <w:tc>
          <w:tcPr>
            <w:tcW w:w="1842" w:type="dxa"/>
          </w:tcPr>
          <w:p w:rsidR="00AA24B2" w:rsidRDefault="00AA24B2" w:rsidP="00EF3E1B">
            <w:pPr>
              <w:tabs>
                <w:tab w:val="left" w:pos="4536"/>
              </w:tabs>
              <w:spacing w:after="0"/>
            </w:pPr>
            <w:r>
              <w:t>Továbbtartásra szánt</w:t>
            </w:r>
          </w:p>
        </w:tc>
        <w:tc>
          <w:tcPr>
            <w:tcW w:w="1347" w:type="dxa"/>
          </w:tcPr>
          <w:p w:rsidR="00AA24B2" w:rsidRDefault="00AA24B2" w:rsidP="00EF3E1B">
            <w:r>
              <w:t>Igen</w:t>
            </w:r>
          </w:p>
        </w:tc>
        <w:tc>
          <w:tcPr>
            <w:tcW w:w="1276" w:type="dxa"/>
          </w:tcPr>
          <w:p w:rsidR="00AA24B2" w:rsidRDefault="00AA24B2" w:rsidP="00EF3E1B">
            <w:r>
              <w:t>Fakultatív</w:t>
            </w:r>
          </w:p>
        </w:tc>
        <w:tc>
          <w:tcPr>
            <w:tcW w:w="1275" w:type="dxa"/>
          </w:tcPr>
          <w:p w:rsidR="00AA24B2" w:rsidRDefault="00AA24B2" w:rsidP="00EF3E1B">
            <w:r>
              <w:t>igen</w:t>
            </w:r>
          </w:p>
        </w:tc>
      </w:tr>
      <w:tr w:rsidR="00AA24B2" w:rsidTr="00EF3E1B">
        <w:trPr>
          <w:jc w:val="center"/>
        </w:trPr>
        <w:tc>
          <w:tcPr>
            <w:tcW w:w="1842" w:type="dxa"/>
          </w:tcPr>
          <w:p w:rsidR="00AA24B2" w:rsidRDefault="00AA24B2" w:rsidP="00EF3E1B">
            <w:pPr>
              <w:tabs>
                <w:tab w:val="left" w:pos="4536"/>
              </w:tabs>
              <w:spacing w:after="0"/>
            </w:pPr>
            <w:r>
              <w:t>Vágóhídi</w:t>
            </w:r>
          </w:p>
        </w:tc>
        <w:tc>
          <w:tcPr>
            <w:tcW w:w="1347" w:type="dxa"/>
          </w:tcPr>
          <w:p w:rsidR="00AA24B2" w:rsidRDefault="00AA24B2" w:rsidP="00EF3E1B">
            <w:r>
              <w:t>Igen</w:t>
            </w:r>
          </w:p>
        </w:tc>
        <w:tc>
          <w:tcPr>
            <w:tcW w:w="1276" w:type="dxa"/>
          </w:tcPr>
          <w:p w:rsidR="00AA24B2" w:rsidRDefault="00AA24B2" w:rsidP="00EF3E1B">
            <w:r>
              <w:t>Fakultatív</w:t>
            </w:r>
          </w:p>
        </w:tc>
        <w:tc>
          <w:tcPr>
            <w:tcW w:w="1275" w:type="dxa"/>
          </w:tcPr>
          <w:p w:rsidR="00AA24B2" w:rsidRDefault="00AA24B2" w:rsidP="00EF3E1B">
            <w:pPr>
              <w:tabs>
                <w:tab w:val="left" w:pos="4536"/>
              </w:tabs>
              <w:spacing w:after="0"/>
            </w:pPr>
            <w:r>
              <w:t>igen</w:t>
            </w:r>
          </w:p>
        </w:tc>
      </w:tr>
    </w:tbl>
    <w:p w:rsidR="00AA24B2" w:rsidRDefault="00AA24B2" w:rsidP="00AA24B2">
      <w:pPr>
        <w:tabs>
          <w:tab w:val="left" w:pos="4536"/>
        </w:tabs>
        <w:spacing w:after="0"/>
      </w:pPr>
    </w:p>
    <w:p w:rsidR="00AA24B2" w:rsidRDefault="00AA24B2" w:rsidP="00AA24B2">
      <w:pPr>
        <w:tabs>
          <w:tab w:val="left" w:pos="4536"/>
        </w:tabs>
        <w:spacing w:after="0"/>
      </w:pPr>
    </w:p>
    <w:p w:rsidR="00AA24B2" w:rsidRDefault="00AA24B2" w:rsidP="00AA24B2">
      <w:pPr>
        <w:tabs>
          <w:tab w:val="left" w:pos="4536"/>
        </w:tabs>
        <w:spacing w:after="0"/>
      </w:pPr>
      <w:r>
        <w:t>Az országkód legyen törölhetetlen; rányomtatva, ráöntve, vagy beleütve a füljelzőkbe és nagy betűkkel legyen írva.</w:t>
      </w:r>
    </w:p>
    <w:p w:rsidR="00AA24B2" w:rsidRDefault="00AA24B2" w:rsidP="00AA24B2">
      <w:pPr>
        <w:pStyle w:val="Szvegtrzsbehzssal2"/>
        <w:spacing w:line="240" w:lineRule="auto"/>
      </w:pPr>
      <w:r>
        <w:t>Az ENAR szám feltüntetése</w:t>
      </w:r>
      <w:r w:rsidRPr="00CB1D25">
        <w:t xml:space="preserve"> </w:t>
      </w:r>
      <w:r>
        <w:t>(A feliratozást minden esetben a NÉBIH adja meg elektronikus adathordozón a megrendeléssel egy időben.):</w:t>
      </w:r>
    </w:p>
    <w:p w:rsidR="00AA24B2" w:rsidRDefault="00AA24B2" w:rsidP="00AA24B2">
      <w:pPr>
        <w:numPr>
          <w:ilvl w:val="0"/>
          <w:numId w:val="2"/>
        </w:numPr>
      </w:pPr>
      <w:r>
        <w:t>Továbbtartásra szánt műanyag füljelző önálló tenyészetek számára</w:t>
      </w:r>
    </w:p>
    <w:p w:rsidR="00AA24B2" w:rsidRDefault="00AA24B2" w:rsidP="00AA24B2">
      <w:pPr>
        <w:ind w:left="720"/>
      </w:pPr>
      <w:r>
        <w:t xml:space="preserve">tenyészetszám első 6 számjegye + 6 jegyű futó sorszám </w:t>
      </w:r>
    </w:p>
    <w:p w:rsidR="00AA24B2" w:rsidRDefault="00AA24B2" w:rsidP="00AA24B2">
      <w:pPr>
        <w:numPr>
          <w:ilvl w:val="0"/>
          <w:numId w:val="2"/>
        </w:numPr>
      </w:pPr>
      <w:r>
        <w:t>Továbbtartásra szánt műanyag füljelző körzetbe sorolt tenyészetek részére</w:t>
      </w:r>
    </w:p>
    <w:p w:rsidR="00AA24B2" w:rsidRDefault="00AA24B2" w:rsidP="00AA24B2">
      <w:pPr>
        <w:ind w:left="720"/>
      </w:pPr>
      <w:r>
        <w:t xml:space="preserve">7 jegyű futó sorszám + egy jegyű ellenőrző szám </w:t>
      </w:r>
    </w:p>
    <w:p w:rsidR="00AA24B2" w:rsidRDefault="00AA24B2" w:rsidP="00AA24B2">
      <w:pPr>
        <w:numPr>
          <w:ilvl w:val="0"/>
          <w:numId w:val="2"/>
        </w:numPr>
      </w:pPr>
      <w:r>
        <w:t>Vágóhídi fém füljelző önálló tenyészetek részére</w:t>
      </w:r>
    </w:p>
    <w:p w:rsidR="00AA24B2" w:rsidRDefault="00AA24B2" w:rsidP="00AA24B2">
      <w:pPr>
        <w:ind w:left="720"/>
      </w:pPr>
      <w:r>
        <w:t>Az apai oldalon domborítva 4 jegyű futó sorszám, az anyai oldalon fejjel lefelé a tenyészetkód első 6 számjegye és a HU országjel</w:t>
      </w:r>
    </w:p>
    <w:p w:rsidR="00AA24B2" w:rsidRDefault="00AA24B2" w:rsidP="00AA24B2">
      <w:pPr>
        <w:numPr>
          <w:ilvl w:val="0"/>
          <w:numId w:val="2"/>
        </w:numPr>
      </w:pPr>
      <w:r>
        <w:t>Vágóhídi fém füljelző körzetbe sorolt tenyészetek részére</w:t>
      </w:r>
    </w:p>
    <w:p w:rsidR="00AA24B2" w:rsidRDefault="00AA24B2" w:rsidP="00AA24B2">
      <w:pPr>
        <w:ind w:left="720"/>
      </w:pPr>
      <w:r>
        <w:t xml:space="preserve">Az apai oldalon domborítva a 7 jegyű futó sorszám utolsó 4 számjegye, az anyai oldalon bevésve fejjel lefelé a HU országjel és a futó sorszám első 3 számjegye </w:t>
      </w:r>
    </w:p>
    <w:p w:rsidR="004079F4" w:rsidRDefault="004079F4" w:rsidP="004079F4">
      <w:pPr>
        <w:numPr>
          <w:ilvl w:val="0"/>
          <w:numId w:val="2"/>
        </w:numPr>
      </w:pPr>
      <w:r>
        <w:t>Vágóhídi műanyag füljelző önálló tenyészetek részére</w:t>
      </w:r>
    </w:p>
    <w:p w:rsidR="004079F4" w:rsidRDefault="004079F4" w:rsidP="004079F4">
      <w:pPr>
        <w:ind w:left="720"/>
      </w:pPr>
      <w:r w:rsidRPr="004079F4">
        <w:t>A</w:t>
      </w:r>
      <w:r>
        <w:rPr>
          <w:color w:val="FF0000"/>
        </w:rPr>
        <w:t xml:space="preserve"> </w:t>
      </w:r>
      <w:r>
        <w:t xml:space="preserve">tenyészetszám első 6 számjegye + </w:t>
      </w:r>
      <w:r w:rsidR="00C32C6E">
        <w:t>egy</w:t>
      </w:r>
      <w:r>
        <w:t xml:space="preserve"> futó sorszám </w:t>
      </w:r>
    </w:p>
    <w:p w:rsidR="00C32C6E" w:rsidRDefault="00C32C6E" w:rsidP="00C32C6E">
      <w:pPr>
        <w:numPr>
          <w:ilvl w:val="0"/>
          <w:numId w:val="2"/>
        </w:numPr>
      </w:pPr>
      <w:r>
        <w:t>Vágóhídi műanyag füljelző körzetbe sorolt tenyészetek részére</w:t>
      </w:r>
    </w:p>
    <w:p w:rsidR="004079F4" w:rsidRDefault="00C32C6E" w:rsidP="00C32C6E">
      <w:pPr>
        <w:spacing w:after="0"/>
        <w:rPr>
          <w:color w:val="FF0000"/>
        </w:rPr>
      </w:pPr>
      <w:r w:rsidRPr="00C32C6E">
        <w:tab/>
        <w:t>Országosan futó sorszám</w:t>
      </w:r>
      <w:r>
        <w:t xml:space="preserve"> </w:t>
      </w:r>
      <w:r w:rsidRPr="00C32C6E">
        <w:t>+</w:t>
      </w:r>
      <w:r>
        <w:t xml:space="preserve"> </w:t>
      </w:r>
      <w:r w:rsidRPr="00C32C6E">
        <w:t>egy jegyű ellenőrző</w:t>
      </w:r>
      <w:r>
        <w:rPr>
          <w:color w:val="FF0000"/>
        </w:rPr>
        <w:t xml:space="preserve"> </w:t>
      </w:r>
      <w:r w:rsidRPr="00C32C6E">
        <w:t>szám</w:t>
      </w:r>
    </w:p>
    <w:p w:rsidR="004079F4" w:rsidRDefault="004079F4" w:rsidP="00AA24B2">
      <w:pPr>
        <w:tabs>
          <w:tab w:val="left" w:pos="4536"/>
        </w:tabs>
        <w:spacing w:after="0"/>
        <w:rPr>
          <w:color w:val="FF0000"/>
        </w:rPr>
      </w:pPr>
    </w:p>
    <w:p w:rsidR="00AA24B2" w:rsidRDefault="00AA24B2" w:rsidP="00AA24B2">
      <w:pPr>
        <w:tabs>
          <w:tab w:val="left" w:pos="4536"/>
        </w:tabs>
        <w:spacing w:after="0"/>
      </w:pPr>
      <w:r>
        <w:t>A füljelzők olvashatósága:</w:t>
      </w:r>
    </w:p>
    <w:p w:rsidR="00AA24B2" w:rsidRDefault="00AA24B2" w:rsidP="00AA24B2">
      <w:pPr>
        <w:numPr>
          <w:ilvl w:val="0"/>
          <w:numId w:val="4"/>
        </w:numPr>
        <w:tabs>
          <w:tab w:val="left" w:pos="4536"/>
        </w:tabs>
        <w:ind w:left="714" w:hanging="357"/>
      </w:pPr>
      <w:r>
        <w:t xml:space="preserve">A tenyészet azonosítónak a tenyészállatok és a hízók füljelzőjén olvashatónak kell lennie normál körülmények között, egy méternyi távolságból. A számoknak </w:t>
      </w:r>
      <w:r w:rsidR="00244FEE">
        <w:t>5</w:t>
      </w:r>
      <w:r>
        <w:t xml:space="preserve"> és 10 mm közötti nagyságúaknak kell lenniük, és műanyag füljelzők esetében el kell térniük a füljelzők háttér színétől. </w:t>
      </w:r>
    </w:p>
    <w:p w:rsidR="00AA24B2" w:rsidRDefault="00AA24B2" w:rsidP="00AA24B2">
      <w:pPr>
        <w:numPr>
          <w:ilvl w:val="0"/>
          <w:numId w:val="4"/>
        </w:numPr>
        <w:tabs>
          <w:tab w:val="left" w:pos="4536"/>
        </w:tabs>
        <w:spacing w:after="0"/>
      </w:pPr>
      <w:r>
        <w:t>A vágóhídi füljelzőnek könnyen olvashatónak kell lennie a vágósor végén a mérlegeléskor és a minősítés pillanatában, vagy a mérlegelés pillanatában az export célállomáson.</w:t>
      </w:r>
    </w:p>
    <w:p w:rsidR="00AA24B2" w:rsidRDefault="00AA24B2" w:rsidP="00AA24B2">
      <w:pPr>
        <w:tabs>
          <w:tab w:val="left" w:pos="4536"/>
        </w:tabs>
        <w:spacing w:after="0"/>
      </w:pPr>
    </w:p>
    <w:p w:rsidR="00AA24B2" w:rsidRDefault="00244FEE" w:rsidP="00244FEE">
      <w:pPr>
        <w:pStyle w:val="lfej"/>
        <w:tabs>
          <w:tab w:val="clear" w:pos="4536"/>
          <w:tab w:val="clear" w:pos="9072"/>
        </w:tabs>
        <w:rPr>
          <w:b/>
        </w:rPr>
      </w:pPr>
      <w:r>
        <w:rPr>
          <w:b/>
        </w:rPr>
        <w:t>4.5</w:t>
      </w:r>
      <w:r>
        <w:rPr>
          <w:b/>
        </w:rPr>
        <w:tab/>
      </w:r>
      <w:r w:rsidR="00AA24B2">
        <w:rPr>
          <w:b/>
        </w:rPr>
        <w:t xml:space="preserve">  Az anyag</w:t>
      </w:r>
    </w:p>
    <w:p w:rsidR="00AA24B2" w:rsidRDefault="00AA24B2" w:rsidP="00AA24B2">
      <w:pPr>
        <w:numPr>
          <w:ilvl w:val="0"/>
          <w:numId w:val="4"/>
        </w:numPr>
        <w:tabs>
          <w:tab w:val="left" w:pos="4536"/>
        </w:tabs>
        <w:spacing w:after="0"/>
        <w:ind w:left="714" w:hanging="357"/>
      </w:pPr>
      <w:r>
        <w:t>Az ENAR füljelzők fémből, műanyagból vagy ezek kombinációjából készülhetnek.</w:t>
      </w:r>
    </w:p>
    <w:p w:rsidR="00AA24B2" w:rsidRDefault="00AA24B2" w:rsidP="00AA24B2">
      <w:pPr>
        <w:numPr>
          <w:ilvl w:val="0"/>
          <w:numId w:val="5"/>
        </w:numPr>
        <w:tabs>
          <w:tab w:val="left" w:pos="4536"/>
        </w:tabs>
      </w:pPr>
      <w:r>
        <w:t>Az ENAR füljelzők színével kapcsolatban a következő kombinációk engedhetők meg:</w:t>
      </w:r>
    </w:p>
    <w:p w:rsidR="00AA24B2" w:rsidRDefault="00AA24B2" w:rsidP="00AA24B2">
      <w:pPr>
        <w:numPr>
          <w:ilvl w:val="2"/>
          <w:numId w:val="6"/>
        </w:numPr>
        <w:tabs>
          <w:tab w:val="left" w:pos="4536"/>
        </w:tabs>
        <w:spacing w:after="0"/>
      </w:pPr>
      <w:r>
        <w:lastRenderedPageBreak/>
        <w:t>Fém füljelző natúr fém színű, bevésett és domborított számokkal.</w:t>
      </w:r>
    </w:p>
    <w:p w:rsidR="00AA24B2" w:rsidRDefault="00AA24B2" w:rsidP="00AA24B2">
      <w:pPr>
        <w:numPr>
          <w:ilvl w:val="2"/>
          <w:numId w:val="6"/>
        </w:numPr>
        <w:tabs>
          <w:tab w:val="left" w:pos="4536"/>
        </w:tabs>
        <w:ind w:left="1434" w:hanging="357"/>
      </w:pPr>
      <w:r>
        <w:t>A műanyag füljelzők színe továbbtartásra szánt füljelzők esetében sárga, vágóhídi füljelzők esetében fehér, fekete, nyomott azonosító számmal.</w:t>
      </w:r>
    </w:p>
    <w:p w:rsidR="00AA24B2" w:rsidRDefault="00AA24B2" w:rsidP="00AA24B2">
      <w:pPr>
        <w:numPr>
          <w:ilvl w:val="0"/>
          <w:numId w:val="4"/>
        </w:numPr>
        <w:tabs>
          <w:tab w:val="left" w:pos="4536"/>
        </w:tabs>
        <w:spacing w:after="0"/>
        <w:ind w:left="714" w:hanging="357"/>
      </w:pPr>
      <w:r>
        <w:t>Az anyag legyen szennytaszító.</w:t>
      </w:r>
    </w:p>
    <w:p w:rsidR="00AA24B2" w:rsidRDefault="00AA24B2" w:rsidP="00AA24B2">
      <w:pPr>
        <w:numPr>
          <w:ilvl w:val="0"/>
          <w:numId w:val="4"/>
        </w:numPr>
        <w:tabs>
          <w:tab w:val="left" w:pos="4536"/>
        </w:tabs>
        <w:spacing w:after="0"/>
        <w:ind w:left="714" w:hanging="357"/>
      </w:pPr>
      <w:r>
        <w:t>A felületnek, amennyire lehetséges, simának kell lennie.</w:t>
      </w:r>
    </w:p>
    <w:p w:rsidR="00AA24B2" w:rsidRDefault="00AA24B2" w:rsidP="00AA24B2">
      <w:pPr>
        <w:numPr>
          <w:ilvl w:val="0"/>
          <w:numId w:val="4"/>
        </w:numPr>
        <w:tabs>
          <w:tab w:val="left" w:pos="4536"/>
        </w:tabs>
        <w:spacing w:after="0"/>
        <w:ind w:left="714" w:hanging="357"/>
      </w:pPr>
      <w:r>
        <w:t>A füljelző viselése nem okozhat allergiás reakciókat.*</w:t>
      </w:r>
    </w:p>
    <w:p w:rsidR="00AA24B2" w:rsidRDefault="00AA24B2" w:rsidP="00AA24B2">
      <w:pPr>
        <w:numPr>
          <w:ilvl w:val="0"/>
          <w:numId w:val="4"/>
        </w:numPr>
        <w:tabs>
          <w:tab w:val="left" w:pos="4536"/>
        </w:tabs>
        <w:spacing w:after="0"/>
        <w:ind w:left="714" w:hanging="357"/>
      </w:pPr>
      <w:r>
        <w:t>Az ENAR füljelzők anyagának eleget kell tennie a környezetvédelmi előírásoknak. Ha a füljelző a vágás során ki van téve hőkezelésnek, nem bocsáthat ki ártalmas gázokat, és nem olvadhat meg. *</w:t>
      </w:r>
    </w:p>
    <w:p w:rsidR="00AA24B2" w:rsidRDefault="00AA24B2" w:rsidP="00AA24B2">
      <w:pPr>
        <w:numPr>
          <w:ilvl w:val="0"/>
          <w:numId w:val="4"/>
        </w:numPr>
        <w:tabs>
          <w:tab w:val="left" w:pos="4536"/>
        </w:tabs>
        <w:spacing w:after="0"/>
        <w:ind w:left="714" w:hanging="357"/>
      </w:pPr>
      <w:r>
        <w:t>Mivel a műanyag nem vehet részt a megsemmisítő eljárásban, ezért a műanyagot tartalmazó füljelző legyen könnyen és gyorsan eltávolítható a tetemből.</w:t>
      </w:r>
    </w:p>
    <w:p w:rsidR="00AA24B2" w:rsidRDefault="00AA24B2" w:rsidP="00AA24B2">
      <w:pPr>
        <w:numPr>
          <w:ilvl w:val="0"/>
          <w:numId w:val="4"/>
        </w:numPr>
        <w:tabs>
          <w:tab w:val="left" w:pos="4536"/>
        </w:tabs>
        <w:ind w:left="714" w:hanging="357"/>
      </w:pPr>
      <w:r>
        <w:t>Azért hogy az ily módon felszabadult műanyag újrahasznosítható legyen, eleget kell tennie az alábbi követelményeknek:</w:t>
      </w:r>
    </w:p>
    <w:p w:rsidR="00AA24B2" w:rsidRDefault="00AA24B2" w:rsidP="00AA24B2">
      <w:pPr>
        <w:numPr>
          <w:ilvl w:val="0"/>
          <w:numId w:val="7"/>
        </w:numPr>
        <w:tabs>
          <w:tab w:val="clear" w:pos="1068"/>
          <w:tab w:val="num" w:pos="2127"/>
          <w:tab w:val="left" w:pos="4536"/>
        </w:tabs>
        <w:spacing w:after="0"/>
        <w:ind w:left="1066" w:firstLine="777"/>
      </w:pPr>
      <w:r>
        <w:t>nem tartalmazhat nehézfémet, vagy más veszélyes összetevőt*</w:t>
      </w:r>
    </w:p>
    <w:p w:rsidR="00AA24B2" w:rsidRDefault="00AA24B2" w:rsidP="00AA24B2">
      <w:pPr>
        <w:numPr>
          <w:ilvl w:val="0"/>
          <w:numId w:val="7"/>
        </w:numPr>
        <w:tabs>
          <w:tab w:val="clear" w:pos="1068"/>
          <w:tab w:val="num" w:pos="2127"/>
          <w:tab w:val="left" w:pos="4536"/>
        </w:tabs>
        <w:spacing w:after="0"/>
        <w:ind w:left="1066" w:firstLine="777"/>
      </w:pPr>
      <w:r>
        <w:t>legyen hőre lágyuló műanyag (pl: poliuretán)*</w:t>
      </w:r>
    </w:p>
    <w:p w:rsidR="00AA24B2" w:rsidRDefault="00AA24B2" w:rsidP="00AA24B2">
      <w:pPr>
        <w:pStyle w:val="Szvegtrzsbehzssal"/>
        <w:numPr>
          <w:ilvl w:val="0"/>
          <w:numId w:val="7"/>
        </w:numPr>
        <w:tabs>
          <w:tab w:val="clear" w:pos="1068"/>
          <w:tab w:val="num" w:pos="2127"/>
        </w:tabs>
        <w:ind w:left="2127" w:hanging="282"/>
      </w:pPr>
      <w:r>
        <w:t>legyen könnyen tisztítható és újrafelhasználható (gondolva az esetleges fém összetevőkre)*</w:t>
      </w:r>
    </w:p>
    <w:p w:rsidR="00AA24B2" w:rsidRDefault="00AA24B2" w:rsidP="00AA24B2">
      <w:pPr>
        <w:tabs>
          <w:tab w:val="num" w:pos="2127"/>
          <w:tab w:val="left" w:pos="4536"/>
        </w:tabs>
        <w:ind w:firstLine="777"/>
      </w:pPr>
    </w:p>
    <w:p w:rsidR="00AA24B2" w:rsidRDefault="00D35D90" w:rsidP="00244FEE">
      <w:pPr>
        <w:rPr>
          <w:b/>
        </w:rPr>
      </w:pPr>
      <w:r>
        <w:rPr>
          <w:b/>
        </w:rPr>
        <w:t xml:space="preserve"> </w:t>
      </w:r>
    </w:p>
    <w:p w:rsidR="00AA24B2" w:rsidRDefault="00AA24B2" w:rsidP="00AA24B2">
      <w:pPr>
        <w:tabs>
          <w:tab w:val="left" w:pos="4536"/>
        </w:tabs>
      </w:pPr>
      <w:r>
        <w:t>Követelmény, hogy csak egyféleképpen lehessen betenni a fogóba a füljelzőt. A tervezésnek állatbarátnak kell lennie, ami magába foglalja a következő kritériumokat:</w:t>
      </w:r>
    </w:p>
    <w:p w:rsidR="00AA24B2" w:rsidRDefault="00AA24B2" w:rsidP="00AA24B2">
      <w:pPr>
        <w:numPr>
          <w:ilvl w:val="0"/>
          <w:numId w:val="8"/>
        </w:numPr>
        <w:tabs>
          <w:tab w:val="left" w:pos="4536"/>
        </w:tabs>
        <w:spacing w:after="0"/>
        <w:ind w:left="714" w:hanging="357"/>
      </w:pPr>
      <w:r>
        <w:t>Minimális legyen a lehetősége annak, hogy kiszakadjon a fülből, beakadjon, vagy kiharapják belőle, stb.</w:t>
      </w:r>
    </w:p>
    <w:p w:rsidR="00AA24B2" w:rsidRDefault="00AA24B2" w:rsidP="00AA24B2">
      <w:pPr>
        <w:numPr>
          <w:ilvl w:val="0"/>
          <w:numId w:val="8"/>
        </w:numPr>
        <w:tabs>
          <w:tab w:val="left" w:pos="4536"/>
        </w:tabs>
        <w:spacing w:after="0"/>
        <w:ind w:left="714" w:hanging="357"/>
      </w:pPr>
      <w:r>
        <w:t>Ne okozzon tartós irritációt.</w:t>
      </w:r>
    </w:p>
    <w:p w:rsidR="00AA24B2" w:rsidRDefault="00AA24B2" w:rsidP="00AA24B2">
      <w:pPr>
        <w:numPr>
          <w:ilvl w:val="0"/>
          <w:numId w:val="8"/>
        </w:numPr>
        <w:tabs>
          <w:tab w:val="left" w:pos="4536"/>
        </w:tabs>
        <w:spacing w:after="0"/>
        <w:ind w:left="714" w:hanging="357"/>
      </w:pPr>
      <w:r>
        <w:t>Ne legyen hegyes sarka vagy éle.</w:t>
      </w:r>
    </w:p>
    <w:p w:rsidR="00AA24B2" w:rsidRDefault="00AA24B2" w:rsidP="00AA24B2">
      <w:pPr>
        <w:numPr>
          <w:ilvl w:val="0"/>
          <w:numId w:val="8"/>
        </w:numPr>
        <w:tabs>
          <w:tab w:val="left" w:pos="4536"/>
        </w:tabs>
        <w:spacing w:after="0"/>
        <w:ind w:left="714" w:hanging="357"/>
      </w:pPr>
      <w:r>
        <w:t>A rögzítő tűnek hengeresnek kell lennie és a vég legyen lecsiszolva.</w:t>
      </w:r>
    </w:p>
    <w:p w:rsidR="00AA24B2" w:rsidRDefault="00AA24B2" w:rsidP="00AA24B2">
      <w:pPr>
        <w:numPr>
          <w:ilvl w:val="0"/>
          <w:numId w:val="8"/>
        </w:numPr>
        <w:tabs>
          <w:tab w:val="left" w:pos="4536"/>
        </w:tabs>
      </w:pPr>
      <w:r>
        <w:t>A jelölés nem hagyhat nyitott vagy roncsolt sebet, amely lassúbb gyógyulást, vagy fertőzést okozhat.</w:t>
      </w:r>
    </w:p>
    <w:p w:rsidR="00AA24B2" w:rsidRDefault="00AA24B2" w:rsidP="00AA24B2">
      <w:pPr>
        <w:tabs>
          <w:tab w:val="left" w:pos="4536"/>
        </w:tabs>
        <w:ind w:left="720"/>
      </w:pPr>
    </w:p>
    <w:p w:rsidR="00AA24B2" w:rsidRDefault="00D35D90" w:rsidP="00D35D90">
      <w:pPr>
        <w:pStyle w:val="lfej"/>
        <w:tabs>
          <w:tab w:val="clear" w:pos="4536"/>
          <w:tab w:val="clear" w:pos="9072"/>
        </w:tabs>
        <w:rPr>
          <w:b/>
        </w:rPr>
      </w:pPr>
      <w:r>
        <w:rPr>
          <w:b/>
        </w:rPr>
        <w:t>4.6</w:t>
      </w:r>
      <w:r w:rsidR="00AA24B2">
        <w:rPr>
          <w:b/>
        </w:rPr>
        <w:t xml:space="preserve">  </w:t>
      </w:r>
      <w:r>
        <w:rPr>
          <w:b/>
        </w:rPr>
        <w:tab/>
      </w:r>
      <w:r w:rsidR="00AA24B2">
        <w:rPr>
          <w:b/>
        </w:rPr>
        <w:t>Méretek</w:t>
      </w:r>
    </w:p>
    <w:p w:rsidR="00AA24B2" w:rsidRDefault="00AA24B2" w:rsidP="00AA24B2">
      <w:pPr>
        <w:tabs>
          <w:tab w:val="left" w:pos="4536"/>
        </w:tabs>
      </w:pPr>
      <w:r>
        <w:t>Egy ENAR füljelző nem lehet nagyobb, mint ami a pontos és egyértelmű azonosításhoz szükséges. A maximális méretek:</w:t>
      </w:r>
    </w:p>
    <w:p w:rsidR="00AA24B2" w:rsidRDefault="00AA24B2" w:rsidP="00AA24B2">
      <w:pPr>
        <w:numPr>
          <w:ilvl w:val="0"/>
          <w:numId w:val="8"/>
        </w:numPr>
        <w:tabs>
          <w:tab w:val="left" w:pos="4536"/>
        </w:tabs>
        <w:spacing w:after="0"/>
        <w:ind w:left="714" w:hanging="357"/>
      </w:pPr>
      <w:r>
        <w:t>kör alakú füljelzőknél az átmérő maximum 30 mm.</w:t>
      </w:r>
    </w:p>
    <w:p w:rsidR="00AA24B2" w:rsidRDefault="00AA24B2" w:rsidP="00AA24B2">
      <w:pPr>
        <w:numPr>
          <w:ilvl w:val="0"/>
          <w:numId w:val="8"/>
        </w:numPr>
        <w:tabs>
          <w:tab w:val="left" w:pos="4536"/>
        </w:tabs>
        <w:spacing w:after="0"/>
        <w:ind w:left="714" w:hanging="357"/>
      </w:pPr>
      <w:r>
        <w:t>a szabványos, összekapcsolható vágóhídi füljelzőknél az összekapcsolt füljelző hossza maximum 50 mm lehet.</w:t>
      </w:r>
    </w:p>
    <w:p w:rsidR="00AA24B2" w:rsidRDefault="00AA24B2" w:rsidP="00AA24B2">
      <w:pPr>
        <w:numPr>
          <w:ilvl w:val="0"/>
          <w:numId w:val="8"/>
        </w:numPr>
        <w:tabs>
          <w:tab w:val="left" w:pos="4536"/>
        </w:tabs>
        <w:ind w:left="714" w:hanging="357"/>
      </w:pPr>
      <w:r>
        <w:t>más füljelzőknél a középpont és a kapcsolódó rész közötti maximum távolság 25 mm.</w:t>
      </w:r>
    </w:p>
    <w:p w:rsidR="00AA24B2" w:rsidRDefault="00AA24B2" w:rsidP="00AA24B2">
      <w:pPr>
        <w:tabs>
          <w:tab w:val="left" w:pos="4536"/>
        </w:tabs>
      </w:pPr>
      <w:r>
        <w:t>A tűnek elég hosszúnak kell lennie ahhoz, hogy ne szorítsa túl erősen egy kifejlett sertés fülét, mert irritációt és szükségtelen kényelmetlenséget okozhat az állatnak (a füljelző lemezek közötti távolság: 5-10 mm). Megfelelő helyen és megfelelő módon történő rögzítés esetén a füljelzőnek alkalmasnak kell lennie süldők és kifejlett állatok jelzésére egyaránt.</w:t>
      </w:r>
    </w:p>
    <w:p w:rsidR="00AA24B2" w:rsidRDefault="00AA24B2" w:rsidP="00AA24B2">
      <w:pPr>
        <w:tabs>
          <w:tab w:val="left" w:pos="4536"/>
        </w:tabs>
      </w:pPr>
      <w:r>
        <w:t>Nagy figyelmet kell fordítani arra, hogy a füljelző ne szakadjon ki. Ha túl nagy a hely a fül és a füljelző két oldala között, akkor nagy a veszélye annak, hogy a füljelző valamibe beakad, ami azt eredményezheti, hogy a füljelző részben vagy egészen kiszakad. A gyártóktól elvárt, hogy megfelelő megoldást találjanak erre a problémára, figyelembe véve a sertés élettartam alatti fülnövekedését.</w:t>
      </w:r>
    </w:p>
    <w:p w:rsidR="00AA24B2" w:rsidRDefault="00AA24B2" w:rsidP="00AA24B2">
      <w:pPr>
        <w:tabs>
          <w:tab w:val="left" w:pos="4536"/>
        </w:tabs>
      </w:pPr>
    </w:p>
    <w:p w:rsidR="00AA24B2" w:rsidRDefault="00D35D90" w:rsidP="00D35D90">
      <w:pPr>
        <w:rPr>
          <w:b/>
        </w:rPr>
      </w:pPr>
      <w:r>
        <w:rPr>
          <w:b/>
        </w:rPr>
        <w:t>4.7</w:t>
      </w:r>
      <w:r w:rsidR="00AA24B2">
        <w:rPr>
          <w:b/>
        </w:rPr>
        <w:t xml:space="preserve"> </w:t>
      </w:r>
      <w:r>
        <w:rPr>
          <w:b/>
        </w:rPr>
        <w:tab/>
      </w:r>
      <w:r w:rsidR="00AA24B2">
        <w:rPr>
          <w:b/>
        </w:rPr>
        <w:t xml:space="preserve"> Súly</w:t>
      </w:r>
    </w:p>
    <w:p w:rsidR="00AA24B2" w:rsidRDefault="00AA24B2" w:rsidP="00AA24B2">
      <w:pPr>
        <w:tabs>
          <w:tab w:val="left" w:pos="4536"/>
        </w:tabs>
      </w:pPr>
      <w:r>
        <w:t>Két szempont határozza meg az ENAR füljelzők súlyhatárait: az állatvédelem és a megsemmisítés. Mindkét szempontot a lehető legkönnyebb súly elégíti ki a legjobban. A füljelző gyártóktól elvárt, hogy kerüljék a többletsúlyt. A maximális súlyhatárok a következők:</w:t>
      </w:r>
    </w:p>
    <w:p w:rsidR="00AA24B2" w:rsidRDefault="00AA24B2" w:rsidP="00AA24B2">
      <w:pPr>
        <w:numPr>
          <w:ilvl w:val="0"/>
          <w:numId w:val="2"/>
        </w:numPr>
        <w:tabs>
          <w:tab w:val="left" w:pos="4536"/>
        </w:tabs>
        <w:spacing w:after="0"/>
      </w:pPr>
      <w:r>
        <w:t>továbbtartásra szánt füljelzők:</w:t>
      </w:r>
      <w:r>
        <w:tab/>
        <w:t>4 g</w:t>
      </w:r>
    </w:p>
    <w:p w:rsidR="00AA24B2" w:rsidRDefault="00AA24B2" w:rsidP="00AA24B2">
      <w:pPr>
        <w:numPr>
          <w:ilvl w:val="0"/>
          <w:numId w:val="2"/>
        </w:numPr>
        <w:tabs>
          <w:tab w:val="left" w:pos="4536"/>
        </w:tabs>
      </w:pPr>
      <w:r>
        <w:t>vágóhídi füljelzők:</w:t>
      </w:r>
      <w:r>
        <w:tab/>
        <w:t>4g</w:t>
      </w:r>
    </w:p>
    <w:p w:rsidR="00AA24B2" w:rsidRDefault="00AA24B2" w:rsidP="00AA24B2">
      <w:pPr>
        <w:tabs>
          <w:tab w:val="left" w:pos="4536"/>
        </w:tabs>
      </w:pPr>
    </w:p>
    <w:p w:rsidR="00AA24B2" w:rsidRDefault="00D35D90" w:rsidP="00D35D90">
      <w:pPr>
        <w:rPr>
          <w:b/>
        </w:rPr>
      </w:pPr>
      <w:r>
        <w:rPr>
          <w:b/>
        </w:rPr>
        <w:t>4.8</w:t>
      </w:r>
      <w:r w:rsidR="00AA24B2">
        <w:rPr>
          <w:b/>
        </w:rPr>
        <w:t xml:space="preserve"> </w:t>
      </w:r>
      <w:r>
        <w:rPr>
          <w:b/>
        </w:rPr>
        <w:tab/>
      </w:r>
      <w:r w:rsidR="00AA24B2">
        <w:rPr>
          <w:b/>
        </w:rPr>
        <w:t xml:space="preserve"> A zár</w:t>
      </w:r>
    </w:p>
    <w:p w:rsidR="00AA24B2" w:rsidRDefault="00AA24B2" w:rsidP="00AA24B2">
      <w:pPr>
        <w:tabs>
          <w:tab w:val="left" w:pos="4536"/>
        </w:tabs>
      </w:pPr>
      <w:r>
        <w:t>Csak egyféle módon lehessen zárni a füljelzőt. Minden más módszert vagy lehetetlenné kell tenni, vagy a füljelzőnek örökre használhatatlanná kell válnia.</w:t>
      </w:r>
    </w:p>
    <w:p w:rsidR="00AA24B2" w:rsidRDefault="00AA24B2" w:rsidP="00AA24B2">
      <w:pPr>
        <w:tabs>
          <w:tab w:val="left" w:pos="4536"/>
        </w:tabs>
      </w:pPr>
    </w:p>
    <w:p w:rsidR="00AA24B2" w:rsidRDefault="00D35D90" w:rsidP="00D35D90">
      <w:pPr>
        <w:rPr>
          <w:b/>
        </w:rPr>
      </w:pPr>
      <w:r>
        <w:rPr>
          <w:b/>
        </w:rPr>
        <w:t>4.9</w:t>
      </w:r>
      <w:r>
        <w:rPr>
          <w:b/>
        </w:rPr>
        <w:tab/>
      </w:r>
      <w:r w:rsidR="00AA24B2">
        <w:rPr>
          <w:b/>
        </w:rPr>
        <w:t xml:space="preserve">  Egyszeri felhasználhatóság</w:t>
      </w:r>
    </w:p>
    <w:p w:rsidR="00AA24B2" w:rsidRDefault="00AA24B2" w:rsidP="00AA24B2">
      <w:pPr>
        <w:tabs>
          <w:tab w:val="left" w:pos="4536"/>
        </w:tabs>
      </w:pPr>
      <w:r>
        <w:t>A füljelző eltávolítása után lehetetlenné kell tenni az állatjelölésre történő, újbóli felhasználást. A füljelző eltörése esetén, úgy kell, hogy törjön, hogy a tenyészetazonosító szám lenyomatos rész észrevehetően változzon.</w:t>
      </w:r>
    </w:p>
    <w:p w:rsidR="00AA24B2" w:rsidRDefault="00AA24B2" w:rsidP="00AA24B2">
      <w:pPr>
        <w:tabs>
          <w:tab w:val="left" w:pos="4536"/>
        </w:tabs>
      </w:pPr>
    </w:p>
    <w:p w:rsidR="00AA24B2" w:rsidRDefault="00D35D90" w:rsidP="00D35D90">
      <w:pPr>
        <w:rPr>
          <w:b/>
        </w:rPr>
      </w:pPr>
      <w:r>
        <w:rPr>
          <w:b/>
        </w:rPr>
        <w:t>4.10</w:t>
      </w:r>
      <w:r w:rsidR="00AA24B2">
        <w:rPr>
          <w:b/>
        </w:rPr>
        <w:t xml:space="preserve">  Használati utasítás</w:t>
      </w:r>
    </w:p>
    <w:p w:rsidR="00AA24B2" w:rsidRDefault="00AA24B2" w:rsidP="00AA24B2">
      <w:pPr>
        <w:tabs>
          <w:tab w:val="left" w:pos="4536"/>
        </w:tabs>
      </w:pPr>
      <w:r>
        <w:t>A beszállítók a füljelzők mellé mellékeljenek magyar nyelvű használati utasítást, amely a behelyezés módját és helyét és a fogó használatát egyértelműen leírja.</w:t>
      </w:r>
    </w:p>
    <w:p w:rsidR="00AA24B2" w:rsidRDefault="00AA24B2" w:rsidP="00AA24B2">
      <w:pPr>
        <w:tabs>
          <w:tab w:val="left" w:pos="4536"/>
        </w:tabs>
      </w:pPr>
    </w:p>
    <w:p w:rsidR="00AA24B2" w:rsidRPr="00D35D90" w:rsidRDefault="00AA24B2" w:rsidP="00D35D90">
      <w:pPr>
        <w:pStyle w:val="Listaszerbekezds"/>
        <w:numPr>
          <w:ilvl w:val="1"/>
          <w:numId w:val="31"/>
        </w:numPr>
        <w:ind w:left="420"/>
        <w:rPr>
          <w:b/>
        </w:rPr>
      </w:pPr>
      <w:r w:rsidRPr="00D35D90">
        <w:rPr>
          <w:b/>
        </w:rPr>
        <w:t xml:space="preserve">  Csomagolás, szállítás</w:t>
      </w:r>
    </w:p>
    <w:p w:rsidR="00AA24B2" w:rsidRDefault="00AA24B2" w:rsidP="00AA24B2">
      <w:pPr>
        <w:ind w:left="480"/>
      </w:pPr>
      <w:r>
        <w:t>A füljelzőket önálló tenyészetenként, illetve megyénként (körzetenként) külön dobozba kell csomagolni, a doboz címkéjén fel kell tüntetni az üzem illetve megye nevét a füljelző típusát és a tól - ig sorszámot. A füljelzőkhöz mellékelni kell az előírt dokumentációt.</w:t>
      </w:r>
    </w:p>
    <w:p w:rsidR="00AA24B2" w:rsidRDefault="00AA24B2" w:rsidP="00AA24B2">
      <w:pPr>
        <w:ind w:left="480"/>
      </w:pPr>
      <w:r>
        <w:t>A szállítási címet a NÉBIH adja meg a megrendeléssel egy időben.</w:t>
      </w:r>
    </w:p>
    <w:p w:rsidR="00AA24B2" w:rsidRPr="0063347E" w:rsidRDefault="00AA24B2" w:rsidP="00AA24B2">
      <w:pPr>
        <w:ind w:left="480"/>
      </w:pPr>
    </w:p>
    <w:p w:rsidR="00AA24B2" w:rsidRDefault="00D35D90" w:rsidP="00D35D90">
      <w:pPr>
        <w:pStyle w:val="Cmsor1"/>
        <w:spacing w:line="240" w:lineRule="auto"/>
        <w:ind w:left="480" w:hanging="480"/>
        <w:rPr>
          <w:b/>
        </w:rPr>
      </w:pPr>
      <w:r>
        <w:rPr>
          <w:b/>
        </w:rPr>
        <w:t>5</w:t>
      </w:r>
      <w:r>
        <w:rPr>
          <w:b/>
        </w:rPr>
        <w:tab/>
      </w:r>
      <w:r w:rsidR="00AA24B2">
        <w:rPr>
          <w:b/>
        </w:rPr>
        <w:t>FÜLJELZŐ BEHELYEZŐ FOGÓVAL SZEMBEN TÁMASZTOTT KÖVETELMÉNYEK</w:t>
      </w:r>
    </w:p>
    <w:p w:rsidR="00AA24B2" w:rsidRDefault="00AA24B2" w:rsidP="00AA24B2">
      <w:pPr>
        <w:rPr>
          <w:b/>
        </w:rPr>
      </w:pPr>
    </w:p>
    <w:p w:rsidR="00AA24B2" w:rsidRDefault="00D35D90" w:rsidP="00AA24B2">
      <w:pPr>
        <w:pStyle w:val="lfej"/>
        <w:tabs>
          <w:tab w:val="clear" w:pos="4536"/>
          <w:tab w:val="clear" w:pos="9072"/>
        </w:tabs>
        <w:rPr>
          <w:b/>
        </w:rPr>
      </w:pPr>
      <w:r>
        <w:rPr>
          <w:b/>
        </w:rPr>
        <w:t>5</w:t>
      </w:r>
      <w:r w:rsidR="00AA24B2">
        <w:rPr>
          <w:b/>
        </w:rPr>
        <w:t>.1.  Általános követelmények</w:t>
      </w:r>
    </w:p>
    <w:p w:rsidR="00AA24B2" w:rsidRDefault="00AA24B2" w:rsidP="00AA24B2">
      <w:pPr>
        <w:pStyle w:val="Cmsor1"/>
        <w:spacing w:line="240" w:lineRule="auto"/>
        <w:jc w:val="both"/>
      </w:pPr>
      <w:r>
        <w:t>Fontos szempont, hogy a sertés ENARban használt fogót könnyen tudják használni a tartók. A füljelzők betételének egyszerűsége alapvető fontosságú. A fogó használatáról magyar nyelvű használati utasítást kell mellékelni.</w:t>
      </w:r>
    </w:p>
    <w:p w:rsidR="00AA24B2" w:rsidRDefault="00AA24B2" w:rsidP="00AA24B2"/>
    <w:p w:rsidR="00AA24B2" w:rsidRDefault="00D35D90" w:rsidP="00AA24B2">
      <w:pPr>
        <w:rPr>
          <w:b/>
        </w:rPr>
      </w:pPr>
      <w:r>
        <w:rPr>
          <w:b/>
        </w:rPr>
        <w:t>5</w:t>
      </w:r>
      <w:r w:rsidR="00AA24B2">
        <w:rPr>
          <w:b/>
        </w:rPr>
        <w:t>.2. A fogó tervezése</w:t>
      </w:r>
    </w:p>
    <w:p w:rsidR="00AA24B2" w:rsidRDefault="00AA24B2" w:rsidP="00AA24B2">
      <w:r>
        <w:t>A fogó kialakításánál figyelembe kell venni a súly, az erősség, a működési egyszerűség és az ár szempontjait. Ebben az értelemben nem kell egy univerzális fogó, de az állattartók igényeinek megfelelően jó, ha egy fogó több típushoz is alkalmas.</w:t>
      </w:r>
    </w:p>
    <w:p w:rsidR="00AA24B2" w:rsidRDefault="00AA24B2" w:rsidP="00AA24B2">
      <w:r>
        <w:lastRenderedPageBreak/>
        <w:t xml:space="preserve">Annak a tartónak, aki csak alkalmanként helyez be füljelzőt egy egyszerű fogóra van szüksége, amivel esetleg körülményesebb a behelyezés. Ellenben ott, ahol nagy számú, tömeges füljelző behelyezésre van szükség többször is egy héten, ott a gyors munkavégzés a fontos. Ilyen esetekben automatizált fogóra van szükség, hogy ne kelljen minden egyes egyednél egyenként újra tölteni füljelzővel a fogót. Cél az, hogy egy ember az alkalmas fogóval el tudja látni a jelölést. Az ENAR füljelzők szállítóitól elvárható, hogy legalább egy univerzális típusú fogót és több olyan típust is kínáljanak, amelyek a speciális feladatok ellátására készültek. </w:t>
      </w:r>
    </w:p>
    <w:p w:rsidR="00AA24B2" w:rsidRDefault="00AA24B2" w:rsidP="00AA24B2"/>
    <w:p w:rsidR="00AA24B2" w:rsidRDefault="00D35D90" w:rsidP="00AA24B2">
      <w:pPr>
        <w:rPr>
          <w:b/>
          <w:bCs/>
        </w:rPr>
      </w:pPr>
      <w:r>
        <w:rPr>
          <w:b/>
          <w:bCs/>
        </w:rPr>
        <w:t>5</w:t>
      </w:r>
      <w:r w:rsidR="00AA24B2">
        <w:rPr>
          <w:b/>
          <w:bCs/>
        </w:rPr>
        <w:t>.3.  A fogók műszaki előírásai</w:t>
      </w:r>
    </w:p>
    <w:p w:rsidR="00AA24B2" w:rsidRDefault="00AA24B2" w:rsidP="00AA24B2">
      <w:pPr>
        <w:numPr>
          <w:ilvl w:val="0"/>
          <w:numId w:val="9"/>
        </w:numPr>
      </w:pPr>
      <w:r>
        <w:t>A fogót úgy kell kialakítani, hogy csak egyféleképpen lehessen a füljelzőt behelyezni.</w:t>
      </w:r>
    </w:p>
    <w:p w:rsidR="00AA24B2" w:rsidRDefault="00AA24B2" w:rsidP="00AA24B2">
      <w:pPr>
        <w:numPr>
          <w:ilvl w:val="0"/>
          <w:numId w:val="9"/>
        </w:numPr>
      </w:pPr>
      <w:r>
        <w:t>A beszállítóknak törekedniük kell arra, hogy a fogót csak olyan típusú füljelzőkre lehessen alkalmazni, amelyek a rendszerben szerepelnek.</w:t>
      </w:r>
    </w:p>
    <w:p w:rsidR="00AA24B2" w:rsidRDefault="00AA24B2" w:rsidP="00AA24B2">
      <w:pPr>
        <w:numPr>
          <w:ilvl w:val="0"/>
          <w:numId w:val="9"/>
        </w:numPr>
      </w:pPr>
      <w:r>
        <w:t xml:space="preserve">A fogó használatakor (a füljelző behelyezésekor) az állat füle jól látszódjon. </w:t>
      </w:r>
    </w:p>
    <w:p w:rsidR="00AA24B2" w:rsidRDefault="00AA24B2" w:rsidP="00AA24B2">
      <w:pPr>
        <w:numPr>
          <w:ilvl w:val="0"/>
          <w:numId w:val="9"/>
        </w:numPr>
      </w:pPr>
      <w:r>
        <w:t>Abban a pillanatban, amikor a füljelző összezáródik egyértelműen kell hallani és/ vagy érezni a kattanást.</w:t>
      </w:r>
    </w:p>
    <w:p w:rsidR="00AA24B2" w:rsidRDefault="00AA24B2" w:rsidP="00AA24B2">
      <w:pPr>
        <w:numPr>
          <w:ilvl w:val="0"/>
          <w:numId w:val="9"/>
        </w:numPr>
      </w:pPr>
      <w:r>
        <w:t>A fogót egy kézzel lehessen használni minden különösebb erőfeszítés nélkül.</w:t>
      </w:r>
    </w:p>
    <w:p w:rsidR="00AA24B2" w:rsidRDefault="00AA24B2" w:rsidP="00AA24B2">
      <w:pPr>
        <w:numPr>
          <w:ilvl w:val="0"/>
          <w:numId w:val="9"/>
        </w:numPr>
      </w:pPr>
      <w:r>
        <w:t>Miután a füljelző összezáródott, a fogó ne gátolja az állat mozgását. Ez azt jelenti, hogy a behelyező vagy nyíljon ki automatikusan, elengedve a füljelzőt, vagy a füljelzőnek könnyedén ki kell csúsznia a fogóból.</w:t>
      </w:r>
    </w:p>
    <w:p w:rsidR="00AA24B2" w:rsidRDefault="00AA24B2" w:rsidP="00AA24B2">
      <w:pPr>
        <w:numPr>
          <w:ilvl w:val="0"/>
          <w:numId w:val="9"/>
        </w:numPr>
        <w:spacing w:before="240" w:after="0"/>
      </w:pPr>
      <w:r>
        <w:t>A fogónak elég erősnek kell lennie, hogy biztosítani tudja a füljelző pontos behelyezését.</w:t>
      </w:r>
    </w:p>
    <w:p w:rsidR="00AA24B2" w:rsidRDefault="00AA24B2" w:rsidP="00AA24B2">
      <w:pPr>
        <w:numPr>
          <w:ilvl w:val="0"/>
          <w:numId w:val="9"/>
        </w:numPr>
        <w:spacing w:before="240" w:after="0"/>
      </w:pPr>
      <w:r>
        <w:t>A fogóban az alkatrészek, elsősorban a tű, egyszerűen és könnyen cserélhetőek legyenek.</w:t>
      </w:r>
    </w:p>
    <w:p w:rsidR="00AA24B2" w:rsidRDefault="00AA24B2" w:rsidP="00AA24B2">
      <w:pPr>
        <w:numPr>
          <w:ilvl w:val="0"/>
          <w:numId w:val="9"/>
        </w:numPr>
        <w:spacing w:before="240" w:after="0"/>
      </w:pPr>
      <w:r>
        <w:t>A fogó tűcsere nélkül legalább 5000 füljelző behelyezésére legyen alkalmas.</w:t>
      </w:r>
    </w:p>
    <w:p w:rsidR="00AA24B2" w:rsidRDefault="00AA24B2" w:rsidP="00AA24B2">
      <w:pPr>
        <w:spacing w:before="240" w:after="0"/>
      </w:pPr>
    </w:p>
    <w:p w:rsidR="00AA24B2" w:rsidRPr="00D35D90" w:rsidRDefault="00D35D90" w:rsidP="00D35D90">
      <w:pPr>
        <w:pStyle w:val="Cmsor1"/>
        <w:rPr>
          <w:b/>
        </w:rPr>
      </w:pPr>
      <w:r>
        <w:rPr>
          <w:b/>
        </w:rPr>
        <w:t>6</w:t>
      </w:r>
      <w:r>
        <w:rPr>
          <w:b/>
        </w:rPr>
        <w:tab/>
      </w:r>
      <w:r w:rsidR="00AA24B2" w:rsidRPr="00D35D90">
        <w:rPr>
          <w:b/>
        </w:rPr>
        <w:t xml:space="preserve">A GYÁRTÓVAL SZEMBEN TÁMASZTOTT KÖVETELMÉNYEK </w:t>
      </w:r>
    </w:p>
    <w:p w:rsidR="00AA24B2" w:rsidRPr="00CB1D25" w:rsidRDefault="00AA24B2" w:rsidP="00AA24B2"/>
    <w:p w:rsidR="00AA24B2" w:rsidRPr="000E27A7" w:rsidRDefault="00D35D90" w:rsidP="00AA24B2">
      <w:pPr>
        <w:pStyle w:val="Cmsor2"/>
        <w:numPr>
          <w:ilvl w:val="1"/>
          <w:numId w:val="0"/>
        </w:numPr>
        <w:tabs>
          <w:tab w:val="num" w:pos="576"/>
        </w:tabs>
        <w:ind w:left="576" w:hanging="576"/>
        <w:rPr>
          <w:i w:val="0"/>
          <w:caps w:val="0"/>
        </w:rPr>
      </w:pPr>
      <w:r>
        <w:rPr>
          <w:i w:val="0"/>
          <w:caps w:val="0"/>
        </w:rPr>
        <w:t>6</w:t>
      </w:r>
      <w:r w:rsidR="00AA24B2" w:rsidRPr="000E27A7">
        <w:rPr>
          <w:i w:val="0"/>
          <w:caps w:val="0"/>
        </w:rPr>
        <w:t>.1  Megrendelés és a teljesítés rendje</w:t>
      </w:r>
    </w:p>
    <w:p w:rsidR="00AA24B2" w:rsidRDefault="00AA24B2" w:rsidP="00AA24B2">
      <w:r>
        <w:t>A Szállítónak biztosítania kell, hogy az új füljelzők, a pótlások és a segédeszközök iránti rendeléseket elektronikus úton vagy elektronikus adathordozón fogadja, kezelje. A megrendelés módja a következő:</w:t>
      </w:r>
    </w:p>
    <w:p w:rsidR="00AA24B2" w:rsidRDefault="00AA24B2" w:rsidP="00AA24B2">
      <w:pPr>
        <w:numPr>
          <w:ilvl w:val="0"/>
          <w:numId w:val="13"/>
        </w:numPr>
        <w:spacing w:before="120" w:after="0"/>
      </w:pPr>
      <w:r>
        <w:t>A megrendelők az erre szolgáló rendszer-bizonylatokon vagy elektronikus úton elküldik füljelző, füljelző pótlás és/vagy segédeszköz igényeiket az ENAR adatrögzítő és feldolgozó központjaihoz.</w:t>
      </w:r>
    </w:p>
    <w:p w:rsidR="00AA24B2" w:rsidRDefault="00AA24B2" w:rsidP="00AA24B2">
      <w:pPr>
        <w:numPr>
          <w:ilvl w:val="0"/>
          <w:numId w:val="13"/>
        </w:numPr>
        <w:spacing w:before="120" w:after="0"/>
      </w:pPr>
      <w:r>
        <w:t>Az igényeket regisztrálják az adatbázisban.</w:t>
      </w:r>
    </w:p>
    <w:p w:rsidR="00AA24B2" w:rsidRDefault="00AA24B2" w:rsidP="00AA24B2">
      <w:pPr>
        <w:numPr>
          <w:ilvl w:val="0"/>
          <w:numId w:val="13"/>
        </w:numPr>
        <w:spacing w:before="120" w:after="0"/>
      </w:pPr>
      <w:r>
        <w:t>Az adatbázis gyűjti a beérkező igényléseket, kiosztja az új füljelzők azonosítószámait és elkészíti az elektronikus megrendelés-állományokat.</w:t>
      </w:r>
    </w:p>
    <w:p w:rsidR="00AA24B2" w:rsidRDefault="00AA24B2" w:rsidP="00AA24B2">
      <w:pPr>
        <w:numPr>
          <w:ilvl w:val="0"/>
          <w:numId w:val="13"/>
        </w:numPr>
        <w:spacing w:before="120" w:after="0"/>
      </w:pPr>
      <w:r>
        <w:t>A megrendelési állományok az NÉBIH által meghatározott rekordkép szerint tartalmazzák mindazon információkat, amelyek a megrendelés teljesítéséhez, a füljelzőknek és segédeszközöknek a megrendelők címére történő eljuttatásához szük</w:t>
      </w:r>
      <w:r>
        <w:softHyphen/>
        <w:t>séges. A rekordképet jelen Műszaki leírás 1. sz. melléklete tartalmazza</w:t>
      </w:r>
    </w:p>
    <w:p w:rsidR="00AA24B2" w:rsidRDefault="00AA24B2" w:rsidP="00AA24B2">
      <w:pPr>
        <w:numPr>
          <w:ilvl w:val="0"/>
          <w:numId w:val="13"/>
        </w:numPr>
        <w:spacing w:before="120" w:after="0"/>
      </w:pPr>
      <w:r>
        <w:lastRenderedPageBreak/>
        <w:t xml:space="preserve">A Szállító legyárt(tat) ja a füljelzőket, csomagolja azokat, végül expediálja a Megrendelő részére a szállításra előkészített árut. </w:t>
      </w:r>
    </w:p>
    <w:p w:rsidR="00AA24B2" w:rsidRDefault="00AA24B2" w:rsidP="00AA24B2">
      <w:pPr>
        <w:numPr>
          <w:ilvl w:val="0"/>
          <w:numId w:val="13"/>
        </w:numPr>
        <w:spacing w:before="120" w:after="0"/>
      </w:pPr>
      <w:r>
        <w:t>A Szállító a megrendelés(ek) teljesítéséről értesítést küld az adatbázisnak.</w:t>
      </w:r>
    </w:p>
    <w:p w:rsidR="00AA24B2" w:rsidRDefault="00AA24B2" w:rsidP="00AA24B2"/>
    <w:p w:rsidR="00AA24B2" w:rsidRPr="000E27A7" w:rsidRDefault="00D35D90" w:rsidP="00AA24B2">
      <w:pPr>
        <w:pStyle w:val="Cmsor2"/>
        <w:numPr>
          <w:ilvl w:val="1"/>
          <w:numId w:val="0"/>
        </w:numPr>
        <w:tabs>
          <w:tab w:val="num" w:pos="576"/>
        </w:tabs>
        <w:ind w:left="576" w:hanging="576"/>
        <w:rPr>
          <w:i w:val="0"/>
        </w:rPr>
      </w:pPr>
      <w:r>
        <w:rPr>
          <w:i w:val="0"/>
        </w:rPr>
        <w:t>6</w:t>
      </w:r>
      <w:r w:rsidR="00AA24B2" w:rsidRPr="000E27A7">
        <w:rPr>
          <w:i w:val="0"/>
        </w:rPr>
        <w:t xml:space="preserve">.2  </w:t>
      </w:r>
      <w:r w:rsidR="00AA24B2" w:rsidRPr="000E27A7">
        <w:rPr>
          <w:i w:val="0"/>
          <w:caps w:val="0"/>
        </w:rPr>
        <w:t>Felelősségvállalás, garanciák</w:t>
      </w:r>
    </w:p>
    <w:p w:rsidR="00AA24B2" w:rsidRDefault="00AA24B2" w:rsidP="00AA24B2">
      <w:r>
        <w:t>A gyártónak szerződésben rögzített felelősséget kell vállalnia a jelölő eszközök minőségéért, tartósságáért, a forgalmazott leolvasók szervízszolgáltatásáért, valamint a gyártásnál, az elosztásnál és készletgazdálkodásnál figyelembe veendő előírások betartásáért. Ide tartozik a gyártó által, vagy nevében előírt munkamódszerért és eljárásokért, valamint a behelyező eszközökért való felelősség is.</w:t>
      </w:r>
    </w:p>
    <w:p w:rsidR="00AA24B2" w:rsidRPr="00CB1D25" w:rsidRDefault="00AA24B2" w:rsidP="00AA24B2"/>
    <w:p w:rsidR="00AA24B2" w:rsidRPr="000E27A7" w:rsidRDefault="00D35D90" w:rsidP="00AA24B2">
      <w:pPr>
        <w:pStyle w:val="Cmsor2"/>
        <w:numPr>
          <w:ilvl w:val="1"/>
          <w:numId w:val="0"/>
        </w:numPr>
        <w:tabs>
          <w:tab w:val="num" w:pos="576"/>
        </w:tabs>
      </w:pPr>
      <w:r>
        <w:rPr>
          <w:i w:val="0"/>
          <w:caps w:val="0"/>
        </w:rPr>
        <w:t>6</w:t>
      </w:r>
      <w:r w:rsidR="00AA24B2" w:rsidRPr="000E27A7">
        <w:rPr>
          <w:i w:val="0"/>
          <w:caps w:val="0"/>
        </w:rPr>
        <w:t xml:space="preserve">.3 </w:t>
      </w:r>
      <w:r w:rsidR="00AA24B2" w:rsidRPr="000E27A7">
        <w:t xml:space="preserve"> </w:t>
      </w:r>
      <w:r w:rsidR="00AA24B2" w:rsidRPr="000E27A7">
        <w:rPr>
          <w:i w:val="0"/>
          <w:caps w:val="0"/>
        </w:rPr>
        <w:t>Együttműködési készség</w:t>
      </w:r>
    </w:p>
    <w:p w:rsidR="00AA24B2" w:rsidRDefault="00AA24B2" w:rsidP="00AA24B2">
      <w:r>
        <w:t>A gyártónak gondoskodnia kell eladás utáni ügyfélszolgálatról, kötelezettséget kell vállalnia, hogy a felhasználónak megad minden olyan segítséget közreműködés formájában, ami elvárható a gyártótól annak érdekében, hogy a felhasználók megfelelő módon elláthassák feladatukat.</w:t>
      </w:r>
    </w:p>
    <w:p w:rsidR="00AA24B2" w:rsidRDefault="00AA24B2" w:rsidP="00AA24B2"/>
    <w:p w:rsidR="00AA24B2" w:rsidRPr="000E27A7" w:rsidRDefault="00D35D90" w:rsidP="00AA24B2">
      <w:pPr>
        <w:pStyle w:val="Cmsor2"/>
        <w:numPr>
          <w:ilvl w:val="1"/>
          <w:numId w:val="0"/>
        </w:numPr>
        <w:tabs>
          <w:tab w:val="num" w:pos="576"/>
        </w:tabs>
        <w:ind w:left="576" w:hanging="576"/>
        <w:rPr>
          <w:i w:val="0"/>
        </w:rPr>
      </w:pPr>
      <w:r>
        <w:rPr>
          <w:i w:val="0"/>
        </w:rPr>
        <w:t>6</w:t>
      </w:r>
      <w:r w:rsidR="00AA24B2" w:rsidRPr="000E27A7">
        <w:rPr>
          <w:i w:val="0"/>
        </w:rPr>
        <w:t xml:space="preserve">.4  </w:t>
      </w:r>
      <w:r w:rsidR="00AA24B2" w:rsidRPr="000E27A7">
        <w:rPr>
          <w:i w:val="0"/>
          <w:caps w:val="0"/>
        </w:rPr>
        <w:t>Gyártás/szervezés</w:t>
      </w:r>
    </w:p>
    <w:p w:rsidR="00AA24B2" w:rsidRDefault="00AA24B2" w:rsidP="00AA24B2">
      <w:r>
        <w:t>A gyártónak ki kell nyilvánítania, hogy a biztonság és megbízhatóság szempontjából támasztott követelményeknek tartósan eleget tud tenni.</w:t>
      </w:r>
    </w:p>
    <w:p w:rsidR="00AA24B2" w:rsidRDefault="00AA24B2" w:rsidP="00AA24B2">
      <w:r>
        <w:t>A gyártónak leírást kell készítenie a gyártási folyamatról, valamint a gyártásszervezésről.</w:t>
      </w:r>
    </w:p>
    <w:p w:rsidR="00AA24B2" w:rsidRDefault="00AA24B2" w:rsidP="00AA24B2">
      <w:r>
        <w:t>A gyártásszervezés leírásának meg kell felelnie a követelményrendszerben megfogalmazott elvárásoknak. Az attól való eltérést írásban külön ki kell emelni. A leírásnak egyértelműen összhangban kell lennie a termék specifikációjával és eleget kell tennie az adminisztratív szervezés, az információ-kezelés és a minőségbiztosítási rendszer vonatkozásában támasztott követelményeknek is.</w:t>
      </w:r>
    </w:p>
    <w:p w:rsidR="00AA24B2" w:rsidRDefault="00AA24B2" w:rsidP="00AA24B2">
      <w:r>
        <w:t>A gyártónak le kell írnia, hogy miként jár el a gyártási folyamat során fellépő leállásnál, üzemzavarnál, valamint hogy hogyan kezeli azokat a (leselejtezett) jelölőeszközöket, segédeszközöket illetve dokumentációkat, amelyeket nem szállít le a megrendelőnek.</w:t>
      </w:r>
    </w:p>
    <w:p w:rsidR="00AA24B2" w:rsidRDefault="00AA24B2" w:rsidP="00AA24B2"/>
    <w:p w:rsidR="00AA24B2" w:rsidRPr="000E27A7" w:rsidRDefault="00D35D90" w:rsidP="00AA24B2">
      <w:pPr>
        <w:pStyle w:val="Cmsor2"/>
        <w:numPr>
          <w:ilvl w:val="1"/>
          <w:numId w:val="0"/>
        </w:numPr>
        <w:tabs>
          <w:tab w:val="num" w:pos="576"/>
        </w:tabs>
        <w:ind w:left="576" w:hanging="576"/>
        <w:rPr>
          <w:i w:val="0"/>
        </w:rPr>
      </w:pPr>
      <w:r>
        <w:rPr>
          <w:i w:val="0"/>
        </w:rPr>
        <w:t xml:space="preserve"> 6</w:t>
      </w:r>
      <w:r w:rsidR="00AA24B2" w:rsidRPr="000E27A7">
        <w:rPr>
          <w:i w:val="0"/>
        </w:rPr>
        <w:t xml:space="preserve">.5 </w:t>
      </w:r>
      <w:r w:rsidR="00AA24B2">
        <w:rPr>
          <w:i w:val="0"/>
        </w:rPr>
        <w:t xml:space="preserve"> </w:t>
      </w:r>
      <w:r w:rsidR="00AA24B2" w:rsidRPr="000E27A7">
        <w:rPr>
          <w:i w:val="0"/>
          <w:caps w:val="0"/>
        </w:rPr>
        <w:t>Csomagolás</w:t>
      </w:r>
    </w:p>
    <w:p w:rsidR="00AA24B2" w:rsidRDefault="00AA24B2" w:rsidP="00AA24B2">
      <w:pPr>
        <w:ind w:left="142"/>
      </w:pPr>
      <w:r>
        <w:t xml:space="preserve">A fülszámokat növekvő számsorrendben rendezett formában kell csomagolni. </w:t>
      </w:r>
    </w:p>
    <w:p w:rsidR="00AA24B2" w:rsidRPr="0027127C" w:rsidRDefault="00AA24B2" w:rsidP="00AA24B2">
      <w:pPr>
        <w:ind w:left="142"/>
      </w:pPr>
      <w:r>
        <w:t xml:space="preserve">Az összetartozó jelölőeszköz garnitúrákat úgy kell </w:t>
      </w:r>
      <w:r w:rsidRPr="0027127C">
        <w:t>csomagolni, hogy azok véletlen felcserélése ne fordulhasson elő.</w:t>
      </w:r>
    </w:p>
    <w:p w:rsidR="00AA24B2" w:rsidRDefault="00AA24B2" w:rsidP="00AA24B2">
      <w:pPr>
        <w:ind w:left="142"/>
      </w:pPr>
      <w:r>
        <w:t>A jelölőeszközöket tenyészetenként külön dobozba kell csomagolni, a doboz címkéjén fel kell tüntetni a tenyészetszámot, a tartó nevét és címét, valamint a jelölőeszközök típusát, az első és utolsó azonosító számot valamint a dobozba csomagolt jelölőeszköz párok számát. A jelölőeszközhöz mellékelni kell azok listáját a megadott formában (2. melléklet). A szállítási címet a megrendelő fájl tartalmazza.</w:t>
      </w:r>
    </w:p>
    <w:p w:rsidR="00AA24B2" w:rsidRDefault="00AA24B2" w:rsidP="00AA24B2">
      <w:pPr>
        <w:rPr>
          <w:caps/>
        </w:rPr>
      </w:pPr>
    </w:p>
    <w:p w:rsidR="00AA24B2" w:rsidRPr="000E27A7" w:rsidRDefault="00D35D90" w:rsidP="00AA24B2">
      <w:pPr>
        <w:pStyle w:val="Cmsor2"/>
        <w:numPr>
          <w:ilvl w:val="1"/>
          <w:numId w:val="0"/>
        </w:numPr>
        <w:tabs>
          <w:tab w:val="num" w:pos="576"/>
        </w:tabs>
        <w:ind w:left="576" w:hanging="576"/>
        <w:rPr>
          <w:i w:val="0"/>
        </w:rPr>
      </w:pPr>
      <w:r>
        <w:rPr>
          <w:i w:val="0"/>
        </w:rPr>
        <w:t>6</w:t>
      </w:r>
      <w:r w:rsidR="00AA24B2" w:rsidRPr="000E27A7">
        <w:rPr>
          <w:i w:val="0"/>
        </w:rPr>
        <w:t xml:space="preserve">.6  </w:t>
      </w:r>
      <w:r w:rsidR="00AA24B2" w:rsidRPr="000E27A7">
        <w:rPr>
          <w:i w:val="0"/>
          <w:caps w:val="0"/>
        </w:rPr>
        <w:t>Szállítás</w:t>
      </w:r>
    </w:p>
    <w:p w:rsidR="00AA24B2" w:rsidRDefault="00AA24B2" w:rsidP="00AA24B2">
      <w:pPr>
        <w:pStyle w:val="Felsorols2"/>
        <w:ind w:left="0" w:firstLine="0"/>
      </w:pPr>
      <w:r>
        <w:t xml:space="preserve">A Szállítónak minden egyes, a megrendelések teljesítéséhez kötődő szállításról a postára adást követő első munkanap végéig, egyedi szállítás (pl. futárszolgálat) esetén pedig az egyedi </w:t>
      </w:r>
      <w:r>
        <w:lastRenderedPageBreak/>
        <w:t xml:space="preserve">kézbesítést követő két munkanapon belül értesítést kell küldenie a Hatóságnak, annak érdekében, hogy az folyamatosan figyelemmel kísérhesse, és az adatbázisban regisztrálhassa a megrendelések teljesítését. Az értesítést elektronikus formában kell küldeni, minimálisan a következő tartalommal:  </w:t>
      </w:r>
    </w:p>
    <w:p w:rsidR="00AA24B2" w:rsidRDefault="00AA24B2" w:rsidP="00AA24B2">
      <w:pPr>
        <w:pStyle w:val="Felsorols2"/>
        <w:numPr>
          <w:ilvl w:val="0"/>
          <w:numId w:val="14"/>
        </w:numPr>
        <w:tabs>
          <w:tab w:val="clear" w:pos="360"/>
          <w:tab w:val="num" w:pos="1776"/>
        </w:tabs>
        <w:ind w:left="1416"/>
      </w:pPr>
      <w:r>
        <w:t xml:space="preserve">a Szállító azonosítója </w:t>
      </w:r>
    </w:p>
    <w:p w:rsidR="00AA24B2" w:rsidRDefault="00AA24B2" w:rsidP="00AA24B2">
      <w:pPr>
        <w:pStyle w:val="Felsorols2"/>
        <w:numPr>
          <w:ilvl w:val="0"/>
          <w:numId w:val="14"/>
        </w:numPr>
        <w:tabs>
          <w:tab w:val="clear" w:pos="360"/>
          <w:tab w:val="num" w:pos="1776"/>
        </w:tabs>
        <w:ind w:left="1416"/>
      </w:pPr>
      <w:r>
        <w:t xml:space="preserve">rendelés azonosító </w:t>
      </w:r>
    </w:p>
    <w:p w:rsidR="00AA24B2" w:rsidRDefault="00AA24B2" w:rsidP="00AA24B2">
      <w:pPr>
        <w:pStyle w:val="Felsorols2"/>
        <w:numPr>
          <w:ilvl w:val="0"/>
          <w:numId w:val="14"/>
        </w:numPr>
        <w:tabs>
          <w:tab w:val="clear" w:pos="360"/>
          <w:tab w:val="num" w:pos="1776"/>
        </w:tabs>
        <w:ind w:left="1416"/>
      </w:pPr>
      <w:r>
        <w:t xml:space="preserve">az igénylő körzet azonosítója </w:t>
      </w:r>
    </w:p>
    <w:p w:rsidR="00AA24B2" w:rsidRDefault="00AA24B2" w:rsidP="00AA24B2">
      <w:pPr>
        <w:pStyle w:val="Felsorols2"/>
        <w:numPr>
          <w:ilvl w:val="0"/>
          <w:numId w:val="14"/>
        </w:numPr>
        <w:tabs>
          <w:tab w:val="clear" w:pos="360"/>
          <w:tab w:val="num" w:pos="1776"/>
        </w:tabs>
        <w:ind w:left="1416"/>
      </w:pPr>
      <w:r>
        <w:t>a postára adás/küldemény átadás dátuma.</w:t>
      </w:r>
    </w:p>
    <w:p w:rsidR="00AA24B2" w:rsidRDefault="00AA24B2" w:rsidP="00AA24B2">
      <w:pPr>
        <w:pStyle w:val="Felsorols2"/>
        <w:ind w:left="0" w:firstLine="0"/>
      </w:pPr>
      <w:r>
        <w:t>A szállítási értesítés mindenkor érvényes tartalmi-formai követelményeit a Megállapodás tartalmazza.</w:t>
      </w:r>
    </w:p>
    <w:p w:rsidR="00AA24B2" w:rsidRDefault="00AA24B2" w:rsidP="00AA24B2">
      <w:pPr>
        <w:pStyle w:val="Felsorols2"/>
        <w:ind w:left="0" w:firstLine="0"/>
      </w:pPr>
      <w:r>
        <w:t>Bármilyen szállítási, kézbesítési, áruátadási módot alkalmaz a Szállító, az eseményről postára adási, illetve áruátadási elismervénnyel kell rendelkeznie, amellyel igazolni tudja, hogy a szállítás azzal a dátummal valósult meg, amelyet a rendszer felé a szállítási értesítésben jelentettek.</w:t>
      </w:r>
    </w:p>
    <w:p w:rsidR="00AA24B2" w:rsidRDefault="00AA24B2" w:rsidP="00AA24B2">
      <w:pPr>
        <w:pStyle w:val="Felsorols2"/>
        <w:suppressAutoHyphens/>
        <w:ind w:left="0" w:firstLine="0"/>
      </w:pPr>
      <w:r>
        <w:t xml:space="preserve">A füljelzők rendelésének gyakoriságára, illetve a szállításokra a következő minimális határidőket kell betartani: </w:t>
      </w:r>
    </w:p>
    <w:p w:rsidR="00AA24B2" w:rsidRDefault="00AA24B2" w:rsidP="00AA24B2">
      <w:pPr>
        <w:pStyle w:val="Felsorols2"/>
        <w:numPr>
          <w:ilvl w:val="0"/>
          <w:numId w:val="9"/>
        </w:numPr>
        <w:suppressAutoHyphens/>
      </w:pPr>
      <w:r>
        <w:t>Szállítási határidők:</w:t>
      </w:r>
    </w:p>
    <w:p w:rsidR="00AA24B2" w:rsidRDefault="00AA24B2" w:rsidP="00FD35F9">
      <w:pPr>
        <w:pStyle w:val="Felsorols2"/>
        <w:suppressAutoHyphens/>
        <w:ind w:left="2484" w:firstLine="0"/>
      </w:pPr>
      <w:r>
        <w:t>Új füljelző:</w:t>
      </w:r>
    </w:p>
    <w:p w:rsidR="00AA24B2" w:rsidRDefault="00AA24B2" w:rsidP="00AA24B2">
      <w:pPr>
        <w:pStyle w:val="Felsorols2"/>
        <w:numPr>
          <w:ilvl w:val="0"/>
          <w:numId w:val="16"/>
        </w:numPr>
        <w:tabs>
          <w:tab w:val="num" w:pos="2844"/>
        </w:tabs>
        <w:suppressAutoHyphens/>
        <w:spacing w:before="0"/>
        <w:ind w:left="2483"/>
      </w:pPr>
      <w:r>
        <w:t>Szokványos rendelés: a megrendelés beérkezésétől számított legfeljebb 15 munkanapon belül.</w:t>
      </w:r>
    </w:p>
    <w:p w:rsidR="00AA24B2" w:rsidRDefault="00AA24B2" w:rsidP="00AA24B2">
      <w:pPr>
        <w:pStyle w:val="Felsorols2"/>
        <w:numPr>
          <w:ilvl w:val="0"/>
          <w:numId w:val="16"/>
        </w:numPr>
        <w:tabs>
          <w:tab w:val="num" w:pos="2844"/>
        </w:tabs>
        <w:suppressAutoHyphens/>
        <w:ind w:left="2483"/>
      </w:pPr>
      <w:r>
        <w:t>Sürgősségi rendelés: szokványos rendelésnél rövidebb, a Szállító által vállalt határidőn belül, ami nem lehet több 7 munkanapnál.</w:t>
      </w:r>
    </w:p>
    <w:p w:rsidR="00AA24B2" w:rsidRDefault="00AA24B2" w:rsidP="00AA24B2">
      <w:pPr>
        <w:pStyle w:val="Listafolytatsa2"/>
        <w:suppressAutoHyphens/>
        <w:spacing w:after="0"/>
        <w:ind w:left="0"/>
      </w:pPr>
    </w:p>
    <w:p w:rsidR="00AA24B2" w:rsidRDefault="00AA24B2" w:rsidP="00AA24B2">
      <w:pPr>
        <w:pStyle w:val="Listafolytatsa2"/>
        <w:suppressAutoHyphens/>
        <w:spacing w:after="0"/>
        <w:ind w:left="0"/>
      </w:pPr>
      <w:r>
        <w:t xml:space="preserve">A vállalt szállítási határidők a NÉBIH-nél összeállított megrendelés Szállítónak történt átadásától a NÉBIH felé teljesítettnek jelentett megrendelés szállításának időpontjáig eltelt munkanapok számát jelentik. </w:t>
      </w:r>
    </w:p>
    <w:p w:rsidR="00AA24B2" w:rsidRDefault="00AA24B2" w:rsidP="00AA24B2">
      <w:pPr>
        <w:pStyle w:val="Listafolytatsa2"/>
        <w:suppressAutoHyphens/>
        <w:spacing w:after="0"/>
        <w:ind w:left="0"/>
      </w:pPr>
      <w:r>
        <w:t>A szállítás időpontjaként az adott szállítmány postázási dátumát kell tekinteni. Egyedi pl. futárszolgálattal történő kézbesítés/áruátadás esetén a küldemény futárszolgálatnak történő átadásának időpontja tekintendő a teljesítés időpontjának.</w:t>
      </w:r>
    </w:p>
    <w:p w:rsidR="00AA24B2" w:rsidRDefault="00AA24B2" w:rsidP="00AA24B2"/>
    <w:p w:rsidR="00AA24B2" w:rsidRDefault="00AA24B2" w:rsidP="00AA24B2">
      <w:pPr>
        <w:ind w:left="142"/>
      </w:pPr>
    </w:p>
    <w:p w:rsidR="00AA24B2" w:rsidRPr="000E27A7" w:rsidRDefault="00D35D90" w:rsidP="00AA24B2">
      <w:pPr>
        <w:pStyle w:val="Cmsor2"/>
        <w:numPr>
          <w:ilvl w:val="1"/>
          <w:numId w:val="0"/>
        </w:numPr>
        <w:tabs>
          <w:tab w:val="num" w:pos="576"/>
        </w:tabs>
        <w:ind w:left="576" w:hanging="576"/>
        <w:rPr>
          <w:i w:val="0"/>
        </w:rPr>
      </w:pPr>
      <w:r>
        <w:rPr>
          <w:i w:val="0"/>
        </w:rPr>
        <w:t>6</w:t>
      </w:r>
      <w:r w:rsidR="00AA24B2" w:rsidRPr="000E27A7">
        <w:rPr>
          <w:i w:val="0"/>
        </w:rPr>
        <w:t xml:space="preserve">.7 </w:t>
      </w:r>
      <w:r w:rsidR="00AA24B2">
        <w:rPr>
          <w:i w:val="0"/>
        </w:rPr>
        <w:t xml:space="preserve"> </w:t>
      </w:r>
      <w:r w:rsidR="00AA24B2" w:rsidRPr="000E27A7">
        <w:rPr>
          <w:i w:val="0"/>
          <w:caps w:val="0"/>
        </w:rPr>
        <w:t>Adatkezelés</w:t>
      </w:r>
    </w:p>
    <w:p w:rsidR="00AA24B2" w:rsidRDefault="00AA24B2" w:rsidP="00AA24B2">
      <w:pPr>
        <w:pStyle w:val="Szvegtrzs3"/>
        <w:jc w:val="both"/>
      </w:pPr>
      <w:r>
        <w:t>A gyártónak vállalnia kell, hogy a tevékenysége során birtokába jutott adatokat harmadik fél részére nem adja ki, az adatvédelemre vonatkozó jogszabályi követelmények szerint jár el.</w:t>
      </w:r>
    </w:p>
    <w:p w:rsidR="00AA24B2" w:rsidRDefault="00AA24B2" w:rsidP="00AA24B2">
      <w:pPr>
        <w:spacing w:before="240"/>
      </w:pPr>
    </w:p>
    <w:p w:rsidR="00AA24B2" w:rsidRDefault="00D35D90" w:rsidP="00D35D90">
      <w:pPr>
        <w:ind w:left="708" w:hanging="708"/>
        <w:rPr>
          <w:b/>
        </w:rPr>
      </w:pPr>
      <w:r w:rsidRPr="00D35D90">
        <w:rPr>
          <w:b/>
          <w:sz w:val="28"/>
          <w:szCs w:val="28"/>
        </w:rPr>
        <w:t>7</w:t>
      </w:r>
      <w:r>
        <w:rPr>
          <w:b/>
        </w:rPr>
        <w:tab/>
      </w:r>
      <w:r w:rsidR="00AA24B2">
        <w:rPr>
          <w:b/>
        </w:rPr>
        <w:t>A SERTÉS ENAR FÜLJELZŐK ÉS FOGÓK TESZTELÉSE ÉS KIVÁLASZTÁSA</w:t>
      </w:r>
    </w:p>
    <w:p w:rsidR="00AA24B2" w:rsidRDefault="00AA24B2" w:rsidP="00AA24B2">
      <w:pPr>
        <w:pStyle w:val="Szvegtrzsbehzssal"/>
        <w:tabs>
          <w:tab w:val="clear" w:pos="4536"/>
        </w:tabs>
        <w:spacing w:after="0"/>
        <w:ind w:left="0"/>
      </w:pPr>
      <w:r>
        <w:t xml:space="preserve">Kérelmező csak olyan jelölőeszköz garnitúrának a vizsgálatát kérheti, amelynek minden elemét képes az előírásoknak megfelelő feltételekkel szállítani. </w:t>
      </w:r>
    </w:p>
    <w:p w:rsidR="00AA24B2" w:rsidRDefault="00AA24B2" w:rsidP="00AA24B2">
      <w:pPr>
        <w:pStyle w:val="Szvegtrzsbehzssal"/>
        <w:tabs>
          <w:tab w:val="clear" w:pos="4536"/>
        </w:tabs>
        <w:spacing w:after="0"/>
        <w:ind w:left="0"/>
      </w:pPr>
    </w:p>
    <w:p w:rsidR="00AA24B2" w:rsidRDefault="00AA24B2" w:rsidP="00AA24B2">
      <w:r>
        <w:lastRenderedPageBreak/>
        <w:t xml:space="preserve">A kérelmezőnek az engedélyezésre benyújtott típusokból huszonöt egyed jelölésére elegendő jelölőeszközt és két behelyező fogót kell beküldenie előzetes vizsgálatra az 1. számú mellékletben szereplő fülszámlista alapján feliratozva. </w:t>
      </w:r>
    </w:p>
    <w:p w:rsidR="00AA24B2" w:rsidRDefault="00AA24B2" w:rsidP="00AA24B2">
      <w:r w:rsidRPr="007A531E">
        <w:t xml:space="preserve">A </w:t>
      </w:r>
      <w:r>
        <w:t>behelyező fogót a teszt végeztével az NÉ</w:t>
      </w:r>
      <w:r w:rsidRPr="007A531E">
        <w:t xml:space="preserve">BIH a pályázónak visszajuttatja. </w:t>
      </w:r>
    </w:p>
    <w:p w:rsidR="00AA24B2" w:rsidRDefault="00AA24B2" w:rsidP="00AA24B2"/>
    <w:p w:rsidR="00AA24B2" w:rsidRPr="001A7907" w:rsidRDefault="00D35D90" w:rsidP="00AA24B2">
      <w:pPr>
        <w:pStyle w:val="Cmsor2"/>
        <w:jc w:val="both"/>
        <w:rPr>
          <w:i w:val="0"/>
        </w:rPr>
      </w:pPr>
      <w:r>
        <w:rPr>
          <w:i w:val="0"/>
        </w:rPr>
        <w:t>7</w:t>
      </w:r>
      <w:r w:rsidR="00AA24B2" w:rsidRPr="001A7907">
        <w:rPr>
          <w:i w:val="0"/>
        </w:rPr>
        <w:t xml:space="preserve">.1 </w:t>
      </w:r>
      <w:r w:rsidR="00AA24B2" w:rsidRPr="001A7907">
        <w:rPr>
          <w:i w:val="0"/>
          <w:caps w:val="0"/>
        </w:rPr>
        <w:t>A tesztelés folyamata</w:t>
      </w:r>
    </w:p>
    <w:p w:rsidR="00AA24B2" w:rsidRDefault="00AA24B2" w:rsidP="00AA24B2">
      <w:pPr>
        <w:pStyle w:val="Szvegtrzsbehzssal"/>
        <w:spacing w:after="0"/>
        <w:ind w:left="0"/>
        <w:rPr>
          <w:szCs w:val="24"/>
        </w:rPr>
      </w:pPr>
    </w:p>
    <w:p w:rsidR="00AA24B2" w:rsidRDefault="00AA24B2" w:rsidP="00AA24B2">
      <w:r w:rsidRPr="002C5FC4">
        <w:t>A</w:t>
      </w:r>
      <w:r>
        <w:t xml:space="preserve"> jelölőeszközök és fogók tesztelését</w:t>
      </w:r>
      <w:r w:rsidRPr="002C5FC4">
        <w:t xml:space="preserve"> a </w:t>
      </w:r>
      <w:r>
        <w:t>NÉBIH</w:t>
      </w:r>
      <w:r w:rsidRPr="002C5FC4">
        <w:t xml:space="preserve"> által összehívott tesztelő bizottság</w:t>
      </w:r>
      <w:r>
        <w:t xml:space="preserve"> végzi. A tesztelő csoport a NÉBIH és a meghívott külső szakértőkből áll. A bizottság a teszt során a jelen műszaki leírásban szereplő követelmények teljesülését</w:t>
      </w:r>
      <w:r w:rsidRPr="001A7907">
        <w:t xml:space="preserve"> </w:t>
      </w:r>
      <w:r>
        <w:t xml:space="preserve">vizsgálja. A jelölő eszközök tesztelését a bizottság </w:t>
      </w:r>
      <w:r w:rsidRPr="002C5FC4">
        <w:t>a benyújtás</w:t>
      </w:r>
      <w:r>
        <w:t>i határidő végétől</w:t>
      </w:r>
      <w:r w:rsidRPr="002C5FC4">
        <w:t xml:space="preserve"> számított 90 napon belül elvégzi, és annak eredményéről 30 napon belül </w:t>
      </w:r>
      <w:r>
        <w:t xml:space="preserve">írásban értesíti </w:t>
      </w:r>
      <w:r w:rsidRPr="002C5FC4">
        <w:t xml:space="preserve">a </w:t>
      </w:r>
      <w:r>
        <w:t>kérelmezőket.</w:t>
      </w:r>
    </w:p>
    <w:p w:rsidR="00AA24B2" w:rsidRDefault="00AA24B2" w:rsidP="00AA24B2">
      <w:pPr>
        <w:pStyle w:val="Szvegtrzsbehzssal"/>
        <w:spacing w:after="0"/>
        <w:ind w:left="0"/>
      </w:pPr>
    </w:p>
    <w:p w:rsidR="00AA24B2" w:rsidRPr="001A7907" w:rsidRDefault="00D35D90" w:rsidP="00AA24B2">
      <w:pPr>
        <w:pStyle w:val="Cmsor2"/>
        <w:jc w:val="both"/>
        <w:rPr>
          <w:i w:val="0"/>
        </w:rPr>
      </w:pPr>
      <w:r>
        <w:rPr>
          <w:i w:val="0"/>
        </w:rPr>
        <w:t>7</w:t>
      </w:r>
      <w:r w:rsidR="00AA24B2">
        <w:rPr>
          <w:i w:val="0"/>
        </w:rPr>
        <w:t xml:space="preserve">.2 </w:t>
      </w:r>
      <w:r w:rsidR="00AA24B2">
        <w:rPr>
          <w:i w:val="0"/>
          <w:caps w:val="0"/>
        </w:rPr>
        <w:t>A megállapodás</w:t>
      </w:r>
      <w:r w:rsidR="00AA24B2" w:rsidRPr="001A7907">
        <w:rPr>
          <w:i w:val="0"/>
          <w:caps w:val="0"/>
        </w:rPr>
        <w:t xml:space="preserve"> hatálya</w:t>
      </w:r>
    </w:p>
    <w:p w:rsidR="00AA24B2" w:rsidRDefault="00AA24B2" w:rsidP="00AA24B2">
      <w:pPr>
        <w:pStyle w:val="Szvegtrzsbehzssal"/>
        <w:spacing w:after="0"/>
        <w:ind w:left="0"/>
      </w:pPr>
    </w:p>
    <w:p w:rsidR="00AA24B2" w:rsidRDefault="00AA24B2" w:rsidP="00AA24B2">
      <w:pPr>
        <w:pStyle w:val="Szvegtrzsbehzssal"/>
        <w:spacing w:after="0"/>
        <w:ind w:left="0"/>
      </w:pPr>
      <w:r>
        <w:t>A megfelelőnek bizonyult jelölőeszközök és behelyező eszközök beszállítóival a NÉBIH megállapodást köt. A megállapodás visszavonásig érvényes.</w:t>
      </w:r>
    </w:p>
    <w:p w:rsidR="00AA24B2" w:rsidRDefault="00AA24B2" w:rsidP="00AA24B2">
      <w:pPr>
        <w:pStyle w:val="Szvegtrzsbehzssal"/>
        <w:spacing w:after="0"/>
        <w:ind w:left="0"/>
      </w:pPr>
      <w:r>
        <w:t>A NÉBIH a jelölőeszközök és behelyező eszközök jelen kiírásban felsorolt követelményeknek való megfelelését folyamatosan ellenőrzi, és nem megfelelés esetén a megállapodást visszavonja.</w:t>
      </w:r>
    </w:p>
    <w:p w:rsidR="00AA24B2" w:rsidRDefault="00AA24B2" w:rsidP="00AA24B2">
      <w:pPr>
        <w:pStyle w:val="Szvegtrzsbehzssal"/>
        <w:spacing w:after="0"/>
        <w:ind w:left="0"/>
      </w:pPr>
    </w:p>
    <w:p w:rsidR="00AA24B2" w:rsidRPr="001A7907" w:rsidRDefault="00AA24B2" w:rsidP="00D35D90">
      <w:pPr>
        <w:pStyle w:val="Cmsor1"/>
        <w:numPr>
          <w:ilvl w:val="0"/>
          <w:numId w:val="32"/>
        </w:numPr>
        <w:ind w:left="357" w:hanging="357"/>
        <w:rPr>
          <w:b/>
        </w:rPr>
      </w:pPr>
      <w:r w:rsidRPr="001A7907">
        <w:rPr>
          <w:b/>
        </w:rPr>
        <w:t xml:space="preserve">CSATOLANDÓ NYILATKOZATOK, TANÚSÍTVÁNYOK </w:t>
      </w:r>
    </w:p>
    <w:p w:rsidR="00AA24B2" w:rsidRPr="002A4C26" w:rsidRDefault="00AA24B2" w:rsidP="00AA24B2">
      <w:pPr>
        <w:pStyle w:val="Felsorols2"/>
        <w:suppressAutoHyphens/>
      </w:pPr>
      <w:r w:rsidRPr="002A4C26">
        <w:t>A benyújtott csomagnak tartalmazni kell:</w:t>
      </w:r>
    </w:p>
    <w:p w:rsidR="00AA24B2" w:rsidRPr="002A4C26" w:rsidRDefault="00AA24B2" w:rsidP="00AA24B2">
      <w:pPr>
        <w:pStyle w:val="Felsorols2"/>
        <w:numPr>
          <w:ilvl w:val="0"/>
          <w:numId w:val="19"/>
        </w:numPr>
        <w:suppressAutoHyphens/>
        <w:ind w:hanging="589"/>
      </w:pPr>
      <w:r w:rsidRPr="002A4C26">
        <w:t>pályázónként:</w:t>
      </w:r>
    </w:p>
    <w:p w:rsidR="00AA24B2" w:rsidRDefault="00AA24B2" w:rsidP="00952684">
      <w:pPr>
        <w:pStyle w:val="Felsorols2"/>
        <w:numPr>
          <w:ilvl w:val="1"/>
          <w:numId w:val="34"/>
        </w:numPr>
        <w:suppressAutoHyphens/>
      </w:pPr>
      <w:r>
        <w:t>A Szállítónak nyilatkozatban vállalnia kell, hogy a szállítási szerződés időtartama alatt a Műszaki leírásban foglaltaknak tartósan eleget tud tenni. (Megfelelőségi nyilatkozat)</w:t>
      </w:r>
    </w:p>
    <w:p w:rsidR="00AA24B2" w:rsidRPr="002A4C26" w:rsidRDefault="00AA24B2" w:rsidP="00952684">
      <w:pPr>
        <w:pStyle w:val="Felsorols2"/>
        <w:numPr>
          <w:ilvl w:val="1"/>
          <w:numId w:val="34"/>
        </w:numPr>
        <w:suppressAutoHyphens/>
      </w:pPr>
      <w:r w:rsidRPr="002A4C26">
        <w:t>A gyártási</w:t>
      </w:r>
      <w:r>
        <w:t xml:space="preserve"> folyamat és a </w:t>
      </w:r>
      <w:r w:rsidRPr="002A4C26">
        <w:t>gyártásszervezés leírását,</w:t>
      </w:r>
    </w:p>
    <w:p w:rsidR="00AA24B2" w:rsidRPr="002A4C26" w:rsidRDefault="00AA24B2" w:rsidP="00952684">
      <w:pPr>
        <w:pStyle w:val="Felsorols2"/>
        <w:numPr>
          <w:ilvl w:val="1"/>
          <w:numId w:val="34"/>
        </w:numPr>
        <w:suppressAutoHyphens/>
      </w:pPr>
      <w:r w:rsidRPr="00913C5F">
        <w:t>nyilatkoznia kell arról, hogy milyen határidőkkel tudja a sürgősségi</w:t>
      </w:r>
      <w:r>
        <w:t xml:space="preserve"> megrendeléseket, mennyiségtől függően teljesíteni. A nyilatkozatban külön-külön kell megadni a &lt;max. mennyiség- teljesítési határidő&gt; adatpárokat az új füljelzőkre és a pótlásokra.</w:t>
      </w:r>
    </w:p>
    <w:p w:rsidR="00AA24B2" w:rsidRPr="002A4C26" w:rsidRDefault="00AA24B2" w:rsidP="00952684">
      <w:pPr>
        <w:pStyle w:val="Felsorols2"/>
        <w:suppressAutoHyphens/>
        <w:ind w:left="0" w:firstLine="0"/>
      </w:pPr>
      <w:r>
        <w:t>A diszkrét adatkezelésre vonatkozó nyilatkozat</w:t>
      </w:r>
      <w:r w:rsidR="00952684">
        <w:t xml:space="preserve"> </w:t>
      </w:r>
      <w:r w:rsidRPr="002A4C26">
        <w:t>jelöl</w:t>
      </w:r>
      <w:r>
        <w:t>ő</w:t>
      </w:r>
      <w:r w:rsidRPr="002A4C26">
        <w:t>eszközönként:</w:t>
      </w:r>
    </w:p>
    <w:p w:rsidR="00AA24B2" w:rsidRDefault="00AA24B2" w:rsidP="00952684">
      <w:pPr>
        <w:pStyle w:val="Felsorols2"/>
        <w:numPr>
          <w:ilvl w:val="1"/>
          <w:numId w:val="34"/>
        </w:numPr>
        <w:suppressAutoHyphens/>
      </w:pPr>
      <w:r w:rsidRPr="002A4C26">
        <w:t>azt hogy a benyújtott jelölőeszköz</w:t>
      </w:r>
      <w:r>
        <w:t xml:space="preserve"> garnitúrát</w:t>
      </w:r>
      <w:r w:rsidRPr="002A4C26">
        <w:t xml:space="preserve"> </w:t>
      </w:r>
      <w:r>
        <w:t>vágóhídi, vagy továbbtartásra szánt állat jelölésére</w:t>
      </w:r>
      <w:r w:rsidRPr="002A4C26">
        <w:t xml:space="preserve"> </w:t>
      </w:r>
      <w:r>
        <w:t>kívánja forgalmazni,</w:t>
      </w:r>
    </w:p>
    <w:p w:rsidR="00AA24B2" w:rsidRPr="002A4C26" w:rsidRDefault="00AA24B2" w:rsidP="00952684">
      <w:pPr>
        <w:pStyle w:val="Felsorols2"/>
        <w:numPr>
          <w:ilvl w:val="1"/>
          <w:numId w:val="34"/>
        </w:numPr>
        <w:suppressAutoHyphens/>
      </w:pPr>
      <w:r>
        <w:t>nyilatkozatot a füljelzők anyagára vonatkozó megfelelőségről (1.5. pont szerint)</w:t>
      </w:r>
    </w:p>
    <w:p w:rsidR="00AA24B2" w:rsidRDefault="00AA24B2" w:rsidP="00952684">
      <w:pPr>
        <w:pStyle w:val="Felsorols2"/>
        <w:numPr>
          <w:ilvl w:val="1"/>
          <w:numId w:val="34"/>
        </w:numPr>
        <w:suppressAutoHyphens/>
      </w:pPr>
      <w:r>
        <w:t>a jelölőeszköz magyar nyelvű használati utasítását,</w:t>
      </w:r>
    </w:p>
    <w:p w:rsidR="00AA24B2" w:rsidRDefault="00AA24B2" w:rsidP="00952684">
      <w:pPr>
        <w:pStyle w:val="Felsorols2"/>
        <w:numPr>
          <w:ilvl w:val="1"/>
          <w:numId w:val="34"/>
        </w:numPr>
        <w:suppressAutoHyphens/>
      </w:pPr>
      <w:r>
        <w:t>behelyező eszközönként magyar nyelvű használati utasítást</w:t>
      </w:r>
    </w:p>
    <w:p w:rsidR="00AA24B2" w:rsidRDefault="00AA24B2" w:rsidP="00AA24B2">
      <w:pPr>
        <w:pStyle w:val="Felsorols2"/>
        <w:suppressAutoHyphens/>
        <w:ind w:firstLine="0"/>
      </w:pPr>
    </w:p>
    <w:p w:rsidR="00C32C6E" w:rsidRDefault="00AA24B2" w:rsidP="00C32C6E">
      <w:pPr>
        <w:ind w:hanging="142"/>
      </w:pPr>
      <w:r>
        <w:t>Hiányosan beküldött minta nem vizsgálható!</w:t>
      </w:r>
    </w:p>
    <w:p w:rsidR="00952684" w:rsidRDefault="00AA24B2" w:rsidP="00C32C6E">
      <w:pPr>
        <w:ind w:hanging="142"/>
      </w:pPr>
      <w:r w:rsidRPr="000E27A7">
        <w:t>Budapest, 201</w:t>
      </w:r>
      <w:r w:rsidR="00952684">
        <w:t>7</w:t>
      </w:r>
      <w:r w:rsidRPr="000E27A7">
        <w:t xml:space="preserve">. </w:t>
      </w:r>
      <w:r w:rsidR="00952684">
        <w:t>április 12.</w:t>
      </w:r>
    </w:p>
    <w:p w:rsidR="00AA24B2" w:rsidRDefault="00AA24B2" w:rsidP="00AA24B2">
      <w:pPr>
        <w:numPr>
          <w:ilvl w:val="1"/>
          <w:numId w:val="4"/>
        </w:numPr>
        <w:jc w:val="right"/>
      </w:pPr>
      <w:r>
        <w:lastRenderedPageBreak/>
        <w:t>sz.melléklet</w:t>
      </w:r>
    </w:p>
    <w:p w:rsidR="00AA24B2" w:rsidRDefault="00AA24B2" w:rsidP="00AA24B2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Füljelző gyártó rendelés</w:t>
      </w:r>
    </w:p>
    <w:p w:rsidR="00AA24B2" w:rsidRDefault="00AA24B2" w:rsidP="00AA24B2">
      <w:pPr>
        <w:rPr>
          <w:b/>
          <w:bCs/>
        </w:rPr>
      </w:pPr>
    </w:p>
    <w:p w:rsidR="00AA24B2" w:rsidRDefault="00AA24B2" w:rsidP="00AA24B2">
      <w:r>
        <w:t>A gyártói rendelés állomány felépítése:</w:t>
      </w:r>
    </w:p>
    <w:p w:rsidR="00AA24B2" w:rsidRDefault="00AA24B2" w:rsidP="00AA24B2">
      <w:pPr>
        <w:numPr>
          <w:ilvl w:val="0"/>
          <w:numId w:val="21"/>
        </w:numPr>
        <w:spacing w:after="0"/>
      </w:pPr>
      <w:r>
        <w:t>Rendelés fej</w:t>
      </w:r>
    </w:p>
    <w:p w:rsidR="00AA24B2" w:rsidRDefault="00AA24B2" w:rsidP="00AA24B2">
      <w:pPr>
        <w:numPr>
          <w:ilvl w:val="0"/>
          <w:numId w:val="21"/>
        </w:numPr>
        <w:spacing w:after="0"/>
      </w:pPr>
      <w:r>
        <w:t>Szállítási (postázási) és számlázási információk</w:t>
      </w:r>
    </w:p>
    <w:p w:rsidR="00AA24B2" w:rsidRDefault="00AA24B2" w:rsidP="00AA24B2">
      <w:pPr>
        <w:numPr>
          <w:ilvl w:val="0"/>
          <w:numId w:val="21"/>
        </w:numPr>
        <w:spacing w:after="0"/>
      </w:pPr>
      <w:r>
        <w:t>Füljelző információk</w:t>
      </w:r>
    </w:p>
    <w:p w:rsidR="00AA24B2" w:rsidRDefault="00AA24B2" w:rsidP="00AA24B2">
      <w:pPr>
        <w:numPr>
          <w:ilvl w:val="0"/>
          <w:numId w:val="21"/>
        </w:numPr>
        <w:spacing w:after="0"/>
      </w:pPr>
      <w:r>
        <w:t>Fogó információk</w:t>
      </w:r>
    </w:p>
    <w:p w:rsidR="00AA24B2" w:rsidRDefault="00AA24B2" w:rsidP="00AA24B2">
      <w:pPr>
        <w:numPr>
          <w:ilvl w:val="0"/>
          <w:numId w:val="21"/>
        </w:numPr>
        <w:spacing w:after="0"/>
      </w:pPr>
      <w:r>
        <w:t>Póttű információk</w:t>
      </w:r>
    </w:p>
    <w:p w:rsidR="00AA24B2" w:rsidRDefault="00AA24B2" w:rsidP="00AA24B2"/>
    <w:p w:rsidR="00AA24B2" w:rsidRDefault="00AA24B2" w:rsidP="00AA24B2">
      <w:pPr>
        <w:outlineLvl w:val="0"/>
        <w:rPr>
          <w:b/>
          <w:bCs/>
        </w:rPr>
      </w:pPr>
      <w:r>
        <w:rPr>
          <w:b/>
          <w:bCs/>
        </w:rPr>
        <w:t>Rendelés fej</w:t>
      </w:r>
    </w:p>
    <w:p w:rsidR="00AA24B2" w:rsidRDefault="00AA24B2" w:rsidP="00AA24B2">
      <w:pPr>
        <w:outlineLvl w:val="0"/>
        <w:rPr>
          <w:i/>
          <w:iCs/>
        </w:rPr>
      </w:pPr>
      <w:r>
        <w:rPr>
          <w:i/>
          <w:iCs/>
        </w:rPr>
        <w:t>Állományonként EGY ilyen sor van</w:t>
      </w:r>
    </w:p>
    <w:p w:rsidR="00AA24B2" w:rsidRDefault="00AA24B2" w:rsidP="00AA24B2">
      <w:pPr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1980"/>
        <w:gridCol w:w="4320"/>
      </w:tblGrid>
      <w:tr w:rsidR="00AA24B2" w:rsidTr="00EF3E1B">
        <w:tc>
          <w:tcPr>
            <w:tcW w:w="2808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Mező neve</w:t>
            </w:r>
          </w:p>
        </w:tc>
        <w:tc>
          <w:tcPr>
            <w:tcW w:w="1980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Típusa</w:t>
            </w:r>
          </w:p>
        </w:tc>
        <w:tc>
          <w:tcPr>
            <w:tcW w:w="4320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AA24B2" w:rsidTr="00EF3E1B">
        <w:tc>
          <w:tcPr>
            <w:tcW w:w="2808" w:type="dxa"/>
            <w:tcBorders>
              <w:top w:val="thinThickSmallGap" w:sz="12" w:space="0" w:color="auto"/>
            </w:tcBorders>
          </w:tcPr>
          <w:p w:rsidR="00AA24B2" w:rsidRDefault="00AA24B2" w:rsidP="00EF3E1B">
            <w:r>
              <w:t>Sor típus</w:t>
            </w:r>
          </w:p>
        </w:tc>
        <w:tc>
          <w:tcPr>
            <w:tcW w:w="1980" w:type="dxa"/>
            <w:tcBorders>
              <w:top w:val="thinThickSmallGap" w:sz="12" w:space="0" w:color="auto"/>
            </w:tcBorders>
          </w:tcPr>
          <w:p w:rsidR="00AA24B2" w:rsidRDefault="00AA24B2" w:rsidP="00EF3E1B">
            <w:r>
              <w:t>CH (1)</w:t>
            </w:r>
          </w:p>
        </w:tc>
        <w:tc>
          <w:tcPr>
            <w:tcW w:w="4320" w:type="dxa"/>
            <w:tcBorders>
              <w:top w:val="thinThickSmallGap" w:sz="12" w:space="0" w:color="auto"/>
            </w:tcBorders>
          </w:tcPr>
          <w:p w:rsidR="00AA24B2" w:rsidRDefault="00AA24B2" w:rsidP="00EF3E1B">
            <w:r>
              <w:t>Fixen ’0’</w:t>
            </w:r>
          </w:p>
        </w:tc>
      </w:tr>
      <w:tr w:rsidR="00AA24B2" w:rsidTr="00EF3E1B">
        <w:tc>
          <w:tcPr>
            <w:tcW w:w="2808" w:type="dxa"/>
          </w:tcPr>
          <w:p w:rsidR="00AA24B2" w:rsidRDefault="00AA24B2" w:rsidP="00EF3E1B">
            <w:r>
              <w:t>Rendelés száma</w:t>
            </w:r>
          </w:p>
        </w:tc>
        <w:tc>
          <w:tcPr>
            <w:tcW w:w="1980" w:type="dxa"/>
          </w:tcPr>
          <w:p w:rsidR="00AA24B2" w:rsidRDefault="00AA24B2" w:rsidP="00EF3E1B">
            <w:r>
              <w:t>NUMBER (6)</w:t>
            </w:r>
          </w:p>
        </w:tc>
        <w:tc>
          <w:tcPr>
            <w:tcW w:w="4320" w:type="dxa"/>
          </w:tcPr>
          <w:p w:rsidR="00AA24B2" w:rsidRDefault="00AA24B2" w:rsidP="00EF3E1B"/>
        </w:tc>
      </w:tr>
      <w:tr w:rsidR="00AA24B2" w:rsidTr="00EF3E1B">
        <w:tc>
          <w:tcPr>
            <w:tcW w:w="2808" w:type="dxa"/>
          </w:tcPr>
          <w:p w:rsidR="00AA24B2" w:rsidRDefault="00AA24B2" w:rsidP="00EF3E1B">
            <w:r>
              <w:t>Rendelés kelte</w:t>
            </w:r>
          </w:p>
        </w:tc>
        <w:tc>
          <w:tcPr>
            <w:tcW w:w="1980" w:type="dxa"/>
          </w:tcPr>
          <w:p w:rsidR="00AA24B2" w:rsidRDefault="00AA24B2" w:rsidP="00EF3E1B">
            <w:r>
              <w:t>DATE</w:t>
            </w:r>
          </w:p>
        </w:tc>
        <w:tc>
          <w:tcPr>
            <w:tcW w:w="4320" w:type="dxa"/>
          </w:tcPr>
          <w:p w:rsidR="00AA24B2" w:rsidRDefault="00AA24B2" w:rsidP="00EF3E1B">
            <w:r>
              <w:t>A generálás dátuma</w:t>
            </w:r>
          </w:p>
        </w:tc>
      </w:tr>
      <w:tr w:rsidR="00AA24B2" w:rsidTr="00EF3E1B">
        <w:tc>
          <w:tcPr>
            <w:tcW w:w="2808" w:type="dxa"/>
          </w:tcPr>
          <w:p w:rsidR="00AA24B2" w:rsidRDefault="00AA24B2" w:rsidP="00EF3E1B">
            <w:r>
              <w:t xml:space="preserve">Verzió szám </w:t>
            </w:r>
          </w:p>
        </w:tc>
        <w:tc>
          <w:tcPr>
            <w:tcW w:w="1980" w:type="dxa"/>
          </w:tcPr>
          <w:p w:rsidR="00AA24B2" w:rsidRDefault="00AA24B2" w:rsidP="00EF3E1B">
            <w:r>
              <w:t>NUMBER (3)</w:t>
            </w:r>
          </w:p>
        </w:tc>
        <w:tc>
          <w:tcPr>
            <w:tcW w:w="4320" w:type="dxa"/>
          </w:tcPr>
          <w:p w:rsidR="00AA24B2" w:rsidRDefault="00AA24B2" w:rsidP="00EF3E1B">
            <w:r>
              <w:t>001-től induló sorszám, akkor növekszik, ha egy rendelés számon, és egy dátumon belül TÖBB állomány keletkezik.</w:t>
            </w:r>
          </w:p>
        </w:tc>
      </w:tr>
      <w:tr w:rsidR="00AA24B2" w:rsidTr="00EF3E1B">
        <w:tc>
          <w:tcPr>
            <w:tcW w:w="2808" w:type="dxa"/>
          </w:tcPr>
          <w:p w:rsidR="00AA24B2" w:rsidRDefault="00AA24B2" w:rsidP="00EF3E1B">
            <w:r>
              <w:t>Gyártó kódja</w:t>
            </w:r>
          </w:p>
        </w:tc>
        <w:tc>
          <w:tcPr>
            <w:tcW w:w="1980" w:type="dxa"/>
          </w:tcPr>
          <w:p w:rsidR="00AA24B2" w:rsidRDefault="00AA24B2" w:rsidP="00EF3E1B">
            <w:r>
              <w:t>NUMBER (8)</w:t>
            </w:r>
          </w:p>
        </w:tc>
        <w:tc>
          <w:tcPr>
            <w:tcW w:w="4320" w:type="dxa"/>
          </w:tcPr>
          <w:p w:rsidR="00AA24B2" w:rsidRDefault="00AA24B2" w:rsidP="00EF3E1B"/>
        </w:tc>
      </w:tr>
      <w:tr w:rsidR="00AA24B2" w:rsidTr="00EF3E1B">
        <w:tc>
          <w:tcPr>
            <w:tcW w:w="2808" w:type="dxa"/>
          </w:tcPr>
          <w:p w:rsidR="00AA24B2" w:rsidRDefault="00AA24B2" w:rsidP="00EF3E1B">
            <w:r>
              <w:t>Gyártó neve</w:t>
            </w:r>
          </w:p>
        </w:tc>
        <w:tc>
          <w:tcPr>
            <w:tcW w:w="1980" w:type="dxa"/>
          </w:tcPr>
          <w:p w:rsidR="00AA24B2" w:rsidRDefault="00AA24B2" w:rsidP="00EF3E1B">
            <w:r>
              <w:t>CH (80)</w:t>
            </w:r>
          </w:p>
        </w:tc>
        <w:tc>
          <w:tcPr>
            <w:tcW w:w="4320" w:type="dxa"/>
          </w:tcPr>
          <w:p w:rsidR="00AA24B2" w:rsidRDefault="00AA24B2" w:rsidP="00EF3E1B"/>
        </w:tc>
      </w:tr>
      <w:tr w:rsidR="00AA24B2" w:rsidTr="00EF3E1B">
        <w:tc>
          <w:tcPr>
            <w:tcW w:w="2808" w:type="dxa"/>
          </w:tcPr>
          <w:p w:rsidR="00AA24B2" w:rsidRDefault="00AA24B2" w:rsidP="00EF3E1B">
            <w:r>
              <w:t>Igénylők db száma</w:t>
            </w:r>
          </w:p>
        </w:tc>
        <w:tc>
          <w:tcPr>
            <w:tcW w:w="1980" w:type="dxa"/>
          </w:tcPr>
          <w:p w:rsidR="00AA24B2" w:rsidRDefault="00AA24B2" w:rsidP="00EF3E1B">
            <w:r>
              <w:t>NUMBER (4)</w:t>
            </w:r>
          </w:p>
        </w:tc>
        <w:tc>
          <w:tcPr>
            <w:tcW w:w="4320" w:type="dxa"/>
          </w:tcPr>
          <w:p w:rsidR="00AA24B2" w:rsidRDefault="00AA24B2" w:rsidP="00EF3E1B">
            <w:r>
              <w:t>A ’1’ típusú sorok száma (kontroll)</w:t>
            </w:r>
          </w:p>
        </w:tc>
      </w:tr>
      <w:tr w:rsidR="00AA24B2" w:rsidTr="00EF3E1B">
        <w:tc>
          <w:tcPr>
            <w:tcW w:w="2808" w:type="dxa"/>
          </w:tcPr>
          <w:p w:rsidR="00AA24B2" w:rsidRDefault="00AA24B2" w:rsidP="00EF3E1B">
            <w:r>
              <w:t>Füljelzők db száma</w:t>
            </w:r>
          </w:p>
        </w:tc>
        <w:tc>
          <w:tcPr>
            <w:tcW w:w="1980" w:type="dxa"/>
          </w:tcPr>
          <w:p w:rsidR="00AA24B2" w:rsidRDefault="00AA24B2" w:rsidP="00EF3E1B">
            <w:r>
              <w:t>NUMBER (8)</w:t>
            </w:r>
          </w:p>
        </w:tc>
        <w:tc>
          <w:tcPr>
            <w:tcW w:w="4320" w:type="dxa"/>
          </w:tcPr>
          <w:p w:rsidR="00AA24B2" w:rsidRDefault="00AA24B2" w:rsidP="00EF3E1B">
            <w:r>
              <w:t>A ’2’ típusú sorok száma (kontroll)</w:t>
            </w:r>
          </w:p>
        </w:tc>
      </w:tr>
      <w:tr w:rsidR="00AA24B2" w:rsidTr="00EF3E1B">
        <w:tc>
          <w:tcPr>
            <w:tcW w:w="2808" w:type="dxa"/>
          </w:tcPr>
          <w:p w:rsidR="00AA24B2" w:rsidRDefault="00AA24B2" w:rsidP="00EF3E1B">
            <w:r>
              <w:t>Fogó sorok db száma</w:t>
            </w:r>
          </w:p>
        </w:tc>
        <w:tc>
          <w:tcPr>
            <w:tcW w:w="1980" w:type="dxa"/>
          </w:tcPr>
          <w:p w:rsidR="00AA24B2" w:rsidRDefault="00AA24B2" w:rsidP="00EF3E1B">
            <w:r>
              <w:t>NUMBER (8)</w:t>
            </w:r>
          </w:p>
        </w:tc>
        <w:tc>
          <w:tcPr>
            <w:tcW w:w="4320" w:type="dxa"/>
          </w:tcPr>
          <w:p w:rsidR="00AA24B2" w:rsidRDefault="00AA24B2" w:rsidP="00EF3E1B">
            <w:r>
              <w:t>A ’3’ típusú sorok száma (kontroll)</w:t>
            </w:r>
          </w:p>
        </w:tc>
      </w:tr>
      <w:tr w:rsidR="00AA24B2" w:rsidTr="00EF3E1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2" w:rsidRDefault="00AA24B2" w:rsidP="00EF3E1B">
            <w:r>
              <w:t>Tű sorok db száma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2" w:rsidRDefault="00AA24B2" w:rsidP="00EF3E1B">
            <w:r>
              <w:t>NUMBER (8)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2" w:rsidRDefault="00AA24B2" w:rsidP="00EF3E1B">
            <w:r>
              <w:t>A ’4’ típusú sorok száma (kontroll)</w:t>
            </w:r>
          </w:p>
        </w:tc>
      </w:tr>
    </w:tbl>
    <w:p w:rsidR="00AA24B2" w:rsidRDefault="00AA24B2" w:rsidP="00AA24B2"/>
    <w:p w:rsidR="00AA24B2" w:rsidRDefault="00AA24B2" w:rsidP="00AA24B2">
      <w:pPr>
        <w:outlineLvl w:val="0"/>
        <w:rPr>
          <w:b/>
          <w:bCs/>
        </w:rPr>
      </w:pPr>
      <w:r>
        <w:rPr>
          <w:b/>
          <w:bCs/>
        </w:rPr>
        <w:t>Szállítási (postázási) és számlázási információk</w:t>
      </w:r>
    </w:p>
    <w:p w:rsidR="00AA24B2" w:rsidRDefault="00AA24B2" w:rsidP="00AA24B2">
      <w:pPr>
        <w:rPr>
          <w:i/>
          <w:iCs/>
        </w:rPr>
      </w:pPr>
      <w:r>
        <w:rPr>
          <w:i/>
          <w:iCs/>
        </w:rPr>
        <w:t>Állományonként annyi ilyen sor van, ahány különböző igénylő (állomás, körzet, önálló tenyészet) füljelzőit tartalmazza.</w:t>
      </w:r>
    </w:p>
    <w:p w:rsidR="00AA24B2" w:rsidRDefault="00AA24B2" w:rsidP="00AA24B2">
      <w:pPr>
        <w:rPr>
          <w:b/>
          <w:bCs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6"/>
        <w:gridCol w:w="1980"/>
        <w:gridCol w:w="4332"/>
      </w:tblGrid>
      <w:tr w:rsidR="00AA24B2" w:rsidTr="00EF3E1B">
        <w:tc>
          <w:tcPr>
            <w:tcW w:w="2796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Mező neve</w:t>
            </w:r>
          </w:p>
        </w:tc>
        <w:tc>
          <w:tcPr>
            <w:tcW w:w="1980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Típusa</w:t>
            </w:r>
          </w:p>
        </w:tc>
        <w:tc>
          <w:tcPr>
            <w:tcW w:w="4332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AA24B2" w:rsidTr="00EF3E1B">
        <w:tc>
          <w:tcPr>
            <w:tcW w:w="2796" w:type="dxa"/>
            <w:tcBorders>
              <w:top w:val="thinThickSmallGap" w:sz="12" w:space="0" w:color="auto"/>
              <w:bottom w:val="single" w:sz="4" w:space="0" w:color="auto"/>
            </w:tcBorders>
          </w:tcPr>
          <w:p w:rsidR="00AA24B2" w:rsidRDefault="00AA24B2" w:rsidP="00EF3E1B">
            <w:pPr>
              <w:jc w:val="left"/>
            </w:pPr>
            <w:r>
              <w:t>Sor típus</w:t>
            </w:r>
          </w:p>
        </w:tc>
        <w:tc>
          <w:tcPr>
            <w:tcW w:w="1980" w:type="dxa"/>
            <w:tcBorders>
              <w:top w:val="thinThickSmallGap" w:sz="12" w:space="0" w:color="auto"/>
              <w:bottom w:val="single" w:sz="4" w:space="0" w:color="auto"/>
            </w:tcBorders>
          </w:tcPr>
          <w:p w:rsidR="00AA24B2" w:rsidRDefault="00AA24B2" w:rsidP="00EF3E1B">
            <w:r>
              <w:t>CH (1)</w:t>
            </w:r>
          </w:p>
        </w:tc>
        <w:tc>
          <w:tcPr>
            <w:tcW w:w="4332" w:type="dxa"/>
            <w:tcBorders>
              <w:top w:val="thinThickSmallGap" w:sz="12" w:space="0" w:color="auto"/>
              <w:bottom w:val="single" w:sz="4" w:space="0" w:color="auto"/>
            </w:tcBorders>
          </w:tcPr>
          <w:p w:rsidR="00AA24B2" w:rsidRDefault="00AA24B2" w:rsidP="00EF3E1B">
            <w:r>
              <w:t>Fixen ’1’</w:t>
            </w:r>
          </w:p>
        </w:tc>
      </w:tr>
      <w:tr w:rsidR="00AA24B2" w:rsidTr="00EF3E1B"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AA24B2" w:rsidRDefault="00AA24B2" w:rsidP="00EF3E1B">
            <w:pPr>
              <w:jc w:val="left"/>
            </w:pPr>
            <w:r>
              <w:t>Igénylő azonosító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A24B2" w:rsidRDefault="00AA24B2" w:rsidP="00EF3E1B">
            <w:r>
              <w:t>NUMBER (7)</w:t>
            </w:r>
          </w:p>
        </w:tc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AA24B2" w:rsidRDefault="00AA24B2" w:rsidP="00EF3E1B">
            <w:r>
              <w:t>Ez azonosítja az igénylő partnert</w:t>
            </w:r>
          </w:p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  <w:r>
              <w:t>Postázási neve</w:t>
            </w:r>
          </w:p>
        </w:tc>
        <w:tc>
          <w:tcPr>
            <w:tcW w:w="1980" w:type="dxa"/>
          </w:tcPr>
          <w:p w:rsidR="00AA24B2" w:rsidRDefault="00AA24B2" w:rsidP="00EF3E1B">
            <w:r>
              <w:t>CH (80)</w:t>
            </w:r>
          </w:p>
        </w:tc>
        <w:tc>
          <w:tcPr>
            <w:tcW w:w="4332" w:type="dxa"/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  <w:r>
              <w:t>Postázási cím – Irányítószám</w:t>
            </w:r>
          </w:p>
        </w:tc>
        <w:tc>
          <w:tcPr>
            <w:tcW w:w="1980" w:type="dxa"/>
          </w:tcPr>
          <w:p w:rsidR="00AA24B2" w:rsidRDefault="00AA24B2" w:rsidP="00EF3E1B">
            <w:r>
              <w:t>NUMBER (4)</w:t>
            </w:r>
          </w:p>
        </w:tc>
        <w:tc>
          <w:tcPr>
            <w:tcW w:w="4332" w:type="dxa"/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  <w:r>
              <w:lastRenderedPageBreak/>
              <w:t>Postázási cím – Helység</w:t>
            </w:r>
          </w:p>
        </w:tc>
        <w:tc>
          <w:tcPr>
            <w:tcW w:w="1980" w:type="dxa"/>
          </w:tcPr>
          <w:p w:rsidR="00AA24B2" w:rsidRDefault="00AA24B2" w:rsidP="00EF3E1B">
            <w:r>
              <w:t>CH (50)</w:t>
            </w:r>
          </w:p>
        </w:tc>
        <w:tc>
          <w:tcPr>
            <w:tcW w:w="4332" w:type="dxa"/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  <w:r>
              <w:t>Postázási cím – Közterület neve</w:t>
            </w:r>
          </w:p>
        </w:tc>
        <w:tc>
          <w:tcPr>
            <w:tcW w:w="1980" w:type="dxa"/>
          </w:tcPr>
          <w:p w:rsidR="00AA24B2" w:rsidRDefault="00AA24B2" w:rsidP="00EF3E1B">
            <w:r>
              <w:t>CH (30)</w:t>
            </w:r>
          </w:p>
        </w:tc>
        <w:tc>
          <w:tcPr>
            <w:tcW w:w="4332" w:type="dxa"/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  <w:r>
              <w:t>Postázási cím – Közterület jellege</w:t>
            </w:r>
          </w:p>
        </w:tc>
        <w:tc>
          <w:tcPr>
            <w:tcW w:w="1980" w:type="dxa"/>
          </w:tcPr>
          <w:p w:rsidR="00AA24B2" w:rsidRDefault="00AA24B2" w:rsidP="00EF3E1B">
            <w:r>
              <w:t>CH (30)</w:t>
            </w:r>
          </w:p>
        </w:tc>
        <w:tc>
          <w:tcPr>
            <w:tcW w:w="4332" w:type="dxa"/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  <w:r>
              <w:t>Postázási cím – Házszám</w:t>
            </w:r>
          </w:p>
        </w:tc>
        <w:tc>
          <w:tcPr>
            <w:tcW w:w="1980" w:type="dxa"/>
          </w:tcPr>
          <w:p w:rsidR="00AA24B2" w:rsidRDefault="00AA24B2" w:rsidP="00EF3E1B">
            <w:r>
              <w:t>CH (20)</w:t>
            </w:r>
          </w:p>
        </w:tc>
        <w:tc>
          <w:tcPr>
            <w:tcW w:w="4332" w:type="dxa"/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  <w:r>
              <w:t>Számlázási neve</w:t>
            </w:r>
          </w:p>
        </w:tc>
        <w:tc>
          <w:tcPr>
            <w:tcW w:w="1980" w:type="dxa"/>
          </w:tcPr>
          <w:p w:rsidR="00AA24B2" w:rsidRDefault="00AA24B2" w:rsidP="00EF3E1B">
            <w:r>
              <w:t>CH (80)</w:t>
            </w:r>
          </w:p>
        </w:tc>
        <w:tc>
          <w:tcPr>
            <w:tcW w:w="4332" w:type="dxa"/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  <w:r>
              <w:t>Számlázási cím – Irányítószám</w:t>
            </w:r>
          </w:p>
        </w:tc>
        <w:tc>
          <w:tcPr>
            <w:tcW w:w="1980" w:type="dxa"/>
          </w:tcPr>
          <w:p w:rsidR="00AA24B2" w:rsidRDefault="00AA24B2" w:rsidP="00EF3E1B">
            <w:r>
              <w:t>NUMBER (4)</w:t>
            </w:r>
          </w:p>
        </w:tc>
        <w:tc>
          <w:tcPr>
            <w:tcW w:w="4332" w:type="dxa"/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  <w:r>
              <w:t>Számlázási cím – Helység</w:t>
            </w:r>
          </w:p>
        </w:tc>
        <w:tc>
          <w:tcPr>
            <w:tcW w:w="1980" w:type="dxa"/>
          </w:tcPr>
          <w:p w:rsidR="00AA24B2" w:rsidRDefault="00AA24B2" w:rsidP="00EF3E1B">
            <w:r>
              <w:t>CH (50)</w:t>
            </w:r>
          </w:p>
        </w:tc>
        <w:tc>
          <w:tcPr>
            <w:tcW w:w="4332" w:type="dxa"/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  <w:r>
              <w:t>Számlázási cím – Közterület neve</w:t>
            </w:r>
          </w:p>
        </w:tc>
        <w:tc>
          <w:tcPr>
            <w:tcW w:w="1980" w:type="dxa"/>
          </w:tcPr>
          <w:p w:rsidR="00AA24B2" w:rsidRDefault="00AA24B2" w:rsidP="00EF3E1B">
            <w:r>
              <w:t>CH (30)</w:t>
            </w:r>
          </w:p>
        </w:tc>
        <w:tc>
          <w:tcPr>
            <w:tcW w:w="4332" w:type="dxa"/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  <w:r>
              <w:t>Számlázási cím – Közterület jellege</w:t>
            </w:r>
          </w:p>
        </w:tc>
        <w:tc>
          <w:tcPr>
            <w:tcW w:w="1980" w:type="dxa"/>
          </w:tcPr>
          <w:p w:rsidR="00AA24B2" w:rsidRDefault="00AA24B2" w:rsidP="00EF3E1B">
            <w:r>
              <w:t>CH (30)</w:t>
            </w:r>
          </w:p>
        </w:tc>
        <w:tc>
          <w:tcPr>
            <w:tcW w:w="4332" w:type="dxa"/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  <w:r>
              <w:t>Számlázási cím – Házszám</w:t>
            </w:r>
          </w:p>
        </w:tc>
        <w:tc>
          <w:tcPr>
            <w:tcW w:w="1980" w:type="dxa"/>
          </w:tcPr>
          <w:p w:rsidR="00AA24B2" w:rsidRDefault="00AA24B2" w:rsidP="00EF3E1B">
            <w:r>
              <w:t>CH (20)</w:t>
            </w:r>
          </w:p>
        </w:tc>
        <w:tc>
          <w:tcPr>
            <w:tcW w:w="4332" w:type="dxa"/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pPr>
              <w:jc w:val="left"/>
            </w:pPr>
          </w:p>
        </w:tc>
        <w:tc>
          <w:tcPr>
            <w:tcW w:w="1980" w:type="dxa"/>
          </w:tcPr>
          <w:p w:rsidR="00AA24B2" w:rsidRDefault="00AA24B2" w:rsidP="00EF3E1B"/>
        </w:tc>
        <w:tc>
          <w:tcPr>
            <w:tcW w:w="4332" w:type="dxa"/>
          </w:tcPr>
          <w:p w:rsidR="00AA24B2" w:rsidRDefault="00AA24B2" w:rsidP="00EF3E1B"/>
        </w:tc>
      </w:tr>
    </w:tbl>
    <w:p w:rsidR="00AA24B2" w:rsidRDefault="00AA24B2" w:rsidP="00AA24B2">
      <w:pPr>
        <w:rPr>
          <w:b/>
          <w:bCs/>
        </w:rPr>
      </w:pPr>
    </w:p>
    <w:p w:rsidR="00AA24B2" w:rsidRDefault="00AA24B2" w:rsidP="00AA24B2">
      <w:pPr>
        <w:rPr>
          <w:b/>
          <w:bCs/>
        </w:rPr>
      </w:pPr>
    </w:p>
    <w:p w:rsidR="00AA24B2" w:rsidRDefault="00AA24B2" w:rsidP="00AA24B2">
      <w:pPr>
        <w:outlineLvl w:val="0"/>
        <w:rPr>
          <w:b/>
          <w:bCs/>
        </w:rPr>
      </w:pPr>
      <w:r>
        <w:rPr>
          <w:b/>
          <w:bCs/>
        </w:rPr>
        <w:t>Füljelző információk</w:t>
      </w:r>
    </w:p>
    <w:p w:rsidR="00AA24B2" w:rsidRDefault="00AA24B2" w:rsidP="00AA24B2">
      <w:pPr>
        <w:outlineLvl w:val="0"/>
        <w:rPr>
          <w:i/>
          <w:iCs/>
        </w:rPr>
      </w:pPr>
      <w:r>
        <w:rPr>
          <w:i/>
          <w:iCs/>
        </w:rPr>
        <w:t>Állományonként annyi ilyen sor van, ahány db füljelzőt tartalmaz a rendelés</w:t>
      </w:r>
    </w:p>
    <w:p w:rsidR="00AA24B2" w:rsidRDefault="00AA24B2" w:rsidP="00AA24B2">
      <w:pPr>
        <w:rPr>
          <w:i/>
          <w:iCs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6"/>
        <w:gridCol w:w="1980"/>
        <w:gridCol w:w="4332"/>
      </w:tblGrid>
      <w:tr w:rsidR="00AA24B2" w:rsidTr="00EF3E1B">
        <w:tc>
          <w:tcPr>
            <w:tcW w:w="2796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Mező neve</w:t>
            </w:r>
          </w:p>
        </w:tc>
        <w:tc>
          <w:tcPr>
            <w:tcW w:w="1980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Típusa</w:t>
            </w:r>
          </w:p>
        </w:tc>
        <w:tc>
          <w:tcPr>
            <w:tcW w:w="4332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AA24B2" w:rsidTr="00EF3E1B">
        <w:tc>
          <w:tcPr>
            <w:tcW w:w="2796" w:type="dxa"/>
            <w:tcBorders>
              <w:top w:val="thinThickSmallGap" w:sz="12" w:space="0" w:color="auto"/>
              <w:bottom w:val="single" w:sz="4" w:space="0" w:color="auto"/>
            </w:tcBorders>
          </w:tcPr>
          <w:p w:rsidR="00AA24B2" w:rsidRDefault="00AA24B2" w:rsidP="00EF3E1B">
            <w:r>
              <w:t>Sor típus</w:t>
            </w:r>
          </w:p>
        </w:tc>
        <w:tc>
          <w:tcPr>
            <w:tcW w:w="1980" w:type="dxa"/>
            <w:tcBorders>
              <w:top w:val="thinThickSmallGap" w:sz="12" w:space="0" w:color="auto"/>
              <w:bottom w:val="single" w:sz="4" w:space="0" w:color="auto"/>
            </w:tcBorders>
          </w:tcPr>
          <w:p w:rsidR="00AA24B2" w:rsidRDefault="00AA24B2" w:rsidP="00EF3E1B">
            <w:r>
              <w:t>CH (1)</w:t>
            </w:r>
          </w:p>
        </w:tc>
        <w:tc>
          <w:tcPr>
            <w:tcW w:w="4332" w:type="dxa"/>
            <w:tcBorders>
              <w:top w:val="thinThickSmallGap" w:sz="12" w:space="0" w:color="auto"/>
              <w:bottom w:val="single" w:sz="4" w:space="0" w:color="auto"/>
            </w:tcBorders>
          </w:tcPr>
          <w:p w:rsidR="00AA24B2" w:rsidRDefault="00AA24B2" w:rsidP="00EF3E1B">
            <w:r>
              <w:t>Fixen ’2’</w:t>
            </w:r>
          </w:p>
        </w:tc>
      </w:tr>
      <w:tr w:rsidR="00AA24B2" w:rsidTr="00EF3E1B"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AA24B2" w:rsidRDefault="00AA24B2" w:rsidP="00EF3E1B">
            <w:r>
              <w:t>Igénylés száma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A24B2" w:rsidRDefault="00AA24B2" w:rsidP="00EF3E1B">
            <w:r>
              <w:t>NUMBER (8)</w:t>
            </w:r>
          </w:p>
        </w:tc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AA24B2" w:rsidRDefault="00AA24B2" w:rsidP="00EF3E1B">
            <w:r>
              <w:t>Ez azonosítja az igénylési bizonylatot</w:t>
            </w:r>
          </w:p>
        </w:tc>
      </w:tr>
      <w:tr w:rsidR="00AA24B2" w:rsidTr="00EF3E1B">
        <w:tc>
          <w:tcPr>
            <w:tcW w:w="2796" w:type="dxa"/>
            <w:tcBorders>
              <w:top w:val="single" w:sz="4" w:space="0" w:color="auto"/>
            </w:tcBorders>
          </w:tcPr>
          <w:p w:rsidR="00AA24B2" w:rsidRDefault="00AA24B2" w:rsidP="00EF3E1B">
            <w:r>
              <w:t>Gyártmány kódja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A24B2" w:rsidRDefault="00AA24B2" w:rsidP="00EF3E1B">
            <w:r>
              <w:t>NUMBER (4)</w:t>
            </w:r>
          </w:p>
        </w:tc>
        <w:tc>
          <w:tcPr>
            <w:tcW w:w="4332" w:type="dxa"/>
            <w:tcBorders>
              <w:top w:val="single" w:sz="4" w:space="0" w:color="auto"/>
            </w:tcBorders>
          </w:tcPr>
          <w:p w:rsidR="00AA24B2" w:rsidRDefault="00AA24B2" w:rsidP="00EF3E1B"/>
        </w:tc>
      </w:tr>
      <w:tr w:rsidR="00AA24B2" w:rsidTr="00EF3E1B">
        <w:tc>
          <w:tcPr>
            <w:tcW w:w="2796" w:type="dxa"/>
          </w:tcPr>
          <w:p w:rsidR="00AA24B2" w:rsidRDefault="00AA24B2" w:rsidP="00EF3E1B">
            <w:r>
              <w:t>Füljelző száma</w:t>
            </w:r>
          </w:p>
        </w:tc>
        <w:tc>
          <w:tcPr>
            <w:tcW w:w="1980" w:type="dxa"/>
          </w:tcPr>
          <w:p w:rsidR="00AA24B2" w:rsidRDefault="00AA24B2" w:rsidP="00EF3E1B">
            <w:r>
              <w:t>NUMBER (12)</w:t>
            </w:r>
          </w:p>
        </w:tc>
        <w:tc>
          <w:tcPr>
            <w:tcW w:w="4332" w:type="dxa"/>
          </w:tcPr>
          <w:p w:rsidR="00AA24B2" w:rsidRDefault="00AA24B2" w:rsidP="00EF3E1B"/>
        </w:tc>
      </w:tr>
    </w:tbl>
    <w:p w:rsidR="00AA24B2" w:rsidRDefault="00AA24B2" w:rsidP="00AA24B2">
      <w:pPr>
        <w:rPr>
          <w:b/>
          <w:bCs/>
        </w:rPr>
      </w:pPr>
    </w:p>
    <w:p w:rsidR="00AA24B2" w:rsidRDefault="00AA24B2" w:rsidP="00AA24B2">
      <w:pPr>
        <w:outlineLvl w:val="0"/>
        <w:rPr>
          <w:b/>
          <w:bCs/>
        </w:rPr>
      </w:pPr>
      <w:r>
        <w:rPr>
          <w:b/>
          <w:bCs/>
        </w:rPr>
        <w:t>Fogó információk</w:t>
      </w:r>
    </w:p>
    <w:p w:rsidR="00AA24B2" w:rsidRDefault="00AA24B2" w:rsidP="00AA24B2">
      <w:pPr>
        <w:outlineLvl w:val="0"/>
        <w:rPr>
          <w:i/>
          <w:iCs/>
        </w:rPr>
      </w:pPr>
      <w:r>
        <w:rPr>
          <w:i/>
          <w:iCs/>
        </w:rPr>
        <w:t>Állományonként annyi ilyen sor van, ahány féle fogó gyártmánykódot tartalmaz a rendelés</w:t>
      </w:r>
    </w:p>
    <w:p w:rsidR="00AA24B2" w:rsidRDefault="00AA24B2" w:rsidP="00AA24B2">
      <w:pPr>
        <w:rPr>
          <w:i/>
          <w:iCs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6"/>
        <w:gridCol w:w="1980"/>
        <w:gridCol w:w="4332"/>
      </w:tblGrid>
      <w:tr w:rsidR="00AA24B2" w:rsidTr="00EF3E1B">
        <w:tc>
          <w:tcPr>
            <w:tcW w:w="2796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Mező neve</w:t>
            </w:r>
          </w:p>
        </w:tc>
        <w:tc>
          <w:tcPr>
            <w:tcW w:w="1980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Típusa</w:t>
            </w:r>
          </w:p>
        </w:tc>
        <w:tc>
          <w:tcPr>
            <w:tcW w:w="4332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AA24B2" w:rsidTr="00EF3E1B">
        <w:tc>
          <w:tcPr>
            <w:tcW w:w="2796" w:type="dxa"/>
            <w:tcBorders>
              <w:top w:val="thinThickSmallGap" w:sz="12" w:space="0" w:color="auto"/>
              <w:bottom w:val="single" w:sz="4" w:space="0" w:color="auto"/>
            </w:tcBorders>
          </w:tcPr>
          <w:p w:rsidR="00AA24B2" w:rsidRDefault="00AA24B2" w:rsidP="00EF3E1B">
            <w:r>
              <w:t>Sor típus</w:t>
            </w:r>
          </w:p>
        </w:tc>
        <w:tc>
          <w:tcPr>
            <w:tcW w:w="1980" w:type="dxa"/>
            <w:tcBorders>
              <w:top w:val="thinThickSmallGap" w:sz="12" w:space="0" w:color="auto"/>
              <w:bottom w:val="single" w:sz="4" w:space="0" w:color="auto"/>
            </w:tcBorders>
          </w:tcPr>
          <w:p w:rsidR="00AA24B2" w:rsidRDefault="00AA24B2" w:rsidP="00EF3E1B">
            <w:r>
              <w:t>CH (1)</w:t>
            </w:r>
          </w:p>
        </w:tc>
        <w:tc>
          <w:tcPr>
            <w:tcW w:w="4332" w:type="dxa"/>
            <w:tcBorders>
              <w:top w:val="thinThickSmallGap" w:sz="12" w:space="0" w:color="auto"/>
              <w:bottom w:val="single" w:sz="4" w:space="0" w:color="auto"/>
            </w:tcBorders>
          </w:tcPr>
          <w:p w:rsidR="00AA24B2" w:rsidRDefault="00AA24B2" w:rsidP="00EF3E1B">
            <w:r>
              <w:t>Fixen ’3’</w:t>
            </w:r>
          </w:p>
        </w:tc>
      </w:tr>
      <w:tr w:rsidR="00AA24B2" w:rsidTr="00EF3E1B"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AA24B2" w:rsidRDefault="00AA24B2" w:rsidP="00EF3E1B">
            <w:r>
              <w:t>Igénylés száma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A24B2" w:rsidRDefault="00AA24B2" w:rsidP="00EF3E1B">
            <w:r>
              <w:t>NUMBER (8)</w:t>
            </w:r>
          </w:p>
        </w:tc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AA24B2" w:rsidRDefault="00AA24B2" w:rsidP="00EF3E1B">
            <w:r>
              <w:t>Ez azonosítja az igénylési bizonylatot</w:t>
            </w:r>
          </w:p>
        </w:tc>
      </w:tr>
      <w:tr w:rsidR="00AA24B2" w:rsidTr="00EF3E1B">
        <w:tc>
          <w:tcPr>
            <w:tcW w:w="2796" w:type="dxa"/>
            <w:tcBorders>
              <w:top w:val="single" w:sz="4" w:space="0" w:color="auto"/>
            </w:tcBorders>
          </w:tcPr>
          <w:p w:rsidR="00AA24B2" w:rsidRDefault="00AA24B2" w:rsidP="00EF3E1B">
            <w:r>
              <w:t>Gyártmány kódja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A24B2" w:rsidRDefault="00AA24B2" w:rsidP="00EF3E1B">
            <w:r>
              <w:t>NUMBER (4)</w:t>
            </w:r>
          </w:p>
        </w:tc>
        <w:tc>
          <w:tcPr>
            <w:tcW w:w="4332" w:type="dxa"/>
            <w:tcBorders>
              <w:top w:val="single" w:sz="4" w:space="0" w:color="auto"/>
            </w:tcBorders>
          </w:tcPr>
          <w:p w:rsidR="00AA24B2" w:rsidRDefault="00AA24B2" w:rsidP="00EF3E1B">
            <w:r>
              <w:t>Fogó gyártmány kódja</w:t>
            </w:r>
          </w:p>
        </w:tc>
      </w:tr>
      <w:tr w:rsidR="00AA24B2" w:rsidTr="00EF3E1B">
        <w:tc>
          <w:tcPr>
            <w:tcW w:w="2796" w:type="dxa"/>
          </w:tcPr>
          <w:p w:rsidR="00AA24B2" w:rsidRDefault="00AA24B2" w:rsidP="00EF3E1B">
            <w:r>
              <w:t>Segédeszköz db száma</w:t>
            </w:r>
          </w:p>
        </w:tc>
        <w:tc>
          <w:tcPr>
            <w:tcW w:w="1980" w:type="dxa"/>
          </w:tcPr>
          <w:p w:rsidR="00AA24B2" w:rsidRDefault="00AA24B2" w:rsidP="00EF3E1B">
            <w:r>
              <w:t>NUMBER (3)</w:t>
            </w:r>
          </w:p>
        </w:tc>
        <w:tc>
          <w:tcPr>
            <w:tcW w:w="4332" w:type="dxa"/>
          </w:tcPr>
          <w:p w:rsidR="00AA24B2" w:rsidRDefault="00AA24B2" w:rsidP="00EF3E1B">
            <w:r>
              <w:t>Igényelt mennyiség</w:t>
            </w:r>
          </w:p>
        </w:tc>
      </w:tr>
    </w:tbl>
    <w:p w:rsidR="00AA24B2" w:rsidRDefault="00AA24B2" w:rsidP="00AA24B2">
      <w:pPr>
        <w:rPr>
          <w:b/>
          <w:bCs/>
        </w:rPr>
      </w:pPr>
    </w:p>
    <w:p w:rsidR="00AA24B2" w:rsidRDefault="00AA24B2" w:rsidP="00AA24B2">
      <w:pPr>
        <w:outlineLvl w:val="0"/>
        <w:rPr>
          <w:b/>
          <w:bCs/>
        </w:rPr>
      </w:pPr>
      <w:r>
        <w:rPr>
          <w:b/>
          <w:bCs/>
        </w:rPr>
        <w:t>Póttű információk</w:t>
      </w:r>
    </w:p>
    <w:p w:rsidR="00AA24B2" w:rsidRDefault="00AA24B2" w:rsidP="00AA24B2">
      <w:pPr>
        <w:outlineLvl w:val="0"/>
        <w:rPr>
          <w:i/>
          <w:iCs/>
        </w:rPr>
      </w:pPr>
      <w:r>
        <w:rPr>
          <w:i/>
          <w:iCs/>
        </w:rPr>
        <w:t>Állományonként annyi ilyen sor van, ahány féle póttű gyártmánykódot tartalmaz a rendelés</w:t>
      </w:r>
    </w:p>
    <w:p w:rsidR="00AA24B2" w:rsidRDefault="00AA24B2" w:rsidP="00AA24B2">
      <w:pPr>
        <w:rPr>
          <w:i/>
          <w:iCs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6"/>
        <w:gridCol w:w="1980"/>
        <w:gridCol w:w="4332"/>
      </w:tblGrid>
      <w:tr w:rsidR="00AA24B2" w:rsidTr="00EF3E1B">
        <w:tc>
          <w:tcPr>
            <w:tcW w:w="2796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Mező neve</w:t>
            </w:r>
          </w:p>
        </w:tc>
        <w:tc>
          <w:tcPr>
            <w:tcW w:w="1980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Típusa</w:t>
            </w:r>
          </w:p>
        </w:tc>
        <w:tc>
          <w:tcPr>
            <w:tcW w:w="4332" w:type="dxa"/>
            <w:tcBorders>
              <w:bottom w:val="thinThickSmallGap" w:sz="12" w:space="0" w:color="auto"/>
            </w:tcBorders>
          </w:tcPr>
          <w:p w:rsidR="00AA24B2" w:rsidRDefault="00AA24B2" w:rsidP="00EF3E1B">
            <w:pPr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AA24B2" w:rsidTr="00EF3E1B">
        <w:tc>
          <w:tcPr>
            <w:tcW w:w="2796" w:type="dxa"/>
            <w:tcBorders>
              <w:top w:val="thinThickSmallGap" w:sz="12" w:space="0" w:color="auto"/>
              <w:bottom w:val="single" w:sz="4" w:space="0" w:color="auto"/>
            </w:tcBorders>
          </w:tcPr>
          <w:p w:rsidR="00AA24B2" w:rsidRDefault="00AA24B2" w:rsidP="00EF3E1B">
            <w:r>
              <w:t>Sor típus</w:t>
            </w:r>
          </w:p>
        </w:tc>
        <w:tc>
          <w:tcPr>
            <w:tcW w:w="1980" w:type="dxa"/>
            <w:tcBorders>
              <w:top w:val="thinThickSmallGap" w:sz="12" w:space="0" w:color="auto"/>
              <w:bottom w:val="single" w:sz="4" w:space="0" w:color="auto"/>
            </w:tcBorders>
          </w:tcPr>
          <w:p w:rsidR="00AA24B2" w:rsidRDefault="00AA24B2" w:rsidP="00EF3E1B">
            <w:r>
              <w:t>CH (1)</w:t>
            </w:r>
          </w:p>
        </w:tc>
        <w:tc>
          <w:tcPr>
            <w:tcW w:w="4332" w:type="dxa"/>
            <w:tcBorders>
              <w:top w:val="thinThickSmallGap" w:sz="12" w:space="0" w:color="auto"/>
              <w:bottom w:val="single" w:sz="4" w:space="0" w:color="auto"/>
            </w:tcBorders>
          </w:tcPr>
          <w:p w:rsidR="00AA24B2" w:rsidRDefault="00AA24B2" w:rsidP="00EF3E1B">
            <w:r>
              <w:t>Fixen ’4’</w:t>
            </w:r>
          </w:p>
        </w:tc>
      </w:tr>
      <w:tr w:rsidR="00AA24B2" w:rsidTr="00EF3E1B"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AA24B2" w:rsidRDefault="00AA24B2" w:rsidP="00EF3E1B">
            <w:r>
              <w:t>Igénylés száma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A24B2" w:rsidRDefault="00AA24B2" w:rsidP="00EF3E1B">
            <w:r>
              <w:t>NUMBER (8)</w:t>
            </w:r>
          </w:p>
        </w:tc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AA24B2" w:rsidRDefault="00AA24B2" w:rsidP="00EF3E1B">
            <w:r>
              <w:t>Ez azonosítja az igénylési bizonylatot</w:t>
            </w:r>
          </w:p>
        </w:tc>
      </w:tr>
      <w:tr w:rsidR="00AA24B2" w:rsidTr="00EF3E1B">
        <w:tc>
          <w:tcPr>
            <w:tcW w:w="2796" w:type="dxa"/>
            <w:tcBorders>
              <w:top w:val="single" w:sz="4" w:space="0" w:color="auto"/>
            </w:tcBorders>
          </w:tcPr>
          <w:p w:rsidR="00AA24B2" w:rsidRDefault="00AA24B2" w:rsidP="00EF3E1B">
            <w:r>
              <w:t>Gyártmány kódja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A24B2" w:rsidRDefault="00AA24B2" w:rsidP="00EF3E1B">
            <w:r>
              <w:t>NUMBER (4)</w:t>
            </w:r>
          </w:p>
        </w:tc>
        <w:tc>
          <w:tcPr>
            <w:tcW w:w="4332" w:type="dxa"/>
            <w:tcBorders>
              <w:top w:val="single" w:sz="4" w:space="0" w:color="auto"/>
            </w:tcBorders>
          </w:tcPr>
          <w:p w:rsidR="00AA24B2" w:rsidRDefault="00AA24B2" w:rsidP="00EF3E1B">
            <w:r>
              <w:t>Póttű gyártmány kódja</w:t>
            </w:r>
          </w:p>
        </w:tc>
      </w:tr>
      <w:tr w:rsidR="00AA24B2" w:rsidTr="00EF3E1B">
        <w:tc>
          <w:tcPr>
            <w:tcW w:w="2796" w:type="dxa"/>
          </w:tcPr>
          <w:p w:rsidR="00AA24B2" w:rsidRDefault="00AA24B2" w:rsidP="00EF3E1B">
            <w:r>
              <w:t>Segédeszköz db száma</w:t>
            </w:r>
          </w:p>
        </w:tc>
        <w:tc>
          <w:tcPr>
            <w:tcW w:w="1980" w:type="dxa"/>
          </w:tcPr>
          <w:p w:rsidR="00AA24B2" w:rsidRDefault="00AA24B2" w:rsidP="00EF3E1B">
            <w:r>
              <w:t>NUMBER (3)</w:t>
            </w:r>
          </w:p>
        </w:tc>
        <w:tc>
          <w:tcPr>
            <w:tcW w:w="4332" w:type="dxa"/>
          </w:tcPr>
          <w:p w:rsidR="00AA24B2" w:rsidRDefault="00AA24B2" w:rsidP="00EF3E1B">
            <w:r>
              <w:t>Igényelt mennyiség</w:t>
            </w:r>
          </w:p>
        </w:tc>
      </w:tr>
    </w:tbl>
    <w:p w:rsidR="00AA24B2" w:rsidRDefault="00AA24B2" w:rsidP="00AA24B2">
      <w:pPr>
        <w:rPr>
          <w:b/>
          <w:bCs/>
        </w:rPr>
      </w:pPr>
    </w:p>
    <w:p w:rsidR="00AA24B2" w:rsidRDefault="00AA24B2" w:rsidP="00AA24B2">
      <w:pPr>
        <w:sectPr w:rsidR="00AA24B2" w:rsidSect="00AA24B2">
          <w:headerReference w:type="even" r:id="rId8"/>
          <w:headerReference w:type="default" r:id="rId9"/>
          <w:headerReference w:type="first" r:id="rId10"/>
          <w:pgSz w:w="11907" w:h="16840" w:code="9"/>
          <w:pgMar w:top="1418" w:right="1418" w:bottom="1418" w:left="1418" w:header="709" w:footer="709" w:gutter="0"/>
          <w:cols w:space="708"/>
          <w:titlePg/>
        </w:sectPr>
      </w:pPr>
    </w:p>
    <w:p w:rsidR="00AA24B2" w:rsidRDefault="00AA24B2" w:rsidP="00AA24B2"/>
    <w:p w:rsidR="00AA24B2" w:rsidRDefault="00835192" w:rsidP="00AA24B2">
      <w:r>
        <w:rPr>
          <w:noProof/>
        </w:rPr>
        <w:pict>
          <v:roundrect id="_x0000_s1026" style="position:absolute;left:0;text-align:left;margin-left:-2.55pt;margin-top:-34.7pt;width:774pt;height:63pt;z-index:251660288" arcsize="10923f" filled="f">
            <v:textbox inset="1pt,1pt,1pt,1pt">
              <w:txbxContent>
                <w:tbl>
                  <w:tblPr>
                    <w:tblW w:w="0" w:type="auto"/>
                    <w:tblInd w:w="14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52"/>
                    <w:gridCol w:w="850"/>
                    <w:gridCol w:w="1418"/>
                    <w:gridCol w:w="9497"/>
                    <w:gridCol w:w="992"/>
                    <w:gridCol w:w="1559"/>
                  </w:tblGrid>
                  <w:tr w:rsidR="00AA24B2">
                    <w:trPr>
                      <w:trHeight w:hRule="exact" w:val="706"/>
                    </w:trPr>
                    <w:tc>
                      <w:tcPr>
                        <w:tcW w:w="852" w:type="dxa"/>
                      </w:tcPr>
                      <w:p w:rsidR="00AA24B2" w:rsidRDefault="00AA24B2">
                        <w:pPr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Nemzeti Élelmiszerlánc-biztonsági Hivatal</w:t>
                        </w:r>
                      </w:p>
                    </w:tc>
                    <w:tc>
                      <w:tcPr>
                        <w:tcW w:w="850" w:type="dxa"/>
                      </w:tcPr>
                      <w:p w:rsidR="00AA24B2" w:rsidRDefault="00AA24B2">
                        <w:pPr>
                          <w:rPr>
                            <w:sz w:val="18"/>
                          </w:rPr>
                        </w:pPr>
                        <w:r>
                          <w:object w:dxaOrig="3855" w:dyaOrig="459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26.25pt;height:33.4pt" o:ole="">
                              <v:imagedata r:id="rId11" o:title=""/>
                            </v:shape>
                            <o:OLEObject Type="Embed" ProgID="PBrush" ShapeID="_x0000_i1026" DrawAspect="Content" ObjectID="_1554101166" r:id="rId12"/>
                          </w:object>
                        </w:r>
                      </w:p>
                    </w:tc>
                    <w:tc>
                      <w:tcPr>
                        <w:tcW w:w="1418" w:type="dxa"/>
                      </w:tcPr>
                      <w:p w:rsidR="00AA24B2" w:rsidRDefault="00AA24B2" w:rsidP="00B9717C">
                        <w:pPr>
                          <w:spacing w:line="360" w:lineRule="auto"/>
                          <w:ind w:left="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Megyei</w:t>
                        </w:r>
                      </w:p>
                      <w:p w:rsidR="00AA24B2" w:rsidRDefault="00AA24B2" w:rsidP="00B9717C">
                        <w:pPr>
                          <w:spacing w:line="360" w:lineRule="auto"/>
                          <w:ind w:left="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Állategészségügyi és </w:t>
                        </w:r>
                      </w:p>
                      <w:p w:rsidR="00AA24B2" w:rsidRDefault="00AA24B2" w:rsidP="00B9717C">
                        <w:pPr>
                          <w:spacing w:line="360" w:lineRule="auto"/>
                          <w:ind w:left="6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Élelmiszerellenőrző</w:t>
                        </w:r>
                      </w:p>
                      <w:p w:rsidR="00AA24B2" w:rsidRDefault="00AA24B2" w:rsidP="00B9717C">
                        <w:pPr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Állomás</w:t>
                        </w:r>
                      </w:p>
                    </w:tc>
                    <w:tc>
                      <w:tcPr>
                        <w:tcW w:w="9497" w:type="dxa"/>
                      </w:tcPr>
                      <w:p w:rsidR="00AA24B2" w:rsidRDefault="00AA24B2" w:rsidP="00B9717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Sertés ENAR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</w:p>
                      <w:p w:rsidR="00AA24B2" w:rsidRDefault="00AA24B2" w:rsidP="00B9717C">
                        <w:pPr>
                          <w:jc w:val="center"/>
                        </w:pPr>
                        <w:r>
                          <w:t>Sertések Egységes Nyilvántartási és Azonosítási Rendszere</w:t>
                        </w:r>
                      </w:p>
                      <w:p w:rsidR="00AA24B2" w:rsidRDefault="00AA24B2">
                        <w:pPr>
                          <w:spacing w:before="120"/>
                          <w:jc w:val="center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AA24B2" w:rsidRDefault="00AA24B2">
                        <w:pPr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Országos </w:t>
                        </w:r>
                      </w:p>
                      <w:p w:rsidR="00AA24B2" w:rsidRDefault="00AA24B2">
                        <w:pPr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Állattenyésztési</w:t>
                        </w:r>
                      </w:p>
                      <w:p w:rsidR="00AA24B2" w:rsidRDefault="00AA24B2">
                        <w:pPr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Adatbázis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AA24B2" w:rsidRDefault="00AA24B2">
                        <w:pPr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Oldalszám:  1/1</w:t>
                        </w:r>
                      </w:p>
                      <w:p w:rsidR="00AA24B2" w:rsidRDefault="00AA24B2">
                        <w:pPr>
                          <w:jc w:val="left"/>
                          <w:rPr>
                            <w:sz w:val="10"/>
                          </w:rPr>
                        </w:pPr>
                      </w:p>
                      <w:p w:rsidR="00AA24B2" w:rsidRDefault="00AA24B2">
                        <w:pPr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Dátum: 2003.11.20.</w:t>
                        </w:r>
                      </w:p>
                      <w:p w:rsidR="00AA24B2" w:rsidRDefault="00AA24B2">
                        <w:pPr>
                          <w:jc w:val="left"/>
                          <w:rPr>
                            <w:sz w:val="10"/>
                          </w:rPr>
                        </w:pPr>
                      </w:p>
                      <w:p w:rsidR="00AA24B2" w:rsidRDefault="00AA24B2">
                        <w:pPr>
                          <w:jc w:val="left"/>
                        </w:pPr>
                      </w:p>
                    </w:tc>
                  </w:tr>
                  <w:tr w:rsidR="00AA24B2">
                    <w:tblPrEx>
                      <w:tblCellMar>
                        <w:left w:w="71" w:type="dxa"/>
                        <w:right w:w="71" w:type="dxa"/>
                      </w:tblCellMar>
                    </w:tblPrEx>
                    <w:tc>
                      <w:tcPr>
                        <w:tcW w:w="852" w:type="dxa"/>
                      </w:tcPr>
                      <w:p w:rsidR="00AA24B2" w:rsidRDefault="00AA24B2">
                        <w:pPr>
                          <w:spacing w:before="6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1199+</w:t>
                        </w:r>
                      </w:p>
                      <w:p w:rsidR="00AA24B2" w:rsidRDefault="00AA24B2">
                        <w:pPr>
                          <w:spacing w:before="6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316" w:type="dxa"/>
                        <w:gridSpan w:val="5"/>
                      </w:tcPr>
                      <w:p w:rsidR="00AA24B2" w:rsidRDefault="00AA24B2">
                        <w:pPr>
                          <w:pStyle w:val="Cmsor3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Lista a kiszállított füljelzőkről</w:t>
                        </w:r>
                      </w:p>
                    </w:tc>
                  </w:tr>
                </w:tbl>
                <w:p w:rsidR="00AA24B2" w:rsidRDefault="00AA24B2" w:rsidP="00AA24B2"/>
              </w:txbxContent>
            </v:textbox>
          </v:roundrect>
        </w:pict>
      </w:r>
    </w:p>
    <w:p w:rsidR="00AA24B2" w:rsidRDefault="00AA24B2" w:rsidP="00AA24B2"/>
    <w:p w:rsidR="00AA24B2" w:rsidRDefault="00AA24B2" w:rsidP="00AA24B2"/>
    <w:p w:rsidR="00AA24B2" w:rsidRDefault="00AA24B2" w:rsidP="00AA24B2"/>
    <w:p w:rsidR="00AA24B2" w:rsidRDefault="00AA24B2" w:rsidP="00AA24B2">
      <w:pPr>
        <w:rPr>
          <w:szCs w:val="24"/>
        </w:rPr>
      </w:pPr>
      <w:r w:rsidRPr="00E26728">
        <w:rPr>
          <w:b/>
          <w:szCs w:val="24"/>
        </w:rPr>
        <w:t>Füljelzőgyártó</w:t>
      </w:r>
      <w:r>
        <w:rPr>
          <w:szCs w:val="24"/>
        </w:rPr>
        <w:t xml:space="preserve"> </w:t>
      </w:r>
      <w:r>
        <w:rPr>
          <w:szCs w:val="24"/>
        </w:rPr>
        <w:tab/>
        <w:t>azonosítója</w:t>
      </w:r>
      <w:r w:rsidRPr="00973CEC">
        <w:rPr>
          <w:b/>
          <w:szCs w:val="24"/>
        </w:rPr>
        <w:t xml:space="preserve">: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973CEC">
        <w:rPr>
          <w:b/>
          <w:szCs w:val="24"/>
        </w:rPr>
        <w:t>256</w:t>
      </w:r>
    </w:p>
    <w:p w:rsidR="00AA24B2" w:rsidRPr="00973CEC" w:rsidRDefault="00AA24B2" w:rsidP="00AA24B2">
      <w:pPr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neve: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229FC">
        <w:rPr>
          <w:b/>
          <w:szCs w:val="24"/>
        </w:rPr>
        <w:t>ABA Füljelzőgyártó</w:t>
      </w:r>
      <w:r w:rsidRPr="00973CEC">
        <w:rPr>
          <w:b/>
          <w:szCs w:val="24"/>
        </w:rPr>
        <w:t xml:space="preserve"> Rt</w:t>
      </w:r>
    </w:p>
    <w:p w:rsidR="00AA24B2" w:rsidRDefault="00AA24B2" w:rsidP="00AA24B2">
      <w:pPr>
        <w:rPr>
          <w:szCs w:val="24"/>
        </w:rPr>
      </w:pPr>
      <w:r>
        <w:rPr>
          <w:b/>
          <w:szCs w:val="24"/>
        </w:rPr>
        <w:t>Megrendelő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  <w:t>azonosítója</w:t>
      </w:r>
      <w:r w:rsidRPr="00973CEC">
        <w:rPr>
          <w:b/>
          <w:szCs w:val="24"/>
        </w:rPr>
        <w:t xml:space="preserve">: </w:t>
      </w:r>
      <w:r>
        <w:rPr>
          <w:b/>
          <w:szCs w:val="24"/>
        </w:rPr>
        <w:tab/>
      </w:r>
      <w:r>
        <w:rPr>
          <w:b/>
          <w:szCs w:val="24"/>
        </w:rPr>
        <w:tab/>
        <w:t>12565</w:t>
      </w:r>
    </w:p>
    <w:p w:rsidR="00AA24B2" w:rsidRPr="0073484A" w:rsidRDefault="00AA24B2" w:rsidP="00AA24B2">
      <w:pPr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postázási neve:</w:t>
      </w:r>
      <w:r>
        <w:rPr>
          <w:szCs w:val="24"/>
        </w:rPr>
        <w:tab/>
      </w:r>
      <w:r w:rsidRPr="0073484A">
        <w:rPr>
          <w:b/>
          <w:szCs w:val="24"/>
        </w:rPr>
        <w:t>Kovács Béla</w:t>
      </w:r>
    </w:p>
    <w:p w:rsidR="00AA24B2" w:rsidRPr="006F6D72" w:rsidRDefault="00AA24B2" w:rsidP="00AA24B2">
      <w:pPr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postázási címe:</w:t>
      </w:r>
      <w:r>
        <w:rPr>
          <w:szCs w:val="24"/>
        </w:rPr>
        <w:tab/>
      </w:r>
      <w:r w:rsidRPr="006F6D72">
        <w:rPr>
          <w:b/>
          <w:szCs w:val="24"/>
        </w:rPr>
        <w:t>9863 Kispálháza Kossuth u. 15.</w:t>
      </w:r>
    </w:p>
    <w:p w:rsidR="00AA24B2" w:rsidRDefault="00AA24B2" w:rsidP="00AA24B2">
      <w:pPr>
        <w:rPr>
          <w:b/>
          <w:szCs w:val="24"/>
        </w:rPr>
      </w:pPr>
    </w:p>
    <w:p w:rsidR="00AA24B2" w:rsidRDefault="00AA24B2" w:rsidP="00AA24B2">
      <w:pPr>
        <w:rPr>
          <w:b/>
          <w:szCs w:val="24"/>
        </w:rPr>
      </w:pPr>
      <w:r>
        <w:rPr>
          <w:b/>
          <w:szCs w:val="24"/>
        </w:rPr>
        <w:t>Rendelés azonosító: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220</w:t>
      </w:r>
    </w:p>
    <w:p w:rsidR="00AA24B2" w:rsidRDefault="00AA24B2" w:rsidP="00AA24B2">
      <w:pPr>
        <w:rPr>
          <w:b/>
          <w:szCs w:val="24"/>
        </w:rPr>
      </w:pPr>
      <w:r>
        <w:rPr>
          <w:b/>
          <w:szCs w:val="24"/>
        </w:rPr>
        <w:t xml:space="preserve">Füljelző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F6D72">
        <w:rPr>
          <w:szCs w:val="24"/>
        </w:rPr>
        <w:t>gyártmány kódja:</w:t>
      </w:r>
      <w:r>
        <w:rPr>
          <w:b/>
          <w:szCs w:val="24"/>
        </w:rPr>
        <w:tab/>
        <w:t>150</w:t>
      </w:r>
    </w:p>
    <w:p w:rsidR="00AA24B2" w:rsidRPr="00CF1B4A" w:rsidRDefault="00AA24B2" w:rsidP="00AA24B2">
      <w:pPr>
        <w:rPr>
          <w:szCs w:val="24"/>
        </w:rPr>
      </w:pPr>
      <w:r w:rsidRPr="00CF1B4A">
        <w:rPr>
          <w:szCs w:val="24"/>
        </w:rPr>
        <w:tab/>
      </w:r>
      <w:r w:rsidRPr="00CF1B4A">
        <w:rPr>
          <w:szCs w:val="24"/>
        </w:rPr>
        <w:tab/>
      </w:r>
      <w:r w:rsidRPr="00CF1B4A">
        <w:rPr>
          <w:szCs w:val="24"/>
        </w:rPr>
        <w:tab/>
        <w:t>neve:</w:t>
      </w:r>
      <w:r w:rsidRPr="00CF1B4A">
        <w:rPr>
          <w:szCs w:val="24"/>
        </w:rPr>
        <w:tab/>
      </w:r>
      <w:r w:rsidRPr="00CF1B4A">
        <w:rPr>
          <w:szCs w:val="24"/>
        </w:rPr>
        <w:tab/>
      </w:r>
      <w:r w:rsidRPr="00CF1B4A">
        <w:rPr>
          <w:szCs w:val="24"/>
        </w:rPr>
        <w:tab/>
      </w:r>
      <w:r w:rsidRPr="006229FC">
        <w:rPr>
          <w:b/>
          <w:szCs w:val="24"/>
        </w:rPr>
        <w:t>ABA műanyag dupla</w:t>
      </w:r>
    </w:p>
    <w:p w:rsidR="00AA24B2" w:rsidRDefault="00AA24B2" w:rsidP="00AA24B2">
      <w:pPr>
        <w:rPr>
          <w:b/>
          <w:szCs w:val="24"/>
        </w:rPr>
      </w:pPr>
      <w:r>
        <w:rPr>
          <w:b/>
          <w:szCs w:val="24"/>
        </w:rPr>
        <w:t xml:space="preserve">Füljelzők: </w:t>
      </w:r>
      <w:r>
        <w:rPr>
          <w:rStyle w:val="Lbjegyzet-hivatkozs"/>
          <w:b/>
          <w:szCs w:val="24"/>
        </w:rPr>
        <w:footnoteReference w:id="1"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45 darab </w:t>
      </w:r>
      <w:r w:rsidRPr="00ED6DD7">
        <w:rPr>
          <w:sz w:val="22"/>
          <w:szCs w:val="22"/>
        </w:rPr>
        <w:t>(</w:t>
      </w:r>
      <w:r>
        <w:rPr>
          <w:rStyle w:val="Lbjegyzet-hivatkozs"/>
          <w:sz w:val="22"/>
          <w:szCs w:val="22"/>
        </w:rPr>
        <w:footnoteReference w:id="2"/>
      </w:r>
      <w:r w:rsidRPr="00ED6DD7">
        <w:rPr>
          <w:sz w:val="22"/>
          <w:szCs w:val="22"/>
        </w:rPr>
        <w:t>kisüzemi műanyag nem pótlás)</w:t>
      </w:r>
    </w:p>
    <w:p w:rsidR="00AA24B2" w:rsidRDefault="00AA24B2" w:rsidP="00AA24B2"/>
    <w:p w:rsidR="00AA24B2" w:rsidRDefault="00AA24B2" w:rsidP="00AA24B2">
      <w:r>
        <w:rPr>
          <w:rStyle w:val="Lbjegyzet-hivatkozs"/>
          <w:sz w:val="22"/>
          <w:szCs w:val="22"/>
        </w:rPr>
        <w:footnoteReference w:id="3"/>
      </w:r>
      <w:r>
        <w:t xml:space="preserve"> (kisüzemi műanyag nem pótlás, táblázatban)</w:t>
      </w:r>
    </w:p>
    <w:p w:rsidR="00AA24B2" w:rsidRDefault="00AA24B2" w:rsidP="00AA24B2">
      <w:r>
        <w:tab/>
      </w:r>
      <w:r>
        <w:tab/>
      </w:r>
      <w:r>
        <w:tab/>
      </w:r>
      <w:r>
        <w:tab/>
        <w:t xml:space="preserve">12000034  12000045  12000056 12000067  12000078  12000089  12000090  </w:t>
      </w:r>
    </w:p>
    <w:p w:rsidR="00AA24B2" w:rsidRDefault="00AA24B2" w:rsidP="00AA24B2">
      <w:r>
        <w:t>12000102  12000113  12000124</w:t>
      </w:r>
      <w:r>
        <w:tab/>
        <w:t xml:space="preserve">12000135  12000146  12000157 12000168  12000179  12000180  12000191  </w:t>
      </w:r>
    </w:p>
    <w:p w:rsidR="00AA24B2" w:rsidRDefault="00AA24B2" w:rsidP="00AA24B2">
      <w:r>
        <w:t xml:space="preserve">12000206  12000217  12000228 </w:t>
      </w:r>
      <w:r>
        <w:tab/>
        <w:t xml:space="preserve">12000239  12000240  12000251 12000262  12000273  12000284  12000295  </w:t>
      </w:r>
    </w:p>
    <w:p w:rsidR="00AA24B2" w:rsidRDefault="00AA24B2" w:rsidP="00AA24B2"/>
    <w:p w:rsidR="00AA24B2" w:rsidRDefault="00AA24B2" w:rsidP="00AA24B2">
      <w:pPr>
        <w:ind w:left="709" w:firstLine="709"/>
      </w:pPr>
      <w:r>
        <w:t xml:space="preserve">        12000528  </w:t>
      </w:r>
      <w:r>
        <w:tab/>
        <w:t>12000535  12000546  12000557 12000568  12000579  12000580  12000591</w:t>
      </w:r>
    </w:p>
    <w:p w:rsidR="00AA24B2" w:rsidRDefault="00AA24B2" w:rsidP="00AA24B2">
      <w:r>
        <w:t>12000603  12000614  12000625</w:t>
      </w:r>
      <w:r>
        <w:tab/>
        <w:t xml:space="preserve">12000636  12000647  12000658 12000669  12000670  12000681  12000692 </w:t>
      </w:r>
    </w:p>
    <w:p w:rsidR="00AA24B2" w:rsidRDefault="00AA24B2" w:rsidP="00AA24B2"/>
    <w:p w:rsidR="00AA24B2" w:rsidRDefault="00AA24B2" w:rsidP="00AA24B2">
      <w:r>
        <w:t>(nagyüzemi műanyag nem pótlás, táblázatban)</w:t>
      </w:r>
      <w:r>
        <w:rPr>
          <w:rStyle w:val="Lbjegyzet-hivatkozs"/>
        </w:rPr>
        <w:footnoteReference w:id="4"/>
      </w:r>
    </w:p>
    <w:p w:rsidR="00AA24B2" w:rsidRPr="00ED7D2A" w:rsidRDefault="00AA24B2" w:rsidP="00AA24B2">
      <w:pPr>
        <w:ind w:left="6381"/>
      </w:pPr>
      <w:r>
        <w:t xml:space="preserve">        </w:t>
      </w:r>
      <w:r w:rsidRPr="00ED7D2A">
        <w:t>12345600000</w:t>
      </w:r>
      <w:r>
        <w:t xml:space="preserve">6   </w:t>
      </w:r>
      <w:r w:rsidRPr="00ED7D2A">
        <w:t>12345600000</w:t>
      </w:r>
      <w:r>
        <w:t xml:space="preserve">7  </w:t>
      </w:r>
      <w:r w:rsidRPr="00ED7D2A">
        <w:t xml:space="preserve"> 12345600000</w:t>
      </w:r>
      <w:r>
        <w:t xml:space="preserve">8  </w:t>
      </w:r>
      <w:r w:rsidRPr="00ED6DD7">
        <w:t xml:space="preserve"> </w:t>
      </w:r>
      <w:r w:rsidRPr="00ED7D2A">
        <w:t>12345600000</w:t>
      </w:r>
      <w:r>
        <w:t xml:space="preserve">9  </w:t>
      </w:r>
      <w:r w:rsidRPr="00ED7D2A">
        <w:t>12345600001</w:t>
      </w:r>
      <w:r>
        <w:t>0</w:t>
      </w:r>
    </w:p>
    <w:p w:rsidR="00AA24B2" w:rsidRPr="00ED7D2A" w:rsidRDefault="00AA24B2" w:rsidP="00AA24B2">
      <w:r w:rsidRPr="00ED7D2A">
        <w:t>1234560000</w:t>
      </w:r>
      <w:r>
        <w:t>1</w:t>
      </w:r>
      <w:r w:rsidRPr="00ED7D2A">
        <w:t>1</w:t>
      </w:r>
      <w:r>
        <w:t xml:space="preserve">  </w:t>
      </w:r>
      <w:r w:rsidRPr="00ED7D2A">
        <w:t xml:space="preserve"> </w:t>
      </w:r>
      <w:r>
        <w:t xml:space="preserve">123456000012  </w:t>
      </w:r>
      <w:r w:rsidRPr="00ED7D2A">
        <w:t>1234560000</w:t>
      </w:r>
      <w:r>
        <w:t xml:space="preserve">13  </w:t>
      </w:r>
      <w:r w:rsidRPr="00ED7D2A">
        <w:t xml:space="preserve"> 1234560000</w:t>
      </w:r>
      <w:r>
        <w:t xml:space="preserve">14  </w:t>
      </w:r>
      <w:r w:rsidRPr="00ED7D2A">
        <w:t xml:space="preserve"> 1234560000</w:t>
      </w:r>
      <w:r>
        <w:t xml:space="preserve">15  </w:t>
      </w:r>
      <w:r w:rsidRPr="00ED7D2A">
        <w:t xml:space="preserve"> 1234560000</w:t>
      </w:r>
      <w:r>
        <w:t xml:space="preserve">16  </w:t>
      </w:r>
      <w:r w:rsidRPr="00ED7D2A">
        <w:t xml:space="preserve"> 1234560000</w:t>
      </w:r>
      <w:r>
        <w:t xml:space="preserve">17    </w:t>
      </w:r>
      <w:r w:rsidRPr="00ED7D2A">
        <w:t>1234560000</w:t>
      </w:r>
      <w:r>
        <w:t xml:space="preserve">18  </w:t>
      </w:r>
      <w:r w:rsidRPr="00ED6DD7">
        <w:t xml:space="preserve"> </w:t>
      </w:r>
      <w:r w:rsidRPr="00ED7D2A">
        <w:t>1234560000</w:t>
      </w:r>
      <w:r>
        <w:t xml:space="preserve">19  </w:t>
      </w:r>
      <w:r w:rsidRPr="00ED7D2A">
        <w:t>1234560000</w:t>
      </w:r>
      <w:r>
        <w:t>20</w:t>
      </w:r>
    </w:p>
    <w:p w:rsidR="00AA24B2" w:rsidRPr="00ED7D2A" w:rsidRDefault="00AA24B2" w:rsidP="00AA24B2">
      <w:r w:rsidRPr="00ED7D2A">
        <w:t>1234560000</w:t>
      </w:r>
      <w:r>
        <w:t>2</w:t>
      </w:r>
      <w:r w:rsidRPr="00ED7D2A">
        <w:t>1</w:t>
      </w:r>
      <w:r>
        <w:t xml:space="preserve">  </w:t>
      </w:r>
      <w:r w:rsidRPr="00ED7D2A">
        <w:t xml:space="preserve"> 1234560000</w:t>
      </w:r>
      <w:r>
        <w:t xml:space="preserve">22  123456000023  </w:t>
      </w:r>
      <w:r w:rsidRPr="00ED7D2A">
        <w:t xml:space="preserve"> 1234560000</w:t>
      </w:r>
      <w:r>
        <w:t xml:space="preserve">24  </w:t>
      </w:r>
      <w:r w:rsidRPr="00ED7D2A">
        <w:t xml:space="preserve"> </w:t>
      </w:r>
      <w:r>
        <w:t xml:space="preserve">123456000025  </w:t>
      </w:r>
      <w:r w:rsidRPr="00ED7D2A">
        <w:t xml:space="preserve"> 1234560000</w:t>
      </w:r>
      <w:r>
        <w:t xml:space="preserve">26  </w:t>
      </w:r>
      <w:r w:rsidRPr="00ED7D2A">
        <w:t xml:space="preserve"> 1234560000</w:t>
      </w:r>
      <w:r>
        <w:t xml:space="preserve">27   </w:t>
      </w:r>
      <w:r w:rsidRPr="00ED7D2A">
        <w:t xml:space="preserve"> </w:t>
      </w:r>
      <w:r>
        <w:t xml:space="preserve">123456000028  </w:t>
      </w:r>
      <w:r w:rsidRPr="00ED6DD7">
        <w:t xml:space="preserve"> </w:t>
      </w:r>
      <w:r w:rsidRPr="00ED7D2A">
        <w:t>1234560000</w:t>
      </w:r>
      <w:r>
        <w:t xml:space="preserve">29  </w:t>
      </w:r>
      <w:r w:rsidRPr="00ED7D2A">
        <w:t>1234560000</w:t>
      </w:r>
      <w:r>
        <w:t>30</w:t>
      </w:r>
    </w:p>
    <w:p w:rsidR="00AA24B2" w:rsidRDefault="00AA24B2" w:rsidP="00AA24B2"/>
    <w:p w:rsidR="00AA24B2" w:rsidRDefault="00AA24B2" w:rsidP="00AA24B2">
      <w:pPr>
        <w:rPr>
          <w:b/>
          <w:u w:val="single"/>
        </w:rPr>
        <w:sectPr w:rsidR="00AA24B2" w:rsidSect="003135DC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:rsidR="00AA24B2" w:rsidRDefault="00AA24B2" w:rsidP="00AA24B2">
      <w:pPr>
        <w:rPr>
          <w:b/>
          <w:u w:val="single"/>
        </w:rPr>
      </w:pPr>
      <w:r w:rsidRPr="00FD22D4">
        <w:rPr>
          <w:b/>
          <w:u w:val="single"/>
        </w:rPr>
        <w:lastRenderedPageBreak/>
        <w:t>Melléklet</w:t>
      </w:r>
    </w:p>
    <w:p w:rsidR="00AA24B2" w:rsidRDefault="00AA24B2" w:rsidP="00AA24B2">
      <w:pPr>
        <w:rPr>
          <w:b/>
          <w:u w:val="single"/>
        </w:rPr>
      </w:pPr>
    </w:p>
    <w:p w:rsidR="00AA24B2" w:rsidRDefault="00AA24B2" w:rsidP="00AA24B2">
      <w:pPr>
        <w:rPr>
          <w:b/>
          <w:u w:val="single"/>
        </w:rPr>
      </w:pPr>
    </w:p>
    <w:p w:rsidR="00AA24B2" w:rsidRPr="00FD22D4" w:rsidRDefault="00AA24B2" w:rsidP="00AA24B2">
      <w:pPr>
        <w:rPr>
          <w:b/>
          <w:u w:val="single"/>
        </w:rPr>
      </w:pPr>
      <w:r w:rsidRPr="00E27638">
        <w:rPr>
          <w:b/>
          <w:u w:val="single"/>
        </w:rPr>
        <w:object w:dxaOrig="8925" w:dyaOrig="12630">
          <v:shape id="_x0000_i1025" type="#_x0000_t75" style="width:446.25pt;height:547.5pt" o:ole="">
            <v:imagedata r:id="rId13" o:title=""/>
          </v:shape>
          <o:OLEObject Type="Embed" ProgID="AcroExch.Document.DC" ShapeID="_x0000_i1025" DrawAspect="Content" ObjectID="_1554101165" r:id="rId14"/>
        </w:object>
      </w:r>
    </w:p>
    <w:p w:rsidR="004A242B" w:rsidRDefault="00F12AA9"/>
    <w:sectPr w:rsidR="004A242B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AA9" w:rsidRDefault="00F12AA9" w:rsidP="00AA24B2">
      <w:pPr>
        <w:spacing w:after="0"/>
      </w:pPr>
      <w:r>
        <w:separator/>
      </w:r>
    </w:p>
  </w:endnote>
  <w:endnote w:type="continuationSeparator" w:id="0">
    <w:p w:rsidR="00F12AA9" w:rsidRDefault="00F12AA9" w:rsidP="00AA24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AA9" w:rsidRDefault="00F12AA9" w:rsidP="00AA24B2">
      <w:pPr>
        <w:spacing w:after="0"/>
      </w:pPr>
      <w:r>
        <w:separator/>
      </w:r>
    </w:p>
  </w:footnote>
  <w:footnote w:type="continuationSeparator" w:id="0">
    <w:p w:rsidR="00F12AA9" w:rsidRDefault="00F12AA9" w:rsidP="00AA24B2">
      <w:pPr>
        <w:spacing w:after="0"/>
      </w:pPr>
      <w:r>
        <w:continuationSeparator/>
      </w:r>
    </w:p>
  </w:footnote>
  <w:footnote w:id="1">
    <w:p w:rsidR="00AA24B2" w:rsidRDefault="00AA24B2" w:rsidP="00AA24B2">
      <w:r>
        <w:rPr>
          <w:rStyle w:val="Lbjegyzet-hivatkozs"/>
        </w:rPr>
        <w:footnoteRef/>
      </w:r>
      <w:r>
        <w:t xml:space="preserve"> Akkor megvalósítható, ha gyártmányonként külön csomagol a gyártó. Pótlásnak nem táblázatos, hanem folyamatos a kísérő listája.</w:t>
      </w:r>
    </w:p>
  </w:footnote>
  <w:footnote w:id="2">
    <w:p w:rsidR="00AA24B2" w:rsidRDefault="00AA24B2" w:rsidP="00AA24B2">
      <w:pPr>
        <w:pStyle w:val="Lbjegyzetszveg"/>
      </w:pPr>
      <w:r>
        <w:rPr>
          <w:rStyle w:val="Lbjegyzet-hivatkozs"/>
        </w:rPr>
        <w:footnoteRef/>
      </w:r>
      <w:r>
        <w:t xml:space="preserve"> Ez nem lesz kiírva</w:t>
      </w:r>
    </w:p>
  </w:footnote>
  <w:footnote w:id="3">
    <w:p w:rsidR="00AA24B2" w:rsidRDefault="00AA24B2" w:rsidP="00AA24B2">
      <w:pPr>
        <w:pStyle w:val="Lbjegyzetszveg"/>
      </w:pPr>
      <w:r>
        <w:rPr>
          <w:rStyle w:val="Lbjegyzet-hivatkozs"/>
        </w:rPr>
        <w:footnoteRef/>
      </w:r>
      <w:r>
        <w:t xml:space="preserve"> Ez nem lesz kiírva</w:t>
      </w:r>
    </w:p>
  </w:footnote>
  <w:footnote w:id="4">
    <w:p w:rsidR="00AA24B2" w:rsidRDefault="00AA24B2" w:rsidP="00AA24B2">
      <w:pPr>
        <w:pStyle w:val="Lbjegyzetszveg"/>
      </w:pPr>
      <w:r>
        <w:rPr>
          <w:rStyle w:val="Lbjegyzet-hivatkozs"/>
        </w:rPr>
        <w:footnoteRef/>
      </w:r>
      <w:r>
        <w:t xml:space="preserve"> Csak egyféle füljelző szám jelenik meg mindig egy listán, ez csak egy minta a másik számtípusra is.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B2" w:rsidRDefault="0083519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A24B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A24B2" w:rsidRDefault="00AA24B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B2" w:rsidRDefault="0083519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A24B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21D74">
      <w:rPr>
        <w:rStyle w:val="Oldalszm"/>
        <w:noProof/>
      </w:rPr>
      <w:t>15</w:t>
    </w:r>
    <w:r>
      <w:rPr>
        <w:rStyle w:val="Oldalszm"/>
      </w:rPr>
      <w:fldChar w:fldCharType="end"/>
    </w:r>
  </w:p>
  <w:p w:rsidR="00AA24B2" w:rsidRDefault="00AA24B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B2" w:rsidRPr="002076E3" w:rsidRDefault="00AA24B2" w:rsidP="00C72AFB">
    <w:pPr>
      <w:pStyle w:val="lfej"/>
      <w:spacing w:after="60"/>
      <w:ind w:left="-851" w:right="3686"/>
      <w:jc w:val="center"/>
      <w:rPr>
        <w:b/>
        <w:i/>
        <w:sz w:val="22"/>
      </w:rPr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077"/>
    <w:multiLevelType w:val="hybridMultilevel"/>
    <w:tmpl w:val="9D0EA73C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B14CB"/>
    <w:multiLevelType w:val="hybridMultilevel"/>
    <w:tmpl w:val="0B226D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BC44A86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C50BB"/>
    <w:multiLevelType w:val="hybridMultilevel"/>
    <w:tmpl w:val="DD105D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95930"/>
    <w:multiLevelType w:val="hybridMultilevel"/>
    <w:tmpl w:val="86DAD3B0"/>
    <w:lvl w:ilvl="0" w:tplc="0AE40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70D05"/>
    <w:multiLevelType w:val="hybridMultilevel"/>
    <w:tmpl w:val="3D3C7B5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CA502A"/>
    <w:multiLevelType w:val="singleLevel"/>
    <w:tmpl w:val="81C0422E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>
    <w:nsid w:val="194A573F"/>
    <w:multiLevelType w:val="hybridMultilevel"/>
    <w:tmpl w:val="E81E70C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B0190"/>
    <w:multiLevelType w:val="hybridMultilevel"/>
    <w:tmpl w:val="CB840D54"/>
    <w:lvl w:ilvl="0" w:tplc="0EC29F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ED3461A"/>
    <w:multiLevelType w:val="hybridMultilevel"/>
    <w:tmpl w:val="349459C8"/>
    <w:lvl w:ilvl="0" w:tplc="0AE40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C772F"/>
    <w:multiLevelType w:val="hybridMultilevel"/>
    <w:tmpl w:val="3A1EFE9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FC00B4"/>
    <w:multiLevelType w:val="hybridMultilevel"/>
    <w:tmpl w:val="4008CE6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8D707F6"/>
    <w:multiLevelType w:val="hybridMultilevel"/>
    <w:tmpl w:val="417C9FF2"/>
    <w:lvl w:ilvl="0" w:tplc="0AE40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C6AC5"/>
    <w:multiLevelType w:val="hybridMultilevel"/>
    <w:tmpl w:val="BED69B12"/>
    <w:lvl w:ilvl="0" w:tplc="0AE40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81C2C"/>
    <w:multiLevelType w:val="hybridMultilevel"/>
    <w:tmpl w:val="EF1A57E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3" w:tplc="AC3CE508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39203224"/>
    <w:multiLevelType w:val="hybridMultilevel"/>
    <w:tmpl w:val="55A893D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A5284"/>
    <w:multiLevelType w:val="hybridMultilevel"/>
    <w:tmpl w:val="56E04D8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AE408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3002A"/>
    <w:multiLevelType w:val="multilevel"/>
    <w:tmpl w:val="40AC5CDC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06E1055"/>
    <w:multiLevelType w:val="hybridMultilevel"/>
    <w:tmpl w:val="711814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D05D4"/>
    <w:multiLevelType w:val="hybridMultilevel"/>
    <w:tmpl w:val="898680C0"/>
    <w:lvl w:ilvl="0" w:tplc="0AE40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14B79"/>
    <w:multiLevelType w:val="hybridMultilevel"/>
    <w:tmpl w:val="6260652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44EE18BF"/>
    <w:multiLevelType w:val="hybridMultilevel"/>
    <w:tmpl w:val="29E80F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C249514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F7650"/>
    <w:multiLevelType w:val="singleLevel"/>
    <w:tmpl w:val="541AEE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D92F97"/>
    <w:multiLevelType w:val="multilevel"/>
    <w:tmpl w:val="E4C031E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B4E2E42"/>
    <w:multiLevelType w:val="hybridMultilevel"/>
    <w:tmpl w:val="40BE19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732900"/>
    <w:multiLevelType w:val="hybridMultilevel"/>
    <w:tmpl w:val="6260652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5B242C16"/>
    <w:multiLevelType w:val="hybridMultilevel"/>
    <w:tmpl w:val="F3828B10"/>
    <w:lvl w:ilvl="0" w:tplc="0AE40842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F0417B"/>
    <w:multiLevelType w:val="hybridMultilevel"/>
    <w:tmpl w:val="924259C8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6896254"/>
    <w:multiLevelType w:val="singleLevel"/>
    <w:tmpl w:val="81C0422E"/>
    <w:lvl w:ilvl="0">
      <w:start w:val="1"/>
      <w:numFmt w:val="bullet"/>
      <w:lvlText w:val=""/>
      <w:lvlJc w:val="left"/>
      <w:pPr>
        <w:tabs>
          <w:tab w:val="num" w:pos="2913"/>
        </w:tabs>
        <w:ind w:left="2553" w:firstLine="0"/>
      </w:pPr>
      <w:rPr>
        <w:rFonts w:ascii="Symbol" w:hAnsi="Symbol" w:hint="default"/>
      </w:rPr>
    </w:lvl>
  </w:abstractNum>
  <w:abstractNum w:abstractNumId="28">
    <w:nsid w:val="6D4C4FE8"/>
    <w:multiLevelType w:val="multilevel"/>
    <w:tmpl w:val="961E690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>
    <w:nsid w:val="6FE1579C"/>
    <w:multiLevelType w:val="hybridMultilevel"/>
    <w:tmpl w:val="8578AC04"/>
    <w:lvl w:ilvl="0" w:tplc="0AE40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517AA"/>
    <w:multiLevelType w:val="hybridMultilevel"/>
    <w:tmpl w:val="6260652C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 w:tplc="FFFFFFFF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1">
    <w:nsid w:val="791A2DD6"/>
    <w:multiLevelType w:val="hybridMultilevel"/>
    <w:tmpl w:val="A06279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6D2850"/>
    <w:multiLevelType w:val="hybridMultilevel"/>
    <w:tmpl w:val="A5123CEC"/>
    <w:lvl w:ilvl="0" w:tplc="0AE40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1B5611"/>
    <w:multiLevelType w:val="hybridMultilevel"/>
    <w:tmpl w:val="C21077D2"/>
    <w:lvl w:ilvl="0" w:tplc="4FD8897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6"/>
  </w:num>
  <w:num w:numId="4">
    <w:abstractNumId w:val="19"/>
  </w:num>
  <w:num w:numId="5">
    <w:abstractNumId w:val="24"/>
  </w:num>
  <w:num w:numId="6">
    <w:abstractNumId w:val="13"/>
  </w:num>
  <w:num w:numId="7">
    <w:abstractNumId w:val="30"/>
  </w:num>
  <w:num w:numId="8">
    <w:abstractNumId w:val="4"/>
  </w:num>
  <w:num w:numId="9">
    <w:abstractNumId w:val="21"/>
  </w:num>
  <w:num w:numId="10">
    <w:abstractNumId w:val="22"/>
  </w:num>
  <w:num w:numId="11">
    <w:abstractNumId w:val="31"/>
  </w:num>
  <w:num w:numId="12">
    <w:abstractNumId w:val="9"/>
  </w:num>
  <w:num w:numId="13">
    <w:abstractNumId w:val="25"/>
  </w:num>
  <w:num w:numId="14">
    <w:abstractNumId w:val="5"/>
  </w:num>
  <w:num w:numId="15">
    <w:abstractNumId w:val="16"/>
  </w:num>
  <w:num w:numId="16">
    <w:abstractNumId w:val="27"/>
  </w:num>
  <w:num w:numId="17">
    <w:abstractNumId w:val="14"/>
  </w:num>
  <w:num w:numId="18">
    <w:abstractNumId w:val="26"/>
  </w:num>
  <w:num w:numId="19">
    <w:abstractNumId w:val="0"/>
  </w:num>
  <w:num w:numId="20">
    <w:abstractNumId w:val="2"/>
  </w:num>
  <w:num w:numId="21">
    <w:abstractNumId w:val="7"/>
  </w:num>
  <w:num w:numId="22">
    <w:abstractNumId w:val="11"/>
  </w:num>
  <w:num w:numId="23">
    <w:abstractNumId w:val="20"/>
  </w:num>
  <w:num w:numId="24">
    <w:abstractNumId w:val="1"/>
  </w:num>
  <w:num w:numId="25">
    <w:abstractNumId w:val="17"/>
  </w:num>
  <w:num w:numId="26">
    <w:abstractNumId w:val="12"/>
  </w:num>
  <w:num w:numId="27">
    <w:abstractNumId w:val="18"/>
  </w:num>
  <w:num w:numId="28">
    <w:abstractNumId w:val="32"/>
  </w:num>
  <w:num w:numId="29">
    <w:abstractNumId w:val="8"/>
  </w:num>
  <w:num w:numId="30">
    <w:abstractNumId w:val="29"/>
  </w:num>
  <w:num w:numId="31">
    <w:abstractNumId w:val="28"/>
  </w:num>
  <w:num w:numId="32">
    <w:abstractNumId w:val="33"/>
  </w:num>
  <w:num w:numId="33">
    <w:abstractNumId w:val="3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4B2"/>
    <w:rsid w:val="0002321E"/>
    <w:rsid w:val="000246BD"/>
    <w:rsid w:val="00024BA8"/>
    <w:rsid w:val="000416B8"/>
    <w:rsid w:val="000A4B33"/>
    <w:rsid w:val="000D27EB"/>
    <w:rsid w:val="0010738B"/>
    <w:rsid w:val="00111999"/>
    <w:rsid w:val="00150091"/>
    <w:rsid w:val="0015395A"/>
    <w:rsid w:val="001D1D82"/>
    <w:rsid w:val="001D3E23"/>
    <w:rsid w:val="001D4AF1"/>
    <w:rsid w:val="00231735"/>
    <w:rsid w:val="00244FEE"/>
    <w:rsid w:val="00263511"/>
    <w:rsid w:val="00281A9F"/>
    <w:rsid w:val="002A1ED4"/>
    <w:rsid w:val="002C228B"/>
    <w:rsid w:val="00324395"/>
    <w:rsid w:val="00330E2E"/>
    <w:rsid w:val="0033233E"/>
    <w:rsid w:val="003468B9"/>
    <w:rsid w:val="003B3D32"/>
    <w:rsid w:val="004079F4"/>
    <w:rsid w:val="00427243"/>
    <w:rsid w:val="00445D16"/>
    <w:rsid w:val="00480E43"/>
    <w:rsid w:val="004C5C54"/>
    <w:rsid w:val="004F0BF3"/>
    <w:rsid w:val="005041CF"/>
    <w:rsid w:val="005073B8"/>
    <w:rsid w:val="00546217"/>
    <w:rsid w:val="00552E3F"/>
    <w:rsid w:val="00560F9D"/>
    <w:rsid w:val="005B46B5"/>
    <w:rsid w:val="00611A10"/>
    <w:rsid w:val="00621AF3"/>
    <w:rsid w:val="0067441F"/>
    <w:rsid w:val="00707FA4"/>
    <w:rsid w:val="007276D2"/>
    <w:rsid w:val="00792EDD"/>
    <w:rsid w:val="007A3FD6"/>
    <w:rsid w:val="007F131E"/>
    <w:rsid w:val="008018BB"/>
    <w:rsid w:val="00812A6F"/>
    <w:rsid w:val="00822171"/>
    <w:rsid w:val="00835192"/>
    <w:rsid w:val="008C29C8"/>
    <w:rsid w:val="008D767F"/>
    <w:rsid w:val="008E68AD"/>
    <w:rsid w:val="00911589"/>
    <w:rsid w:val="00940775"/>
    <w:rsid w:val="00940F7C"/>
    <w:rsid w:val="00950658"/>
    <w:rsid w:val="00952684"/>
    <w:rsid w:val="009807C0"/>
    <w:rsid w:val="009B1775"/>
    <w:rsid w:val="009C1958"/>
    <w:rsid w:val="00A21D74"/>
    <w:rsid w:val="00A54C30"/>
    <w:rsid w:val="00A65107"/>
    <w:rsid w:val="00A80DA7"/>
    <w:rsid w:val="00A90BA0"/>
    <w:rsid w:val="00AA24B2"/>
    <w:rsid w:val="00AA7DCA"/>
    <w:rsid w:val="00AB58C5"/>
    <w:rsid w:val="00AD4A7B"/>
    <w:rsid w:val="00AD6F38"/>
    <w:rsid w:val="00AD77BE"/>
    <w:rsid w:val="00AE39B9"/>
    <w:rsid w:val="00B30D0B"/>
    <w:rsid w:val="00C32C6E"/>
    <w:rsid w:val="00C72933"/>
    <w:rsid w:val="00C961D4"/>
    <w:rsid w:val="00CF4648"/>
    <w:rsid w:val="00D24996"/>
    <w:rsid w:val="00D35D90"/>
    <w:rsid w:val="00D77514"/>
    <w:rsid w:val="00DA18D6"/>
    <w:rsid w:val="00E12BD1"/>
    <w:rsid w:val="00E56B3D"/>
    <w:rsid w:val="00EE195E"/>
    <w:rsid w:val="00F12AA9"/>
    <w:rsid w:val="00F13196"/>
    <w:rsid w:val="00F1743F"/>
    <w:rsid w:val="00F40DCF"/>
    <w:rsid w:val="00FA046A"/>
    <w:rsid w:val="00FB0BC3"/>
    <w:rsid w:val="00FD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24B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A24B2"/>
    <w:pPr>
      <w:keepNext/>
      <w:spacing w:after="0" w:line="360" w:lineRule="auto"/>
      <w:jc w:val="left"/>
      <w:outlineLvl w:val="0"/>
    </w:pPr>
  </w:style>
  <w:style w:type="paragraph" w:styleId="Cmsor2">
    <w:name w:val="heading 2"/>
    <w:basedOn w:val="Norml"/>
    <w:next w:val="Norml"/>
    <w:link w:val="Cmsor2Char"/>
    <w:qFormat/>
    <w:rsid w:val="00AA24B2"/>
    <w:pPr>
      <w:keepNext/>
      <w:tabs>
        <w:tab w:val="left" w:pos="3261"/>
        <w:tab w:val="left" w:pos="3969"/>
        <w:tab w:val="left" w:pos="7797"/>
      </w:tabs>
      <w:spacing w:after="0"/>
      <w:jc w:val="left"/>
      <w:outlineLvl w:val="1"/>
    </w:pPr>
    <w:rPr>
      <w:b/>
      <w:i/>
      <w:caps/>
    </w:rPr>
  </w:style>
  <w:style w:type="paragraph" w:styleId="Cmsor3">
    <w:name w:val="heading 3"/>
    <w:basedOn w:val="Norml"/>
    <w:next w:val="Norml"/>
    <w:link w:val="Cmsor3Char"/>
    <w:qFormat/>
    <w:rsid w:val="00AA24B2"/>
    <w:pPr>
      <w:keepNext/>
      <w:spacing w:after="0" w:line="360" w:lineRule="auto"/>
      <w:jc w:val="left"/>
      <w:outlineLvl w:val="2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AA24B2"/>
    <w:pPr>
      <w:keepNext/>
      <w:spacing w:line="360" w:lineRule="auto"/>
      <w:outlineLvl w:val="4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77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AA24B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A24B2"/>
    <w:rPr>
      <w:rFonts w:ascii="Times New Roman" w:eastAsia="Times New Roman" w:hAnsi="Times New Roman" w:cs="Times New Roman"/>
      <w:b/>
      <w:i/>
      <w:caps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A24B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AA24B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AA24B2"/>
    <w:pPr>
      <w:tabs>
        <w:tab w:val="left" w:pos="4536"/>
      </w:tabs>
      <w:ind w:left="708"/>
    </w:pPr>
  </w:style>
  <w:style w:type="character" w:customStyle="1" w:styleId="SzvegtrzsbehzssalChar">
    <w:name w:val="Szövegtörzs behúzással Char"/>
    <w:basedOn w:val="Bekezdsalapbettpusa"/>
    <w:link w:val="Szvegtrzsbehzssal"/>
    <w:rsid w:val="00AA24B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AA24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A24B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A24B2"/>
  </w:style>
  <w:style w:type="paragraph" w:styleId="llb">
    <w:name w:val="footer"/>
    <w:basedOn w:val="Norml"/>
    <w:link w:val="llbChar"/>
    <w:rsid w:val="00AA24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24B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AA24B2"/>
    <w:pPr>
      <w:jc w:val="center"/>
    </w:pPr>
  </w:style>
  <w:style w:type="character" w:customStyle="1" w:styleId="Szvegtrzs3Char">
    <w:name w:val="Szövegtörzs 3 Char"/>
    <w:basedOn w:val="Bekezdsalapbettpusa"/>
    <w:link w:val="Szvegtrzs3"/>
    <w:rsid w:val="00AA24B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AA24B2"/>
    <w:pPr>
      <w:spacing w:line="360" w:lineRule="auto"/>
      <w:ind w:left="480"/>
    </w:pPr>
  </w:style>
  <w:style w:type="character" w:customStyle="1" w:styleId="Szvegtrzsbehzssal2Char">
    <w:name w:val="Szövegtörzs behúzással 2 Char"/>
    <w:basedOn w:val="Bekezdsalapbettpusa"/>
    <w:link w:val="Szvegtrzsbehzssal2"/>
    <w:rsid w:val="00AA24B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2">
    <w:name w:val="List Continue 2"/>
    <w:aliases w:val="Folytat2"/>
    <w:basedOn w:val="Norml"/>
    <w:rsid w:val="00AA24B2"/>
    <w:pPr>
      <w:ind w:left="566"/>
    </w:pPr>
    <w:rPr>
      <w:noProof/>
    </w:rPr>
  </w:style>
  <w:style w:type="paragraph" w:styleId="Felsorols2">
    <w:name w:val="List Bullet 2"/>
    <w:basedOn w:val="Norml"/>
    <w:semiHidden/>
    <w:rsid w:val="00AA24B2"/>
    <w:pPr>
      <w:spacing w:before="120" w:after="0"/>
      <w:ind w:left="851" w:hanging="284"/>
    </w:pPr>
  </w:style>
  <w:style w:type="paragraph" w:styleId="Lbjegyzetszveg">
    <w:name w:val="footnote text"/>
    <w:basedOn w:val="Norml"/>
    <w:link w:val="LbjegyzetszvegChar"/>
    <w:semiHidden/>
    <w:rsid w:val="00AA24B2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A24B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A24B2"/>
    <w:rPr>
      <w:vertAlign w:val="superscript"/>
    </w:rPr>
  </w:style>
  <w:style w:type="paragraph" w:styleId="NormlWeb">
    <w:name w:val="Normal (Web)"/>
    <w:basedOn w:val="Norml"/>
    <w:uiPriority w:val="99"/>
    <w:unhideWhenUsed/>
    <w:rsid w:val="007F131E"/>
    <w:pPr>
      <w:spacing w:before="100" w:beforeAutospacing="1" w:after="100" w:afterAutospacing="1"/>
      <w:jc w:val="left"/>
    </w:pPr>
    <w:rPr>
      <w:szCs w:val="24"/>
    </w:rPr>
  </w:style>
  <w:style w:type="table" w:styleId="Rcsostblzat">
    <w:name w:val="Table Grid"/>
    <w:basedOn w:val="Normltblzat"/>
    <w:uiPriority w:val="59"/>
    <w:rsid w:val="00AD6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palrs1">
    <w:name w:val="Képaláírás1"/>
    <w:basedOn w:val="Norml"/>
    <w:next w:val="Norml"/>
    <w:rsid w:val="00AD6F38"/>
    <w:pPr>
      <w:spacing w:before="12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6C85-773B-48B5-8840-69CE18EB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3103</Words>
  <Characters>21415</Characters>
  <Application>Microsoft Office Word</Application>
  <DocSecurity>0</DocSecurity>
  <Lines>178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paradics</dc:creator>
  <cp:lastModifiedBy>paradics</cp:lastModifiedBy>
  <cp:revision>7</cp:revision>
  <dcterms:created xsi:type="dcterms:W3CDTF">2017-03-23T09:17:00Z</dcterms:created>
  <dcterms:modified xsi:type="dcterms:W3CDTF">2017-04-19T08:00:00Z</dcterms:modified>
</cp:coreProperties>
</file>