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5A" w:rsidRDefault="00AB455A" w:rsidP="00C5140D">
      <w:pPr>
        <w:snapToGrid w:val="0"/>
        <w:spacing w:line="0" w:lineRule="atLeast"/>
        <w:jc w:val="center"/>
        <w:rPr>
          <w:rFonts w:ascii="Times New Roman"/>
          <w:b/>
          <w:sz w:val="36"/>
          <w:szCs w:val="36"/>
        </w:rPr>
      </w:pPr>
    </w:p>
    <w:p w:rsidR="00266696" w:rsidRPr="00A61CB1" w:rsidRDefault="00266696" w:rsidP="00266696">
      <w:pPr>
        <w:snapToGrid w:val="0"/>
        <w:spacing w:line="0" w:lineRule="atLeast"/>
        <w:jc w:val="center"/>
        <w:rPr>
          <w:rFonts w:ascii="Times New Roman"/>
          <w:b/>
          <w:sz w:val="40"/>
          <w:szCs w:val="40"/>
        </w:rPr>
      </w:pPr>
      <w:r w:rsidRPr="00A61CB1">
        <w:rPr>
          <w:rFonts w:ascii="Times New Roman"/>
          <w:b/>
          <w:sz w:val="40"/>
          <w:szCs w:val="40"/>
        </w:rPr>
        <w:t>CODEX COMMITTEE ON METHODS OF</w:t>
      </w:r>
    </w:p>
    <w:p w:rsidR="00266696" w:rsidRPr="00A61CB1" w:rsidRDefault="00266696" w:rsidP="00266696">
      <w:pPr>
        <w:snapToGrid w:val="0"/>
        <w:spacing w:line="0" w:lineRule="atLeast"/>
        <w:jc w:val="center"/>
        <w:rPr>
          <w:rFonts w:ascii="Times New Roman"/>
          <w:b/>
          <w:sz w:val="36"/>
          <w:szCs w:val="36"/>
        </w:rPr>
      </w:pPr>
      <w:r w:rsidRPr="00A61CB1">
        <w:rPr>
          <w:rFonts w:ascii="Times New Roman"/>
          <w:b/>
          <w:sz w:val="40"/>
          <w:szCs w:val="40"/>
        </w:rPr>
        <w:t>ANALYSIS AND SAMPLING</w:t>
      </w:r>
    </w:p>
    <w:p w:rsidR="00266696" w:rsidRPr="00A61CB1" w:rsidRDefault="00266696" w:rsidP="00266696">
      <w:pPr>
        <w:snapToGrid w:val="0"/>
        <w:spacing w:line="0" w:lineRule="atLeast"/>
        <w:jc w:val="center"/>
        <w:rPr>
          <w:rFonts w:ascii="Times New Roman"/>
          <w:b/>
          <w:sz w:val="32"/>
          <w:szCs w:val="32"/>
        </w:rPr>
      </w:pPr>
      <w:r w:rsidRPr="00A61CB1">
        <w:rPr>
          <w:rFonts w:ascii="Times New Roman"/>
          <w:b/>
          <w:sz w:val="32"/>
          <w:szCs w:val="32"/>
        </w:rPr>
        <w:t>(Thirty-</w:t>
      </w:r>
      <w:r w:rsidRPr="00A61CB1">
        <w:rPr>
          <w:rFonts w:ascii="Times New Roman"/>
          <w:b/>
          <w:bCs/>
          <w:sz w:val="32"/>
          <w:szCs w:val="32"/>
        </w:rPr>
        <w:t>fourth</w:t>
      </w:r>
      <w:r w:rsidRPr="00A61CB1">
        <w:rPr>
          <w:rFonts w:ascii="Times New Roman"/>
          <w:b/>
          <w:sz w:val="32"/>
          <w:szCs w:val="32"/>
        </w:rPr>
        <w:t xml:space="preserve"> Session)</w:t>
      </w:r>
    </w:p>
    <w:p w:rsidR="00266696" w:rsidRPr="00A61CB1" w:rsidRDefault="00266696" w:rsidP="00266696">
      <w:pPr>
        <w:snapToGrid w:val="0"/>
        <w:spacing w:line="0" w:lineRule="atLeast"/>
        <w:jc w:val="center"/>
        <w:rPr>
          <w:rFonts w:ascii="Times New Roman"/>
          <w:b/>
          <w:sz w:val="28"/>
          <w:szCs w:val="28"/>
        </w:rPr>
      </w:pPr>
      <w:r w:rsidRPr="00A61CB1">
        <w:rPr>
          <w:rFonts w:ascii="Times New Roman"/>
          <w:b/>
          <w:sz w:val="28"/>
          <w:szCs w:val="28"/>
        </w:rPr>
        <w:t xml:space="preserve">Budapest, Hungary, </w:t>
      </w:r>
      <w:r w:rsidRPr="00A61CB1">
        <w:rPr>
          <w:rFonts w:ascii="Times New Roman" w:hint="eastAsia"/>
          <w:b/>
          <w:sz w:val="28"/>
          <w:szCs w:val="28"/>
        </w:rPr>
        <w:t>4</w:t>
      </w:r>
      <w:r w:rsidRPr="00A61CB1">
        <w:rPr>
          <w:rFonts w:ascii="Times New Roman"/>
          <w:b/>
          <w:sz w:val="28"/>
          <w:szCs w:val="28"/>
        </w:rPr>
        <w:t xml:space="preserve">- </w:t>
      </w:r>
      <w:r w:rsidRPr="00A61CB1">
        <w:rPr>
          <w:rFonts w:ascii="Times New Roman" w:hint="eastAsia"/>
          <w:b/>
          <w:sz w:val="28"/>
          <w:szCs w:val="28"/>
        </w:rPr>
        <w:t>8</w:t>
      </w:r>
      <w:r w:rsidRPr="00A61CB1">
        <w:rPr>
          <w:rFonts w:ascii="Times New Roman"/>
          <w:b/>
          <w:sz w:val="28"/>
          <w:szCs w:val="28"/>
        </w:rPr>
        <w:t xml:space="preserve"> March 201</w:t>
      </w:r>
      <w:r w:rsidRPr="00A61CB1">
        <w:rPr>
          <w:rFonts w:ascii="Times New Roman" w:hint="eastAsia"/>
          <w:b/>
          <w:sz w:val="28"/>
          <w:szCs w:val="28"/>
        </w:rPr>
        <w:t>3</w:t>
      </w:r>
    </w:p>
    <w:p w:rsidR="00266696" w:rsidRPr="00A61CB1" w:rsidRDefault="00266696" w:rsidP="00266696">
      <w:pPr>
        <w:rPr>
          <w:rFonts w:ascii="Times New Roman"/>
          <w:b/>
          <w:sz w:val="28"/>
          <w:szCs w:val="28"/>
        </w:rPr>
      </w:pPr>
    </w:p>
    <w:p w:rsidR="00266696" w:rsidRPr="00A61CB1" w:rsidRDefault="00266696" w:rsidP="00266696">
      <w:pPr>
        <w:spacing w:line="0" w:lineRule="atLeast"/>
        <w:jc w:val="center"/>
        <w:rPr>
          <w:rFonts w:ascii="Times New Roman"/>
          <w:b/>
          <w:sz w:val="36"/>
          <w:szCs w:val="36"/>
        </w:rPr>
      </w:pPr>
      <w:r w:rsidRPr="00A61CB1">
        <w:rPr>
          <w:rFonts w:ascii="Times New Roman"/>
          <w:b/>
          <w:sz w:val="36"/>
          <w:szCs w:val="36"/>
        </w:rPr>
        <w:t>The Republic of Korea’s Comments on</w:t>
      </w:r>
    </w:p>
    <w:p w:rsidR="00266696" w:rsidRPr="00A61CB1" w:rsidRDefault="00266696" w:rsidP="00266696">
      <w:pPr>
        <w:spacing w:line="0" w:lineRule="atLeast"/>
        <w:jc w:val="center"/>
        <w:rPr>
          <w:rFonts w:ascii="Times New Roman"/>
          <w:b/>
          <w:sz w:val="32"/>
          <w:szCs w:val="32"/>
        </w:rPr>
      </w:pPr>
      <w:r w:rsidRPr="00A61CB1">
        <w:rPr>
          <w:rFonts w:ascii="Times New Roman"/>
          <w:b/>
          <w:sz w:val="32"/>
          <w:szCs w:val="32"/>
        </w:rPr>
        <w:t>Proposed Draft Principles for the Use of Sampling and Testing</w:t>
      </w:r>
    </w:p>
    <w:p w:rsidR="00266696" w:rsidRPr="00A61CB1" w:rsidRDefault="00266696" w:rsidP="00266696">
      <w:pPr>
        <w:spacing w:line="0" w:lineRule="atLeast"/>
        <w:jc w:val="center"/>
        <w:rPr>
          <w:rFonts w:ascii="Times New Roman"/>
          <w:b/>
          <w:sz w:val="32"/>
          <w:szCs w:val="32"/>
        </w:rPr>
      </w:pPr>
      <w:r w:rsidRPr="00A61CB1">
        <w:rPr>
          <w:rFonts w:ascii="Times New Roman"/>
          <w:b/>
          <w:sz w:val="32"/>
          <w:szCs w:val="32"/>
        </w:rPr>
        <w:t>in International Food Trade</w:t>
      </w:r>
    </w:p>
    <w:p w:rsidR="00266696" w:rsidRPr="00A61CB1" w:rsidRDefault="00266696" w:rsidP="00266696">
      <w:pPr>
        <w:jc w:val="center"/>
        <w:rPr>
          <w:rFonts w:ascii="Times New Roman"/>
          <w:b/>
          <w:sz w:val="32"/>
          <w:szCs w:val="32"/>
        </w:rPr>
      </w:pPr>
      <w:r w:rsidRPr="00A61CB1">
        <w:rPr>
          <w:rFonts w:ascii="Times New Roman"/>
          <w:b/>
          <w:sz w:val="32"/>
          <w:szCs w:val="32"/>
        </w:rPr>
        <w:t>(Agenda Item</w:t>
      </w:r>
      <w:r w:rsidRPr="00A61CB1">
        <w:rPr>
          <w:rFonts w:ascii="Times New Roman" w:hint="eastAsia"/>
          <w:b/>
          <w:sz w:val="32"/>
          <w:szCs w:val="32"/>
        </w:rPr>
        <w:t xml:space="preserve"> 4</w:t>
      </w:r>
      <w:r w:rsidRPr="00A61CB1">
        <w:rPr>
          <w:rFonts w:ascii="Times New Roman"/>
          <w:b/>
          <w:sz w:val="32"/>
          <w:szCs w:val="32"/>
        </w:rPr>
        <w:t>)</w:t>
      </w:r>
    </w:p>
    <w:p w:rsidR="0031550F" w:rsidRPr="00A61CB1" w:rsidRDefault="0031550F" w:rsidP="00AB455A">
      <w:pPr>
        <w:spacing w:line="48" w:lineRule="auto"/>
        <w:rPr>
          <w:rFonts w:ascii="Times New Roman"/>
          <w:sz w:val="28"/>
          <w:szCs w:val="28"/>
        </w:rPr>
      </w:pPr>
    </w:p>
    <w:p w:rsidR="00AD1967" w:rsidRPr="00A61CB1" w:rsidRDefault="004A14D7" w:rsidP="00AB455A">
      <w:pPr>
        <w:spacing w:line="48" w:lineRule="auto"/>
        <w:rPr>
          <w:rFonts w:ascii="Times New Roman"/>
          <w:sz w:val="28"/>
          <w:szCs w:val="28"/>
        </w:rPr>
      </w:pPr>
      <w:r w:rsidRPr="00A61CB1">
        <w:rPr>
          <w:rFonts w:ascii="Times New Roman" w:hint="eastAsia"/>
          <w:sz w:val="28"/>
          <w:szCs w:val="28"/>
        </w:rPr>
        <w:t>Republic of Korea</w:t>
      </w:r>
      <w:r w:rsidR="00AB455A" w:rsidRPr="00A61CB1">
        <w:rPr>
          <w:rFonts w:ascii="Times New Roman"/>
          <w:sz w:val="28"/>
          <w:szCs w:val="28"/>
        </w:rPr>
        <w:t xml:space="preserve"> would like to submit the following </w:t>
      </w:r>
      <w:r w:rsidR="00242E28" w:rsidRPr="00A61CB1">
        <w:rPr>
          <w:rFonts w:ascii="Times New Roman"/>
          <w:sz w:val="28"/>
          <w:szCs w:val="28"/>
        </w:rPr>
        <w:t>comments</w:t>
      </w:r>
      <w:r w:rsidR="008A1B08" w:rsidRPr="00A61CB1">
        <w:rPr>
          <w:rFonts w:ascii="Times New Roman" w:hint="eastAsia"/>
          <w:sz w:val="28"/>
          <w:szCs w:val="28"/>
        </w:rPr>
        <w:t xml:space="preserve"> on the Commentary of </w:t>
      </w:r>
      <w:r w:rsidR="008A1B08" w:rsidRPr="00A61CB1">
        <w:rPr>
          <w:rFonts w:ascii="Times New Roman"/>
          <w:sz w:val="28"/>
          <w:szCs w:val="28"/>
        </w:rPr>
        <w:t>Proposed Draft Principles</w:t>
      </w:r>
      <w:r w:rsidR="00242E28" w:rsidRPr="00A61CB1">
        <w:rPr>
          <w:rFonts w:ascii="Times New Roman"/>
          <w:sz w:val="28"/>
          <w:szCs w:val="28"/>
        </w:rPr>
        <w:t>:</w:t>
      </w:r>
    </w:p>
    <w:p w:rsidR="008A1B08" w:rsidRPr="00A61CB1" w:rsidRDefault="008A1B08" w:rsidP="00AB455A">
      <w:pPr>
        <w:spacing w:line="48" w:lineRule="auto"/>
        <w:rPr>
          <w:rFonts w:ascii="Times New Roman"/>
          <w:sz w:val="28"/>
          <w:szCs w:val="28"/>
        </w:rPr>
      </w:pPr>
    </w:p>
    <w:p w:rsidR="002309D7" w:rsidRPr="00A61CB1" w:rsidRDefault="008A1B08" w:rsidP="0093235D">
      <w:pPr>
        <w:pStyle w:val="MS"/>
        <w:spacing w:line="400" w:lineRule="atLeast"/>
        <w:rPr>
          <w:rFonts w:ascii="Times New Roman" w:cs="Times New Roman"/>
          <w:b/>
          <w:color w:val="auto"/>
        </w:rPr>
      </w:pPr>
      <w:r w:rsidRPr="00A61CB1">
        <w:rPr>
          <w:rFonts w:ascii="Times New Roman" w:cs="Times New Roman"/>
          <w:b/>
          <w:color w:val="auto"/>
        </w:rPr>
        <w:t xml:space="preserve">(1) </w:t>
      </w:r>
      <w:r w:rsidR="0093235D" w:rsidRPr="00A61CB1">
        <w:rPr>
          <w:rFonts w:ascii="Times New Roman" w:eastAsia="휴먼명조" w:cs="Times New Roman"/>
          <w:b/>
          <w:bCs/>
          <w:color w:val="auto"/>
        </w:rPr>
        <w:t>Principle 1: Agreements before initiating trade</w:t>
      </w:r>
    </w:p>
    <w:p w:rsidR="0093235D" w:rsidRPr="00A61CB1" w:rsidRDefault="00237C25" w:rsidP="0093235D">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hint="eastAsia"/>
          <w:color w:val="auto"/>
          <w:sz w:val="24"/>
          <w:szCs w:val="24"/>
        </w:rPr>
        <w:t xml:space="preserve">The </w:t>
      </w:r>
      <w:r w:rsidR="008D5033" w:rsidRPr="00A61CB1">
        <w:rPr>
          <w:rFonts w:ascii="Malgun Gothic" w:eastAsia="Malgun Gothic" w:hAnsi="Malgun Gothic" w:cs="Times New Roman" w:hint="eastAsia"/>
          <w:color w:val="auto"/>
          <w:sz w:val="24"/>
          <w:szCs w:val="24"/>
        </w:rPr>
        <w:t xml:space="preserve">Republic of Korea has a concern over comments made by Hungary, which is about reserve </w:t>
      </w:r>
      <w:r w:rsidR="0093235D" w:rsidRPr="00A61CB1">
        <w:rPr>
          <w:rFonts w:ascii="Malgun Gothic" w:eastAsia="Malgun Gothic" w:hAnsi="Malgun Gothic" w:cs="Times New Roman" w:hint="eastAsia"/>
          <w:color w:val="auto"/>
          <w:sz w:val="24"/>
          <w:szCs w:val="24"/>
        </w:rPr>
        <w:t xml:space="preserve">sample in preparation of potential conflicts subsequently following a sampling prior to </w:t>
      </w:r>
      <w:r w:rsidR="008D5033" w:rsidRPr="00A61CB1">
        <w:rPr>
          <w:rFonts w:ascii="Malgun Gothic" w:eastAsia="Malgun Gothic" w:hAnsi="Malgun Gothic" w:cs="Times New Roman" w:hint="eastAsia"/>
          <w:color w:val="auto"/>
          <w:sz w:val="24"/>
          <w:szCs w:val="24"/>
        </w:rPr>
        <w:t>ship</w:t>
      </w:r>
      <w:r w:rsidR="0093235D" w:rsidRPr="00A61CB1">
        <w:rPr>
          <w:rFonts w:ascii="Malgun Gothic" w:eastAsia="Malgun Gothic" w:hAnsi="Malgun Gothic" w:cs="Times New Roman" w:hint="eastAsia"/>
          <w:color w:val="auto"/>
          <w:sz w:val="24"/>
          <w:szCs w:val="24"/>
        </w:rPr>
        <w:t xml:space="preserve">ment. </w:t>
      </w:r>
    </w:p>
    <w:p w:rsidR="001B361C" w:rsidRPr="00A61CB1" w:rsidRDefault="001B361C" w:rsidP="00701B04">
      <w:pPr>
        <w:wordWrap/>
        <w:adjustRightInd w:val="0"/>
        <w:rPr>
          <w:rFonts w:ascii="Symbol" w:hAnsi="Symbol" w:cs="Symbol"/>
          <w:kern w:val="0"/>
          <w:sz w:val="22"/>
          <w:szCs w:val="22"/>
        </w:rPr>
      </w:pPr>
    </w:p>
    <w:p w:rsidR="00701B04" w:rsidRPr="00A61CB1" w:rsidRDefault="00701B04" w:rsidP="00701B04">
      <w:pPr>
        <w:wordWrap/>
        <w:adjustRightInd w:val="0"/>
        <w:rPr>
          <w:rFonts w:ascii="Times New Roman"/>
          <w:i/>
          <w:iCs/>
          <w:kern w:val="0"/>
          <w:sz w:val="22"/>
          <w:szCs w:val="22"/>
        </w:rPr>
      </w:pPr>
      <w:r w:rsidRPr="00A61CB1">
        <w:rPr>
          <w:rFonts w:ascii="Symbol" w:hAnsi="Symbol" w:cs="Symbol"/>
          <w:kern w:val="0"/>
          <w:sz w:val="22"/>
          <w:szCs w:val="22"/>
        </w:rPr>
        <w:t></w:t>
      </w:r>
      <w:r w:rsidRPr="00A61CB1">
        <w:rPr>
          <w:rFonts w:ascii="Symbol" w:hAnsi="Symbol" w:cs="Symbol"/>
          <w:kern w:val="0"/>
          <w:sz w:val="22"/>
          <w:szCs w:val="22"/>
        </w:rPr>
        <w:t></w:t>
      </w:r>
      <w:r w:rsidRPr="00A61CB1">
        <w:rPr>
          <w:rFonts w:ascii="Times New Roman"/>
          <w:i/>
          <w:iCs/>
          <w:kern w:val="0"/>
          <w:sz w:val="22"/>
          <w:szCs w:val="22"/>
        </w:rPr>
        <w:t>Specifications regarding the retention of reserve samples by the importing country for the purposes of</w:t>
      </w:r>
      <w:r w:rsidRPr="00A61CB1">
        <w:rPr>
          <w:rFonts w:ascii="Times New Roman" w:hint="eastAsia"/>
          <w:i/>
          <w:iCs/>
          <w:kern w:val="0"/>
          <w:sz w:val="22"/>
          <w:szCs w:val="22"/>
        </w:rPr>
        <w:t xml:space="preserve"> </w:t>
      </w:r>
      <w:r w:rsidRPr="00A61CB1">
        <w:rPr>
          <w:rFonts w:ascii="Times New Roman"/>
          <w:i/>
          <w:iCs/>
          <w:kern w:val="0"/>
          <w:sz w:val="22"/>
          <w:szCs w:val="22"/>
        </w:rPr>
        <w:t>resolving disputes</w:t>
      </w:r>
    </w:p>
    <w:p w:rsidR="00701B04" w:rsidRPr="00A61CB1" w:rsidRDefault="00701B04" w:rsidP="00701B04">
      <w:pPr>
        <w:wordWrap/>
        <w:adjustRightInd w:val="0"/>
        <w:rPr>
          <w:rFonts w:ascii="Times New Roman"/>
          <w:kern w:val="0"/>
          <w:sz w:val="22"/>
          <w:szCs w:val="22"/>
        </w:rPr>
      </w:pPr>
      <w:r w:rsidRPr="00A61CB1">
        <w:rPr>
          <w:rFonts w:ascii="Times New Roman"/>
          <w:kern w:val="0"/>
          <w:sz w:val="22"/>
          <w:szCs w:val="22"/>
        </w:rPr>
        <w:t xml:space="preserve">[Hungary: </w:t>
      </w:r>
      <w:r w:rsidRPr="00A61CB1">
        <w:rPr>
          <w:rFonts w:ascii="Times New Roman"/>
          <w:strike/>
          <w:kern w:val="0"/>
          <w:sz w:val="22"/>
          <w:szCs w:val="22"/>
        </w:rPr>
        <w:t>reserve sample(s) should be taken before the shipment and stored by the</w:t>
      </w:r>
      <w:r w:rsidRPr="00A61CB1">
        <w:rPr>
          <w:rFonts w:ascii="Times New Roman" w:hint="eastAsia"/>
          <w:strike/>
          <w:kern w:val="0"/>
          <w:sz w:val="22"/>
          <w:szCs w:val="22"/>
        </w:rPr>
        <w:t xml:space="preserve"> </w:t>
      </w:r>
      <w:r w:rsidRPr="00A61CB1">
        <w:rPr>
          <w:rFonts w:ascii="Times New Roman"/>
          <w:strike/>
          <w:kern w:val="0"/>
          <w:sz w:val="22"/>
          <w:szCs w:val="22"/>
        </w:rPr>
        <w:t>exporter(supplier). Alternately an A/RL could also be specified and applied at the importer</w:t>
      </w:r>
      <w:r w:rsidRPr="00A61CB1">
        <w:rPr>
          <w:rFonts w:ascii="Times New Roman" w:hint="eastAsia"/>
          <w:strike/>
          <w:kern w:val="0"/>
          <w:sz w:val="22"/>
          <w:szCs w:val="22"/>
        </w:rPr>
        <w:t xml:space="preserve"> </w:t>
      </w:r>
      <w:r w:rsidRPr="00A61CB1">
        <w:rPr>
          <w:rFonts w:ascii="Times New Roman"/>
          <w:strike/>
          <w:kern w:val="0"/>
          <w:sz w:val="22"/>
          <w:szCs w:val="22"/>
        </w:rPr>
        <w:t>side. Good example for this is the EC regulation specifying 50% uncertainty on the results of</w:t>
      </w:r>
      <w:r w:rsidRPr="00A61CB1">
        <w:rPr>
          <w:rFonts w:ascii="Times New Roman" w:hint="eastAsia"/>
          <w:strike/>
          <w:kern w:val="0"/>
          <w:sz w:val="22"/>
          <w:szCs w:val="22"/>
        </w:rPr>
        <w:t xml:space="preserve"> </w:t>
      </w:r>
      <w:r w:rsidRPr="00A61CB1">
        <w:rPr>
          <w:rFonts w:ascii="Times New Roman"/>
          <w:strike/>
          <w:kern w:val="0"/>
          <w:sz w:val="22"/>
          <w:szCs w:val="22"/>
        </w:rPr>
        <w:t>pesticide residue analysis (lots are rejected if the residue measured in the sample is larger than times</w:t>
      </w:r>
      <w:r w:rsidRPr="00A61CB1">
        <w:rPr>
          <w:rFonts w:ascii="Times New Roman" w:hint="eastAsia"/>
          <w:strike/>
          <w:kern w:val="0"/>
          <w:sz w:val="22"/>
          <w:szCs w:val="22"/>
        </w:rPr>
        <w:t xml:space="preserve"> </w:t>
      </w:r>
      <w:r w:rsidRPr="00A61CB1">
        <w:rPr>
          <w:rFonts w:ascii="Times New Roman"/>
          <w:strike/>
          <w:kern w:val="0"/>
          <w:sz w:val="22"/>
          <w:szCs w:val="22"/>
        </w:rPr>
        <w:t>the MRL. Ideally, if the A/RL is properly selected at the producer/exporter side no sample taken from</w:t>
      </w:r>
      <w:r w:rsidRPr="00A61CB1">
        <w:rPr>
          <w:rFonts w:ascii="Times New Roman" w:hint="eastAsia"/>
          <w:strike/>
          <w:kern w:val="0"/>
          <w:sz w:val="22"/>
          <w:szCs w:val="22"/>
        </w:rPr>
        <w:t xml:space="preserve"> </w:t>
      </w:r>
      <w:r w:rsidRPr="00A61CB1">
        <w:rPr>
          <w:rFonts w:ascii="Times New Roman"/>
          <w:strike/>
          <w:kern w:val="0"/>
          <w:sz w:val="22"/>
          <w:szCs w:val="22"/>
        </w:rPr>
        <w:t>a compliant lot should contain residue above the importers A/RL.</w:t>
      </w:r>
      <w:r w:rsidRPr="00A61CB1">
        <w:rPr>
          <w:rFonts w:ascii="Times New Roman"/>
          <w:kern w:val="0"/>
          <w:sz w:val="22"/>
          <w:szCs w:val="22"/>
        </w:rPr>
        <w:t>]</w:t>
      </w:r>
    </w:p>
    <w:p w:rsidR="00C74966" w:rsidRPr="00A61CB1" w:rsidRDefault="00C74966" w:rsidP="003043CB">
      <w:pPr>
        <w:pStyle w:val="a0"/>
        <w:spacing w:line="240" w:lineRule="auto"/>
        <w:rPr>
          <w:rFonts w:ascii="Malgun Gothic" w:eastAsia="Malgun Gothic" w:hAnsi="Malgun Gothic" w:cs="Times New Roman"/>
          <w:color w:val="auto"/>
          <w:sz w:val="22"/>
          <w:szCs w:val="22"/>
        </w:rPr>
      </w:pPr>
    </w:p>
    <w:p w:rsidR="0093235D" w:rsidRPr="00A61CB1" w:rsidRDefault="00671743" w:rsidP="0093235D">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hint="eastAsia"/>
          <w:i/>
          <w:color w:val="auto"/>
          <w:sz w:val="22"/>
          <w:szCs w:val="22"/>
        </w:rPr>
        <w:t>Rationale</w:t>
      </w:r>
      <w:r w:rsidRPr="00A61CB1">
        <w:rPr>
          <w:rFonts w:ascii="Malgun Gothic" w:eastAsia="Malgun Gothic" w:hAnsi="Malgun Gothic" w:cs="Times New Roman" w:hint="eastAsia"/>
          <w:color w:val="auto"/>
          <w:sz w:val="22"/>
          <w:szCs w:val="22"/>
        </w:rPr>
        <w:t xml:space="preserve"> : </w:t>
      </w:r>
      <w:r w:rsidR="0093235D" w:rsidRPr="00A61CB1">
        <w:rPr>
          <w:rFonts w:ascii="Malgun Gothic" w:eastAsia="Malgun Gothic" w:hAnsi="Malgun Gothic" w:cs="Times New Roman" w:hint="eastAsia"/>
          <w:color w:val="auto"/>
          <w:sz w:val="24"/>
          <w:szCs w:val="24"/>
        </w:rPr>
        <w:t xml:space="preserve">In many countries including Korea, the government does not conduct sampling or inspection upon </w:t>
      </w:r>
      <w:r w:rsidR="008D5033" w:rsidRPr="00A61CB1">
        <w:rPr>
          <w:rFonts w:ascii="Malgun Gothic" w:eastAsia="Malgun Gothic" w:hAnsi="Malgun Gothic" w:cs="Times New Roman" w:hint="eastAsia"/>
          <w:color w:val="auto"/>
          <w:sz w:val="24"/>
          <w:szCs w:val="24"/>
        </w:rPr>
        <w:t>every exporting goods</w:t>
      </w:r>
      <w:r w:rsidR="0093235D" w:rsidRPr="00A61CB1">
        <w:rPr>
          <w:rFonts w:ascii="Malgun Gothic" w:eastAsia="Malgun Gothic" w:hAnsi="Malgun Gothic" w:cs="Times New Roman" w:hint="eastAsia"/>
          <w:color w:val="auto"/>
          <w:sz w:val="24"/>
          <w:szCs w:val="24"/>
        </w:rPr>
        <w:t xml:space="preserve">. </w:t>
      </w:r>
      <w:r w:rsidR="0093235D" w:rsidRPr="00A61CB1">
        <w:rPr>
          <w:rFonts w:ascii="Malgun Gothic" w:eastAsia="Malgun Gothic" w:hAnsi="Malgun Gothic" w:cs="Times New Roman"/>
          <w:color w:val="auto"/>
          <w:sz w:val="24"/>
          <w:szCs w:val="24"/>
        </w:rPr>
        <w:t>T</w:t>
      </w:r>
      <w:r w:rsidR="0093235D" w:rsidRPr="00A61CB1">
        <w:rPr>
          <w:rFonts w:ascii="Malgun Gothic" w:eastAsia="Malgun Gothic" w:hAnsi="Malgun Gothic" w:cs="Times New Roman" w:hint="eastAsia"/>
          <w:color w:val="auto"/>
          <w:sz w:val="24"/>
          <w:szCs w:val="24"/>
        </w:rPr>
        <w:t xml:space="preserve">hus, it is difficult for the exporting country </w:t>
      </w:r>
      <w:r w:rsidR="00237C25" w:rsidRPr="00A61CB1">
        <w:rPr>
          <w:rFonts w:ascii="Malgun Gothic" w:eastAsia="Malgun Gothic" w:hAnsi="Malgun Gothic" w:cs="Times New Roman" w:hint="eastAsia"/>
          <w:color w:val="auto"/>
          <w:sz w:val="24"/>
          <w:szCs w:val="24"/>
        </w:rPr>
        <w:t xml:space="preserve">and the importing country </w:t>
      </w:r>
      <w:r w:rsidR="0093235D" w:rsidRPr="00A61CB1">
        <w:rPr>
          <w:rFonts w:ascii="Malgun Gothic" w:eastAsia="Malgun Gothic" w:hAnsi="Malgun Gothic" w:cs="Times New Roman" w:hint="eastAsia"/>
          <w:color w:val="auto"/>
          <w:sz w:val="24"/>
          <w:szCs w:val="24"/>
        </w:rPr>
        <w:t xml:space="preserve">to clearly specify or agree upon sample identification, </w:t>
      </w:r>
      <w:r w:rsidR="00237C25" w:rsidRPr="00A61CB1">
        <w:rPr>
          <w:rFonts w:ascii="Malgun Gothic" w:eastAsia="Malgun Gothic" w:hAnsi="Malgun Gothic" w:cs="Times New Roman" w:hint="eastAsia"/>
          <w:color w:val="auto"/>
          <w:sz w:val="24"/>
          <w:szCs w:val="24"/>
        </w:rPr>
        <w:t xml:space="preserve">the allocation of the responsibility for </w:t>
      </w:r>
      <w:r w:rsidR="0093235D" w:rsidRPr="00A61CB1">
        <w:rPr>
          <w:rFonts w:ascii="Malgun Gothic" w:eastAsia="Malgun Gothic" w:hAnsi="Malgun Gothic" w:cs="Times New Roman" w:hint="eastAsia"/>
          <w:color w:val="auto"/>
          <w:sz w:val="24"/>
          <w:szCs w:val="24"/>
        </w:rPr>
        <w:t xml:space="preserve">sample </w:t>
      </w:r>
      <w:r w:rsidR="0093235D" w:rsidRPr="00A61CB1">
        <w:rPr>
          <w:rFonts w:ascii="Malgun Gothic" w:eastAsia="Malgun Gothic" w:hAnsi="Malgun Gothic" w:cs="Times New Roman"/>
          <w:color w:val="auto"/>
          <w:sz w:val="24"/>
          <w:szCs w:val="24"/>
        </w:rPr>
        <w:t>preservation</w:t>
      </w:r>
      <w:r w:rsidR="0093235D" w:rsidRPr="00A61CB1">
        <w:rPr>
          <w:rFonts w:ascii="Malgun Gothic" w:eastAsia="Malgun Gothic" w:hAnsi="Malgun Gothic" w:cs="Times New Roman" w:hint="eastAsia"/>
          <w:color w:val="auto"/>
          <w:sz w:val="24"/>
          <w:szCs w:val="24"/>
        </w:rPr>
        <w:t xml:space="preserve"> </w:t>
      </w:r>
      <w:r w:rsidR="00237C25" w:rsidRPr="00A61CB1">
        <w:rPr>
          <w:rFonts w:ascii="Malgun Gothic" w:eastAsia="Malgun Gothic" w:hAnsi="Malgun Gothic" w:cs="Times New Roman" w:hint="eastAsia"/>
          <w:color w:val="auto"/>
          <w:sz w:val="24"/>
          <w:szCs w:val="24"/>
        </w:rPr>
        <w:t>and/</w:t>
      </w:r>
      <w:r w:rsidR="0093235D" w:rsidRPr="00A61CB1">
        <w:rPr>
          <w:rFonts w:ascii="Malgun Gothic" w:eastAsia="Malgun Gothic" w:hAnsi="Malgun Gothic" w:cs="Times New Roman" w:hint="eastAsia"/>
          <w:color w:val="auto"/>
          <w:sz w:val="24"/>
          <w:szCs w:val="24"/>
        </w:rPr>
        <w:t>or the method of sampling.</w:t>
      </w:r>
    </w:p>
    <w:p w:rsidR="0093235D" w:rsidRPr="00A61CB1" w:rsidRDefault="0093235D" w:rsidP="0093235D">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hint="eastAsia"/>
          <w:color w:val="auto"/>
          <w:sz w:val="24"/>
          <w:szCs w:val="24"/>
        </w:rPr>
        <w:lastRenderedPageBreak/>
        <w:t xml:space="preserve">Moreover, in the event where trading nations disagree on sampling or analysis, such disagreement may be resolved in accordance with </w:t>
      </w:r>
      <w:r w:rsidRPr="00A61CB1">
        <w:rPr>
          <w:rFonts w:ascii="Malgun Gothic" w:eastAsia="Malgun Gothic" w:hAnsi="Malgun Gothic" w:cs="Times New Roman"/>
          <w:color w:val="auto"/>
          <w:sz w:val="24"/>
          <w:szCs w:val="24"/>
        </w:rPr>
        <w:t>‘</w:t>
      </w:r>
      <w:r w:rsidRPr="00A61CB1">
        <w:rPr>
          <w:rFonts w:ascii="Malgun Gothic" w:eastAsia="Malgun Gothic" w:hAnsi="Malgun Gothic" w:cs="Times New Roman" w:hint="eastAsia"/>
          <w:i/>
          <w:color w:val="auto"/>
          <w:sz w:val="24"/>
          <w:szCs w:val="24"/>
        </w:rPr>
        <w:t>Dispute Settlement Guideline</w:t>
      </w:r>
      <w:r w:rsidRPr="00A61CB1">
        <w:rPr>
          <w:rFonts w:ascii="Malgun Gothic" w:eastAsia="Malgun Gothic" w:hAnsi="Malgun Gothic" w:cs="Times New Roman"/>
          <w:color w:val="auto"/>
          <w:sz w:val="24"/>
          <w:szCs w:val="24"/>
        </w:rPr>
        <w:t>’</w:t>
      </w:r>
      <w:r w:rsidRPr="00A61CB1">
        <w:rPr>
          <w:rFonts w:ascii="Malgun Gothic" w:eastAsia="Malgun Gothic" w:hAnsi="Malgun Gothic" w:cs="Times New Roman" w:hint="eastAsia"/>
          <w:color w:val="auto"/>
          <w:sz w:val="24"/>
          <w:szCs w:val="24"/>
        </w:rPr>
        <w:t xml:space="preserve"> of CCMAS.</w:t>
      </w:r>
    </w:p>
    <w:p w:rsidR="00671743" w:rsidRPr="00A61CB1" w:rsidRDefault="00671743" w:rsidP="0093235D">
      <w:pPr>
        <w:pStyle w:val="a0"/>
        <w:spacing w:line="240" w:lineRule="auto"/>
        <w:rPr>
          <w:rFonts w:ascii="Malgun Gothic" w:eastAsia="Malgun Gothic" w:hAnsi="Malgun Gothic" w:cs="Times New Roman"/>
          <w:color w:val="auto"/>
          <w:sz w:val="24"/>
          <w:szCs w:val="24"/>
        </w:rPr>
      </w:pPr>
    </w:p>
    <w:p w:rsidR="0093235D" w:rsidRPr="00A61CB1" w:rsidRDefault="00EA43D1" w:rsidP="0093235D">
      <w:pPr>
        <w:pStyle w:val="MS"/>
        <w:spacing w:line="400" w:lineRule="atLeast"/>
        <w:rPr>
          <w:rFonts w:ascii="Times New Roman" w:cs="Times New Roman"/>
          <w:b/>
          <w:color w:val="auto"/>
        </w:rPr>
      </w:pPr>
      <w:r w:rsidRPr="00A61CB1">
        <w:rPr>
          <w:rFonts w:hAnsi="Malgun Gothic" w:cs="Times New Roman" w:hint="eastAsia"/>
          <w:color w:val="auto"/>
        </w:rPr>
        <w:t xml:space="preserve"> </w:t>
      </w:r>
      <w:r w:rsidRPr="00A61CB1">
        <w:rPr>
          <w:rFonts w:ascii="Times New Roman" w:cs="Times New Roman"/>
          <w:b/>
          <w:color w:val="auto"/>
        </w:rPr>
        <w:t xml:space="preserve">(2) </w:t>
      </w:r>
      <w:r w:rsidR="0093235D" w:rsidRPr="00A61CB1">
        <w:rPr>
          <w:rFonts w:ascii="Times New Roman" w:eastAsia="휴먼명조" w:cs="Times New Roman"/>
          <w:b/>
          <w:bCs/>
          <w:color w:val="auto"/>
        </w:rPr>
        <w:t>Principle 2: Transparency</w:t>
      </w:r>
    </w:p>
    <w:p w:rsidR="00065ED0" w:rsidRPr="00A61CB1" w:rsidRDefault="00065ED0" w:rsidP="00065ED0">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color w:val="auto"/>
          <w:sz w:val="24"/>
          <w:szCs w:val="24"/>
        </w:rPr>
        <w:t xml:space="preserve">The Republic of Korea </w:t>
      </w:r>
      <w:r w:rsidRPr="00A61CB1">
        <w:rPr>
          <w:rFonts w:ascii="Malgun Gothic" w:eastAsia="Malgun Gothic" w:hAnsi="Malgun Gothic" w:hint="eastAsia"/>
          <w:color w:val="auto"/>
          <w:sz w:val="24"/>
          <w:szCs w:val="24"/>
        </w:rPr>
        <w:t>do not agree with Cuban</w:t>
      </w:r>
      <w:r w:rsidRPr="00A61CB1">
        <w:rPr>
          <w:rFonts w:ascii="Malgun Gothic" w:eastAsia="Malgun Gothic" w:hAnsi="Malgun Gothic"/>
          <w:color w:val="auto"/>
          <w:sz w:val="24"/>
          <w:szCs w:val="24"/>
        </w:rPr>
        <w:t xml:space="preserve"> comments </w:t>
      </w:r>
      <w:r w:rsidRPr="00A61CB1">
        <w:rPr>
          <w:rFonts w:ascii="Malgun Gothic" w:eastAsia="Malgun Gothic" w:hAnsi="Malgun Gothic" w:hint="eastAsia"/>
          <w:color w:val="auto"/>
          <w:sz w:val="24"/>
          <w:szCs w:val="24"/>
        </w:rPr>
        <w:t>stating that exporting and importing countries shall apply on the identical sampling procedure</w:t>
      </w:r>
      <w:r w:rsidR="00237C25" w:rsidRPr="00A61CB1">
        <w:rPr>
          <w:rFonts w:ascii="Malgun Gothic" w:eastAsia="Malgun Gothic" w:hAnsi="Malgun Gothic" w:hint="eastAsia"/>
          <w:color w:val="auto"/>
          <w:sz w:val="24"/>
          <w:szCs w:val="24"/>
        </w:rPr>
        <w:t xml:space="preserve"> and portions</w:t>
      </w:r>
      <w:r w:rsidRPr="00A61CB1">
        <w:rPr>
          <w:rFonts w:ascii="Malgun Gothic" w:eastAsia="Malgun Gothic" w:hAnsi="Malgun Gothic" w:hint="eastAsia"/>
          <w:color w:val="auto"/>
          <w:sz w:val="24"/>
          <w:szCs w:val="24"/>
        </w:rPr>
        <w:t xml:space="preserve"> to the lot, consignment, container, freight and production day.</w:t>
      </w:r>
      <w:r w:rsidRPr="00A61CB1">
        <w:rPr>
          <w:rFonts w:ascii="Malgun Gothic" w:eastAsia="Malgun Gothic" w:hAnsi="Malgun Gothic" w:cs="Times New Roman" w:hint="eastAsia"/>
          <w:color w:val="auto"/>
          <w:sz w:val="24"/>
          <w:szCs w:val="24"/>
        </w:rPr>
        <w:t xml:space="preserve"> </w:t>
      </w:r>
    </w:p>
    <w:p w:rsidR="00E06892" w:rsidRPr="00A61CB1" w:rsidRDefault="00E06892" w:rsidP="00E06892">
      <w:pPr>
        <w:wordWrap/>
        <w:adjustRightInd w:val="0"/>
        <w:rPr>
          <w:rFonts w:ascii="Times New Roman"/>
          <w:kern w:val="0"/>
          <w:sz w:val="22"/>
          <w:szCs w:val="22"/>
        </w:rPr>
      </w:pPr>
    </w:p>
    <w:p w:rsidR="00E06892" w:rsidRPr="00A61CB1" w:rsidRDefault="00E06892" w:rsidP="00E06892">
      <w:pPr>
        <w:wordWrap/>
        <w:adjustRightInd w:val="0"/>
        <w:rPr>
          <w:rFonts w:ascii="Times New Roman"/>
          <w:kern w:val="0"/>
          <w:sz w:val="22"/>
          <w:szCs w:val="22"/>
        </w:rPr>
      </w:pPr>
      <w:r w:rsidRPr="00A61CB1">
        <w:rPr>
          <w:rFonts w:ascii="Times New Roman"/>
          <w:kern w:val="0"/>
          <w:sz w:val="22"/>
          <w:szCs w:val="22"/>
        </w:rPr>
        <w:t>[CUBA: In order to minimize the inconveniences that can be caused by the application of different ways to</w:t>
      </w:r>
      <w:r w:rsidRPr="00A61CB1">
        <w:rPr>
          <w:rFonts w:ascii="Times New Roman" w:hint="eastAsia"/>
          <w:kern w:val="0"/>
          <w:sz w:val="22"/>
          <w:szCs w:val="22"/>
        </w:rPr>
        <w:t xml:space="preserve"> </w:t>
      </w:r>
      <w:r w:rsidRPr="00A61CB1">
        <w:rPr>
          <w:rFonts w:ascii="Times New Roman"/>
          <w:kern w:val="0"/>
          <w:sz w:val="22"/>
          <w:szCs w:val="22"/>
        </w:rPr>
        <w:t>identify production lots or consignments in the original country (exporter) with respect to inspected lots or</w:t>
      </w:r>
      <w:r w:rsidRPr="00A61CB1">
        <w:rPr>
          <w:rFonts w:ascii="Times New Roman" w:hint="eastAsia"/>
          <w:kern w:val="0"/>
          <w:sz w:val="22"/>
          <w:szCs w:val="22"/>
        </w:rPr>
        <w:t xml:space="preserve"> </w:t>
      </w:r>
      <w:r w:rsidRPr="00A61CB1">
        <w:rPr>
          <w:rFonts w:ascii="Times New Roman"/>
          <w:kern w:val="0"/>
          <w:sz w:val="22"/>
          <w:szCs w:val="22"/>
        </w:rPr>
        <w:t xml:space="preserve">consignments in the destination country (importer), which becomes frequently, a serious problem, </w:t>
      </w:r>
      <w:r w:rsidRPr="00A61CB1">
        <w:rPr>
          <w:rFonts w:ascii="Times New Roman"/>
          <w:strike/>
          <w:kern w:val="0"/>
          <w:sz w:val="22"/>
          <w:szCs w:val="22"/>
        </w:rPr>
        <w:t>the</w:t>
      </w:r>
      <w:r w:rsidRPr="00A61CB1">
        <w:rPr>
          <w:rFonts w:ascii="Times New Roman" w:hint="eastAsia"/>
          <w:strike/>
          <w:kern w:val="0"/>
          <w:sz w:val="22"/>
          <w:szCs w:val="22"/>
        </w:rPr>
        <w:t xml:space="preserve"> </w:t>
      </w:r>
      <w:r w:rsidRPr="00A61CB1">
        <w:rPr>
          <w:rFonts w:ascii="Times New Roman"/>
          <w:strike/>
          <w:kern w:val="0"/>
          <w:sz w:val="22"/>
          <w:szCs w:val="22"/>
        </w:rPr>
        <w:t>exporter and the importer should apply the same sampling procedures, to the same portions of the</w:t>
      </w:r>
      <w:r w:rsidRPr="00A61CB1">
        <w:rPr>
          <w:rFonts w:ascii="Times New Roman" w:hint="eastAsia"/>
          <w:strike/>
          <w:kern w:val="0"/>
          <w:sz w:val="22"/>
          <w:szCs w:val="22"/>
        </w:rPr>
        <w:t xml:space="preserve"> </w:t>
      </w:r>
      <w:r w:rsidRPr="00A61CB1">
        <w:rPr>
          <w:rFonts w:ascii="Times New Roman"/>
          <w:strike/>
          <w:kern w:val="0"/>
          <w:sz w:val="22"/>
          <w:szCs w:val="22"/>
        </w:rPr>
        <w:t>commodity (lot, consignment, container, hold of ship, production date, etc.) and identical or equivalent</w:t>
      </w:r>
      <w:r w:rsidRPr="00A61CB1">
        <w:rPr>
          <w:rFonts w:ascii="Times New Roman" w:hint="eastAsia"/>
          <w:strike/>
          <w:kern w:val="0"/>
          <w:sz w:val="22"/>
          <w:szCs w:val="22"/>
        </w:rPr>
        <w:t xml:space="preserve"> </w:t>
      </w:r>
      <w:r w:rsidRPr="00A61CB1">
        <w:rPr>
          <w:rFonts w:ascii="Times New Roman"/>
          <w:strike/>
          <w:kern w:val="0"/>
          <w:sz w:val="22"/>
          <w:szCs w:val="22"/>
        </w:rPr>
        <w:t>testing methods must be used.</w:t>
      </w:r>
      <w:r w:rsidRPr="00A61CB1">
        <w:rPr>
          <w:rFonts w:ascii="Times New Roman"/>
          <w:kern w:val="0"/>
          <w:sz w:val="22"/>
          <w:szCs w:val="22"/>
        </w:rPr>
        <w:t xml:space="preserve"> These situations should be very well stated and clarified in the previous</w:t>
      </w:r>
      <w:r w:rsidRPr="00A61CB1">
        <w:rPr>
          <w:rFonts w:ascii="Times New Roman" w:hint="eastAsia"/>
          <w:kern w:val="0"/>
          <w:sz w:val="22"/>
          <w:szCs w:val="22"/>
        </w:rPr>
        <w:t xml:space="preserve"> </w:t>
      </w:r>
      <w:r w:rsidRPr="00A61CB1">
        <w:rPr>
          <w:rFonts w:ascii="Times New Roman"/>
          <w:kern w:val="0"/>
          <w:sz w:val="22"/>
          <w:szCs w:val="22"/>
        </w:rPr>
        <w:t>agreements before initiating trade to make possible the quality results' comparison of commodities produced</w:t>
      </w:r>
      <w:r w:rsidRPr="00A61CB1">
        <w:rPr>
          <w:rFonts w:ascii="Times New Roman" w:hint="eastAsia"/>
          <w:kern w:val="0"/>
          <w:sz w:val="22"/>
          <w:szCs w:val="22"/>
        </w:rPr>
        <w:t xml:space="preserve"> </w:t>
      </w:r>
      <w:r w:rsidRPr="00A61CB1">
        <w:rPr>
          <w:rFonts w:ascii="Times New Roman"/>
          <w:kern w:val="0"/>
          <w:sz w:val="22"/>
          <w:szCs w:val="22"/>
        </w:rPr>
        <w:t>in origin and inspected in destination.]</w:t>
      </w:r>
    </w:p>
    <w:p w:rsidR="00E06892" w:rsidRPr="00A61CB1" w:rsidRDefault="00E06892" w:rsidP="00E06892">
      <w:pPr>
        <w:wordWrap/>
        <w:adjustRightInd w:val="0"/>
        <w:rPr>
          <w:rFonts w:ascii="Malgun Gothic" w:eastAsia="Malgun Gothic" w:hAnsi="Malgun Gothic"/>
          <w:sz w:val="24"/>
        </w:rPr>
      </w:pPr>
    </w:p>
    <w:p w:rsidR="00012BED" w:rsidRPr="00A61CB1" w:rsidRDefault="00671743" w:rsidP="00065ED0">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i/>
          <w:color w:val="auto"/>
          <w:sz w:val="22"/>
          <w:szCs w:val="22"/>
        </w:rPr>
        <w:t>Rationale</w:t>
      </w:r>
      <w:r w:rsidR="00237C25" w:rsidRPr="00A61CB1">
        <w:rPr>
          <w:rFonts w:ascii="Malgun Gothic" w:eastAsia="Malgun Gothic" w:hAnsi="Malgun Gothic" w:cs="Times New Roman" w:hint="eastAsia"/>
          <w:i/>
          <w:color w:val="auto"/>
          <w:sz w:val="22"/>
          <w:szCs w:val="22"/>
        </w:rPr>
        <w:t xml:space="preserve"> </w:t>
      </w:r>
      <w:r w:rsidRPr="00A61CB1">
        <w:rPr>
          <w:rFonts w:ascii="Malgun Gothic" w:eastAsia="Malgun Gothic" w:hAnsi="Malgun Gothic" w:cs="Times New Roman"/>
          <w:color w:val="auto"/>
          <w:sz w:val="24"/>
          <w:szCs w:val="24"/>
        </w:rPr>
        <w:t xml:space="preserve">: </w:t>
      </w:r>
      <w:r w:rsidR="00237C25" w:rsidRPr="00A61CB1">
        <w:rPr>
          <w:rFonts w:ascii="Malgun Gothic" w:eastAsia="Malgun Gothic" w:hAnsi="Malgun Gothic" w:cs="Times New Roman" w:hint="eastAsia"/>
          <w:color w:val="auto"/>
          <w:sz w:val="24"/>
          <w:szCs w:val="24"/>
        </w:rPr>
        <w:t xml:space="preserve">Comments made by Cuba </w:t>
      </w:r>
      <w:r w:rsidR="00237C25" w:rsidRPr="00A61CB1">
        <w:rPr>
          <w:rFonts w:ascii="Malgun Gothic" w:eastAsia="Malgun Gothic" w:hAnsi="Malgun Gothic" w:cs="Times New Roman"/>
          <w:color w:val="auto"/>
          <w:sz w:val="24"/>
          <w:szCs w:val="24"/>
        </w:rPr>
        <w:t xml:space="preserve">is </w:t>
      </w:r>
      <w:r w:rsidR="00237C25" w:rsidRPr="00A61CB1">
        <w:rPr>
          <w:rFonts w:ascii="Malgun Gothic" w:eastAsia="Malgun Gothic" w:hAnsi="Malgun Gothic" w:cs="Times New Roman" w:hint="eastAsia"/>
          <w:color w:val="auto"/>
          <w:sz w:val="24"/>
          <w:szCs w:val="24"/>
        </w:rPr>
        <w:t xml:space="preserve">not </w:t>
      </w:r>
      <w:r w:rsidR="00065ED0" w:rsidRPr="00A61CB1">
        <w:rPr>
          <w:rFonts w:ascii="Malgun Gothic" w:eastAsia="Malgun Gothic" w:hAnsi="Malgun Gothic" w:cs="Times New Roman"/>
          <w:color w:val="auto"/>
          <w:sz w:val="24"/>
          <w:szCs w:val="24"/>
        </w:rPr>
        <w:t>relevant to the matter of transparency. Fur</w:t>
      </w:r>
      <w:r w:rsidR="00237C25" w:rsidRPr="00A61CB1">
        <w:rPr>
          <w:rFonts w:ascii="Malgun Gothic" w:eastAsia="Malgun Gothic" w:hAnsi="Malgun Gothic" w:cs="Times New Roman"/>
          <w:color w:val="auto"/>
          <w:sz w:val="24"/>
          <w:szCs w:val="24"/>
        </w:rPr>
        <w:t xml:space="preserve">thermore, it does not conform </w:t>
      </w:r>
      <w:r w:rsidR="00237C25" w:rsidRPr="00A61CB1">
        <w:rPr>
          <w:rFonts w:ascii="Malgun Gothic" w:eastAsia="Malgun Gothic" w:hAnsi="Malgun Gothic" w:cs="Times New Roman" w:hint="eastAsia"/>
          <w:color w:val="auto"/>
          <w:sz w:val="24"/>
          <w:szCs w:val="24"/>
        </w:rPr>
        <w:t>with</w:t>
      </w:r>
      <w:r w:rsidR="00065ED0" w:rsidRPr="00A61CB1">
        <w:rPr>
          <w:rFonts w:ascii="Malgun Gothic" w:eastAsia="Malgun Gothic" w:hAnsi="Malgun Gothic" w:cs="Times New Roman"/>
          <w:color w:val="auto"/>
          <w:sz w:val="24"/>
          <w:szCs w:val="24"/>
        </w:rPr>
        <w:t xml:space="preserve"> </w:t>
      </w:r>
      <w:r w:rsidR="00065ED0" w:rsidRPr="00A61CB1">
        <w:rPr>
          <w:rFonts w:ascii="Malgun Gothic" w:eastAsia="Malgun Gothic" w:hAnsi="Malgun Gothic" w:cs="Times New Roman"/>
          <w:i/>
          <w:color w:val="auto"/>
          <w:sz w:val="24"/>
          <w:szCs w:val="24"/>
        </w:rPr>
        <w:t xml:space="preserve">General Guideline </w:t>
      </w:r>
      <w:r w:rsidR="00237C25" w:rsidRPr="00A61CB1">
        <w:rPr>
          <w:rFonts w:ascii="Malgun Gothic" w:eastAsia="Malgun Gothic" w:hAnsi="Malgun Gothic" w:cs="Times New Roman"/>
          <w:i/>
          <w:color w:val="auto"/>
          <w:sz w:val="24"/>
          <w:szCs w:val="24"/>
        </w:rPr>
        <w:t xml:space="preserve">on </w:t>
      </w:r>
      <w:r w:rsidR="00237C25" w:rsidRPr="00A61CB1">
        <w:rPr>
          <w:rFonts w:ascii="Malgun Gothic" w:eastAsia="Malgun Gothic" w:hAnsi="Malgun Gothic" w:cs="Times New Roman" w:hint="eastAsia"/>
          <w:i/>
          <w:color w:val="auto"/>
          <w:sz w:val="24"/>
          <w:szCs w:val="24"/>
        </w:rPr>
        <w:t>S</w:t>
      </w:r>
      <w:r w:rsidR="00065ED0" w:rsidRPr="00A61CB1">
        <w:rPr>
          <w:rFonts w:ascii="Malgun Gothic" w:eastAsia="Malgun Gothic" w:hAnsi="Malgun Gothic" w:cs="Times New Roman"/>
          <w:i/>
          <w:color w:val="auto"/>
          <w:sz w:val="24"/>
          <w:szCs w:val="24"/>
        </w:rPr>
        <w:t>ampling</w:t>
      </w:r>
      <w:r w:rsidR="00237C25" w:rsidRPr="00A61CB1">
        <w:rPr>
          <w:rFonts w:ascii="Malgun Gothic" w:eastAsia="Malgun Gothic" w:hAnsi="Malgun Gothic" w:cs="Times New Roman"/>
          <w:color w:val="auto"/>
          <w:sz w:val="24"/>
          <w:szCs w:val="24"/>
        </w:rPr>
        <w:t>(CAC/GL 50-2004)</w:t>
      </w:r>
      <w:r w:rsidR="00065ED0" w:rsidRPr="00A61CB1">
        <w:rPr>
          <w:rFonts w:ascii="Malgun Gothic" w:eastAsia="Malgun Gothic" w:hAnsi="Malgun Gothic" w:cs="Times New Roman"/>
          <w:color w:val="auto"/>
          <w:sz w:val="24"/>
          <w:szCs w:val="24"/>
        </w:rPr>
        <w:t>, which stipulates that the selection of sampling plan is subject to the responsibility of the importing nation if exporting and importing nations fails to reach an agreement after an agreement between the two countries upon sampling is first recommended.</w:t>
      </w:r>
    </w:p>
    <w:p w:rsidR="00065ED0" w:rsidRPr="00A61CB1" w:rsidRDefault="00065ED0" w:rsidP="00012BED">
      <w:pPr>
        <w:pStyle w:val="a0"/>
        <w:rPr>
          <w:rFonts w:ascii="Malgun Gothic" w:eastAsia="Malgun Gothic" w:hAnsi="Malgun Gothic" w:cs="Times New Roman"/>
          <w:color w:val="auto"/>
          <w:sz w:val="24"/>
          <w:szCs w:val="24"/>
        </w:rPr>
      </w:pPr>
    </w:p>
    <w:p w:rsidR="00065ED0" w:rsidRPr="00A61CB1" w:rsidRDefault="00012BED" w:rsidP="00065ED0">
      <w:pPr>
        <w:pStyle w:val="MS"/>
        <w:spacing w:line="400" w:lineRule="atLeast"/>
        <w:rPr>
          <w:rFonts w:ascii="Times New Roman" w:cs="Times New Roman"/>
          <w:color w:val="auto"/>
        </w:rPr>
      </w:pPr>
      <w:r w:rsidRPr="00A61CB1">
        <w:rPr>
          <w:rFonts w:ascii="Times New Roman" w:cs="Times New Roman"/>
          <w:color w:val="auto"/>
        </w:rPr>
        <w:t xml:space="preserve">(3) </w:t>
      </w:r>
      <w:r w:rsidR="00065ED0" w:rsidRPr="00A61CB1">
        <w:rPr>
          <w:rFonts w:ascii="Times New Roman" w:eastAsia="휴먼명조" w:cs="Times New Roman"/>
          <w:b/>
          <w:bCs/>
          <w:color w:val="auto"/>
        </w:rPr>
        <w:t>Principle 4: Consumers' Risk and Producers' Risk</w:t>
      </w:r>
    </w:p>
    <w:p w:rsidR="008933B0" w:rsidRPr="00A61CB1" w:rsidRDefault="00E235D8" w:rsidP="0091449E">
      <w:pPr>
        <w:pStyle w:val="a0"/>
        <w:spacing w:line="240" w:lineRule="auto"/>
        <w:rPr>
          <w:rFonts w:ascii="Malgun Gothic" w:eastAsia="Malgun Gothic" w:hAnsi="Malgun Gothic" w:cs="Times New Roman"/>
          <w:iCs/>
          <w:color w:val="auto"/>
          <w:sz w:val="24"/>
          <w:szCs w:val="24"/>
        </w:rPr>
      </w:pPr>
      <w:r w:rsidRPr="00A61CB1">
        <w:rPr>
          <w:rFonts w:ascii="Malgun Gothic" w:eastAsia="Malgun Gothic" w:hAnsi="Malgun Gothic" w:cs="Times New Roman"/>
          <w:color w:val="auto"/>
          <w:sz w:val="24"/>
          <w:szCs w:val="24"/>
        </w:rPr>
        <w:t xml:space="preserve">The Republic of Korea </w:t>
      </w:r>
      <w:r w:rsidR="00065ED0" w:rsidRPr="00A61CB1">
        <w:rPr>
          <w:rFonts w:ascii="Malgun Gothic" w:eastAsia="Malgun Gothic" w:hAnsi="Malgun Gothic" w:cs="Times New Roman" w:hint="eastAsia"/>
          <w:iCs/>
          <w:color w:val="auto"/>
          <w:sz w:val="24"/>
          <w:szCs w:val="24"/>
        </w:rPr>
        <w:t>request</w:t>
      </w:r>
      <w:r w:rsidRPr="00A61CB1">
        <w:rPr>
          <w:rFonts w:ascii="Malgun Gothic" w:eastAsia="Malgun Gothic" w:hAnsi="Malgun Gothic" w:cs="Times New Roman"/>
          <w:iCs/>
          <w:color w:val="auto"/>
          <w:sz w:val="24"/>
          <w:szCs w:val="24"/>
        </w:rPr>
        <w:t xml:space="preserve">s </w:t>
      </w:r>
      <w:r w:rsidR="00065ED0" w:rsidRPr="00A61CB1">
        <w:rPr>
          <w:rFonts w:ascii="Malgun Gothic" w:eastAsia="Malgun Gothic" w:hAnsi="Malgun Gothic" w:cs="Times New Roman" w:hint="eastAsia"/>
          <w:iCs/>
          <w:color w:val="auto"/>
          <w:sz w:val="24"/>
          <w:szCs w:val="24"/>
        </w:rPr>
        <w:t xml:space="preserve">to </w:t>
      </w:r>
      <w:r w:rsidRPr="00A61CB1">
        <w:rPr>
          <w:rFonts w:ascii="Malgun Gothic" w:eastAsia="Malgun Gothic" w:hAnsi="Malgun Gothic" w:cs="Times New Roman"/>
          <w:iCs/>
          <w:color w:val="auto"/>
          <w:sz w:val="24"/>
          <w:szCs w:val="24"/>
        </w:rPr>
        <w:t>delet</w:t>
      </w:r>
      <w:r w:rsidR="00065ED0" w:rsidRPr="00A61CB1">
        <w:rPr>
          <w:rFonts w:ascii="Malgun Gothic" w:eastAsia="Malgun Gothic" w:hAnsi="Malgun Gothic" w:cs="Times New Roman" w:hint="eastAsia"/>
          <w:iCs/>
          <w:color w:val="auto"/>
          <w:sz w:val="24"/>
          <w:szCs w:val="24"/>
        </w:rPr>
        <w:t>e</w:t>
      </w:r>
      <w:r w:rsidRPr="00A61CB1">
        <w:rPr>
          <w:rFonts w:ascii="Malgun Gothic" w:eastAsia="Malgun Gothic" w:hAnsi="Malgun Gothic" w:cs="Times New Roman"/>
          <w:iCs/>
          <w:color w:val="auto"/>
          <w:sz w:val="24"/>
          <w:szCs w:val="24"/>
        </w:rPr>
        <w:t xml:space="preserve"> t</w:t>
      </w:r>
      <w:r w:rsidR="008933B0" w:rsidRPr="00A61CB1">
        <w:rPr>
          <w:rFonts w:ascii="Malgun Gothic" w:eastAsia="Malgun Gothic" w:hAnsi="Malgun Gothic" w:cs="Times New Roman"/>
          <w:iCs/>
          <w:color w:val="auto"/>
          <w:sz w:val="24"/>
          <w:szCs w:val="24"/>
        </w:rPr>
        <w:t xml:space="preserve">he principle 4. </w:t>
      </w:r>
    </w:p>
    <w:p w:rsidR="008933B0" w:rsidRPr="00A61CB1" w:rsidRDefault="008933B0" w:rsidP="0091449E">
      <w:pPr>
        <w:pStyle w:val="a0"/>
        <w:spacing w:line="240" w:lineRule="auto"/>
        <w:rPr>
          <w:rFonts w:ascii="Malgun Gothic" w:eastAsia="Malgun Gothic" w:hAnsi="Malgun Gothic" w:cs="Times New Roman"/>
          <w:color w:val="auto"/>
          <w:sz w:val="22"/>
          <w:szCs w:val="22"/>
        </w:rPr>
      </w:pPr>
    </w:p>
    <w:p w:rsidR="00065ED0" w:rsidRPr="00A61CB1" w:rsidRDefault="00671743" w:rsidP="00065ED0">
      <w:pPr>
        <w:pStyle w:val="a0"/>
        <w:spacing w:line="240" w:lineRule="auto"/>
        <w:rPr>
          <w:rFonts w:ascii="Malgun Gothic" w:eastAsia="Malgun Gothic" w:hAnsi="Malgun Gothic"/>
          <w:color w:val="auto"/>
          <w:sz w:val="24"/>
          <w:szCs w:val="24"/>
        </w:rPr>
      </w:pPr>
      <w:r w:rsidRPr="00A61CB1">
        <w:rPr>
          <w:rFonts w:ascii="Malgun Gothic" w:eastAsia="Malgun Gothic" w:hAnsi="Malgun Gothic" w:cs="Times New Roman"/>
          <w:i/>
          <w:color w:val="auto"/>
          <w:sz w:val="24"/>
          <w:szCs w:val="24"/>
        </w:rPr>
        <w:t>Rationale</w:t>
      </w:r>
      <w:r w:rsidR="00237C25" w:rsidRPr="00A61CB1">
        <w:rPr>
          <w:rFonts w:ascii="Malgun Gothic" w:eastAsia="Malgun Gothic" w:hAnsi="Malgun Gothic" w:cs="Times New Roman" w:hint="eastAsia"/>
          <w:color w:val="auto"/>
          <w:sz w:val="24"/>
          <w:szCs w:val="24"/>
        </w:rPr>
        <w:t xml:space="preserve"> </w:t>
      </w:r>
      <w:r w:rsidRPr="00A61CB1">
        <w:rPr>
          <w:rFonts w:ascii="Malgun Gothic" w:eastAsia="Malgun Gothic" w:hAnsi="Malgun Gothic" w:cs="Times New Roman"/>
          <w:color w:val="auto"/>
          <w:sz w:val="24"/>
          <w:szCs w:val="24"/>
        </w:rPr>
        <w:t xml:space="preserve">: </w:t>
      </w:r>
      <w:r w:rsidR="00065ED0" w:rsidRPr="00A61CB1">
        <w:rPr>
          <w:rFonts w:ascii="Malgun Gothic" w:eastAsia="Malgun Gothic" w:hAnsi="Malgun Gothic" w:cs="Times New Roman" w:hint="eastAsia"/>
          <w:color w:val="auto"/>
          <w:sz w:val="24"/>
          <w:szCs w:val="24"/>
        </w:rPr>
        <w:t>This principle must conform to the principles developed by CCFICS, and it should be re</w:t>
      </w:r>
      <w:r w:rsidR="00B9328C" w:rsidRPr="00A61CB1">
        <w:rPr>
          <w:rFonts w:ascii="Malgun Gothic" w:eastAsia="Malgun Gothic" w:hAnsi="Malgun Gothic" w:cs="Times New Roman" w:hint="eastAsia"/>
          <w:color w:val="auto"/>
          <w:sz w:val="24"/>
          <w:szCs w:val="24"/>
        </w:rPr>
        <w:t>view</w:t>
      </w:r>
      <w:r w:rsidR="00065ED0" w:rsidRPr="00A61CB1">
        <w:rPr>
          <w:rFonts w:ascii="Malgun Gothic" w:eastAsia="Malgun Gothic" w:hAnsi="Malgun Gothic" w:cs="Times New Roman" w:hint="eastAsia"/>
          <w:color w:val="auto"/>
          <w:sz w:val="24"/>
          <w:szCs w:val="24"/>
        </w:rPr>
        <w:t xml:space="preserve">ed in order to prevent repetitious work. </w:t>
      </w:r>
      <w:r w:rsidR="00065ED0" w:rsidRPr="00A61CB1">
        <w:rPr>
          <w:rFonts w:ascii="Malgun Gothic" w:eastAsia="Malgun Gothic" w:hAnsi="Malgun Gothic" w:cs="Times New Roman"/>
          <w:color w:val="auto"/>
          <w:sz w:val="24"/>
          <w:szCs w:val="24"/>
        </w:rPr>
        <w:t>I</w:t>
      </w:r>
      <w:r w:rsidR="00065ED0" w:rsidRPr="00A61CB1">
        <w:rPr>
          <w:rFonts w:ascii="Malgun Gothic" w:eastAsia="Malgun Gothic" w:hAnsi="Malgun Gothic" w:cs="Times New Roman" w:hint="eastAsia"/>
          <w:color w:val="auto"/>
          <w:sz w:val="24"/>
          <w:szCs w:val="24"/>
        </w:rPr>
        <w:t>n the event where a conflict arises between the producer</w:t>
      </w:r>
      <w:r w:rsidR="00065ED0" w:rsidRPr="00A61CB1">
        <w:rPr>
          <w:rFonts w:ascii="Malgun Gothic" w:eastAsia="Malgun Gothic" w:hAnsi="Malgun Gothic" w:cs="Times New Roman"/>
          <w:color w:val="auto"/>
          <w:sz w:val="24"/>
          <w:szCs w:val="24"/>
        </w:rPr>
        <w:t>’</w:t>
      </w:r>
      <w:r w:rsidR="00065ED0" w:rsidRPr="00A61CB1">
        <w:rPr>
          <w:rFonts w:ascii="Malgun Gothic" w:eastAsia="Malgun Gothic" w:hAnsi="Malgun Gothic" w:cs="Times New Roman" w:hint="eastAsia"/>
          <w:color w:val="auto"/>
          <w:sz w:val="24"/>
          <w:szCs w:val="24"/>
        </w:rPr>
        <w:t>s risk in exporting country and the consumer</w:t>
      </w:r>
      <w:r w:rsidR="00065ED0" w:rsidRPr="00A61CB1">
        <w:rPr>
          <w:rFonts w:ascii="Malgun Gothic" w:eastAsia="Malgun Gothic" w:hAnsi="Malgun Gothic" w:cs="Times New Roman"/>
          <w:color w:val="auto"/>
          <w:sz w:val="24"/>
          <w:szCs w:val="24"/>
        </w:rPr>
        <w:t>’</w:t>
      </w:r>
      <w:r w:rsidR="00065ED0" w:rsidRPr="00A61CB1">
        <w:rPr>
          <w:rFonts w:ascii="Malgun Gothic" w:eastAsia="Malgun Gothic" w:hAnsi="Malgun Gothic" w:cs="Times New Roman" w:hint="eastAsia"/>
          <w:color w:val="auto"/>
          <w:sz w:val="24"/>
          <w:szCs w:val="24"/>
        </w:rPr>
        <w:t xml:space="preserve">s risk in importing country, it may be resolved in accordance with </w:t>
      </w:r>
      <w:r w:rsidR="00065ED0" w:rsidRPr="00A61CB1">
        <w:rPr>
          <w:rFonts w:ascii="Malgun Gothic" w:eastAsia="Malgun Gothic" w:hAnsi="Malgun Gothic" w:cs="Times New Roman"/>
          <w:color w:val="auto"/>
          <w:sz w:val="24"/>
          <w:szCs w:val="24"/>
        </w:rPr>
        <w:t>‘</w:t>
      </w:r>
      <w:r w:rsidR="00065ED0" w:rsidRPr="00A61CB1">
        <w:rPr>
          <w:rFonts w:ascii="Malgun Gothic" w:eastAsia="Malgun Gothic" w:hAnsi="Malgun Gothic" w:cs="Times New Roman" w:hint="eastAsia"/>
          <w:i/>
          <w:color w:val="auto"/>
          <w:sz w:val="24"/>
          <w:szCs w:val="24"/>
        </w:rPr>
        <w:t>Dispute Settlement Guideline</w:t>
      </w:r>
      <w:r w:rsidR="00065ED0" w:rsidRPr="00A61CB1">
        <w:rPr>
          <w:rFonts w:ascii="Malgun Gothic" w:eastAsia="Malgun Gothic" w:hAnsi="Malgun Gothic" w:cs="Times New Roman"/>
          <w:i/>
          <w:color w:val="auto"/>
          <w:sz w:val="24"/>
          <w:szCs w:val="24"/>
        </w:rPr>
        <w:t>’</w:t>
      </w:r>
      <w:r w:rsidR="00065ED0" w:rsidRPr="00A61CB1">
        <w:rPr>
          <w:rFonts w:ascii="Malgun Gothic" w:eastAsia="Malgun Gothic" w:hAnsi="Malgun Gothic" w:cs="Times New Roman" w:hint="eastAsia"/>
          <w:color w:val="auto"/>
          <w:sz w:val="24"/>
          <w:szCs w:val="24"/>
        </w:rPr>
        <w:t xml:space="preserve"> of CCMAS.</w:t>
      </w:r>
    </w:p>
    <w:p w:rsidR="008933B0" w:rsidRPr="00A61CB1" w:rsidRDefault="008933B0" w:rsidP="008933B0">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hint="eastAsia"/>
          <w:color w:val="auto"/>
          <w:sz w:val="24"/>
          <w:szCs w:val="24"/>
        </w:rPr>
        <w:lastRenderedPageBreak/>
        <w:t>However, if this principle 4 could not be deleted,</w:t>
      </w:r>
      <w:r w:rsidR="00B9328C" w:rsidRPr="00A61CB1">
        <w:rPr>
          <w:rFonts w:ascii="Malgun Gothic" w:eastAsia="Malgun Gothic" w:hAnsi="Malgun Gothic" w:cs="Times New Roman" w:hint="eastAsia"/>
          <w:color w:val="auto"/>
          <w:sz w:val="24"/>
          <w:szCs w:val="24"/>
        </w:rPr>
        <w:t xml:space="preserve"> the Republic of Korea suggests </w:t>
      </w:r>
      <w:r w:rsidR="006A5932" w:rsidRPr="00A61CB1">
        <w:rPr>
          <w:rFonts w:ascii="Malgun Gothic" w:eastAsia="Malgun Gothic" w:hAnsi="Malgun Gothic" w:cs="Times New Roman" w:hint="eastAsia"/>
          <w:color w:val="auto"/>
          <w:sz w:val="24"/>
          <w:szCs w:val="24"/>
        </w:rPr>
        <w:t xml:space="preserve">that presented comment can be </w:t>
      </w:r>
      <w:r w:rsidR="00B9328C" w:rsidRPr="00A61CB1">
        <w:rPr>
          <w:rFonts w:ascii="Malgun Gothic" w:eastAsia="Malgun Gothic" w:hAnsi="Malgun Gothic" w:cs="Times New Roman" w:hint="eastAsia"/>
          <w:color w:val="auto"/>
          <w:sz w:val="24"/>
          <w:szCs w:val="24"/>
        </w:rPr>
        <w:t>changed as following.</w:t>
      </w:r>
    </w:p>
    <w:p w:rsidR="00065ED0" w:rsidRPr="00A61CB1" w:rsidRDefault="00065ED0" w:rsidP="008933B0">
      <w:pPr>
        <w:pStyle w:val="a0"/>
        <w:spacing w:line="240" w:lineRule="auto"/>
        <w:rPr>
          <w:rFonts w:ascii="Malgun Gothic" w:eastAsia="Malgun Gothic" w:hAnsi="Malgun Gothic"/>
          <w:i/>
          <w:iCs/>
          <w:color w:val="auto"/>
          <w:sz w:val="22"/>
          <w:szCs w:val="22"/>
          <w:u w:val="single"/>
        </w:rPr>
      </w:pPr>
    </w:p>
    <w:p w:rsidR="00671743" w:rsidRPr="00A61CB1" w:rsidRDefault="00C74966" w:rsidP="008933B0">
      <w:pPr>
        <w:pStyle w:val="a0"/>
        <w:spacing w:line="240" w:lineRule="auto"/>
        <w:rPr>
          <w:rFonts w:ascii="Malgun Gothic" w:eastAsia="Malgun Gothic" w:hAnsi="Malgun Gothic" w:cs="Times New Roman"/>
          <w:color w:val="auto"/>
          <w:sz w:val="22"/>
          <w:szCs w:val="22"/>
        </w:rPr>
      </w:pPr>
      <w:r w:rsidRPr="00A61CB1">
        <w:rPr>
          <w:rFonts w:ascii="Malgun Gothic" w:eastAsia="Malgun Gothic" w:hAnsi="Malgun Gothic"/>
          <w:i/>
          <w:iCs/>
          <w:color w:val="auto"/>
          <w:sz w:val="22"/>
          <w:szCs w:val="22"/>
        </w:rPr>
        <w:t>An importing country's overall risk management strategy, of which sampling and testing at the border is one</w:t>
      </w:r>
      <w:r w:rsidRPr="00A61CB1">
        <w:rPr>
          <w:rFonts w:ascii="Malgun Gothic" w:eastAsia="Malgun Gothic" w:hAnsi="Malgun Gothic" w:hint="eastAsia"/>
          <w:i/>
          <w:iCs/>
          <w:color w:val="auto"/>
          <w:sz w:val="22"/>
          <w:szCs w:val="22"/>
        </w:rPr>
        <w:t xml:space="preserve"> </w:t>
      </w:r>
      <w:r w:rsidRPr="00A61CB1">
        <w:rPr>
          <w:rFonts w:ascii="Malgun Gothic" w:eastAsia="Malgun Gothic" w:hAnsi="Malgun Gothic"/>
          <w:i/>
          <w:iCs/>
          <w:color w:val="auto"/>
          <w:sz w:val="22"/>
          <w:szCs w:val="22"/>
        </w:rPr>
        <w:t xml:space="preserve">of a number of measures used to manage risk, </w:t>
      </w:r>
      <w:r w:rsidR="00B9328C" w:rsidRPr="00A61CB1">
        <w:rPr>
          <w:rFonts w:ascii="Malgun Gothic" w:eastAsia="Malgun Gothic" w:hAnsi="Malgun Gothic" w:hint="eastAsia"/>
          <w:b/>
          <w:i/>
          <w:iCs/>
          <w:color w:val="auto"/>
          <w:sz w:val="22"/>
          <w:szCs w:val="22"/>
          <w:u w:val="single"/>
        </w:rPr>
        <w:t>may</w:t>
      </w:r>
      <w:r w:rsidR="00B9328C" w:rsidRPr="00A61CB1">
        <w:rPr>
          <w:rFonts w:ascii="Malgun Gothic" w:eastAsia="Malgun Gothic" w:hAnsi="Malgun Gothic" w:hint="eastAsia"/>
          <w:i/>
          <w:iCs/>
          <w:color w:val="auto"/>
          <w:sz w:val="22"/>
          <w:szCs w:val="22"/>
        </w:rPr>
        <w:t xml:space="preserve"> </w:t>
      </w:r>
      <w:r w:rsidRPr="00A61CB1">
        <w:rPr>
          <w:rFonts w:ascii="Malgun Gothic" w:eastAsia="Malgun Gothic" w:hAnsi="Malgun Gothic"/>
          <w:i/>
          <w:iCs/>
          <w:color w:val="auto"/>
          <w:sz w:val="22"/>
          <w:szCs w:val="22"/>
        </w:rPr>
        <w:t>take account of the exporting country's risk</w:t>
      </w:r>
      <w:r w:rsidRPr="00A61CB1">
        <w:rPr>
          <w:rFonts w:ascii="Malgun Gothic" w:eastAsia="Malgun Gothic" w:hAnsi="Malgun Gothic" w:hint="eastAsia"/>
          <w:i/>
          <w:iCs/>
          <w:color w:val="auto"/>
          <w:sz w:val="22"/>
          <w:szCs w:val="22"/>
        </w:rPr>
        <w:t xml:space="preserve"> </w:t>
      </w:r>
      <w:r w:rsidRPr="00A61CB1">
        <w:rPr>
          <w:rFonts w:ascii="Malgun Gothic" w:eastAsia="Malgun Gothic" w:hAnsi="Malgun Gothic"/>
          <w:i/>
          <w:iCs/>
          <w:color w:val="auto"/>
          <w:sz w:val="22"/>
          <w:szCs w:val="22"/>
        </w:rPr>
        <w:t>management strategy</w:t>
      </w:r>
    </w:p>
    <w:p w:rsidR="00065ED0" w:rsidRPr="00A61CB1" w:rsidRDefault="00065ED0" w:rsidP="00C05D4C">
      <w:pPr>
        <w:pStyle w:val="a0"/>
        <w:spacing w:line="240" w:lineRule="auto"/>
        <w:rPr>
          <w:rFonts w:ascii="Malgun Gothic" w:eastAsia="Malgun Gothic" w:hAnsi="Malgun Gothic" w:cs="Times New Roman"/>
          <w:color w:val="auto"/>
          <w:sz w:val="22"/>
          <w:szCs w:val="22"/>
        </w:rPr>
      </w:pPr>
    </w:p>
    <w:p w:rsidR="00065ED0" w:rsidRPr="00A61CB1" w:rsidRDefault="00671743" w:rsidP="00065ED0">
      <w:pPr>
        <w:pStyle w:val="a0"/>
        <w:spacing w:line="240" w:lineRule="auto"/>
        <w:rPr>
          <w:rFonts w:ascii="Malgun Gothic" w:eastAsia="Malgun Gothic" w:hAnsi="Malgun Gothic" w:cs="Times New Roman"/>
          <w:color w:val="auto"/>
          <w:sz w:val="24"/>
          <w:szCs w:val="24"/>
        </w:rPr>
      </w:pPr>
      <w:r w:rsidRPr="00A61CB1">
        <w:rPr>
          <w:rFonts w:ascii="Malgun Gothic" w:eastAsia="Malgun Gothic" w:hAnsi="Malgun Gothic" w:cs="Times New Roman" w:hint="eastAsia"/>
          <w:i/>
          <w:color w:val="auto"/>
          <w:sz w:val="24"/>
          <w:szCs w:val="24"/>
        </w:rPr>
        <w:t>Rationale</w:t>
      </w:r>
      <w:r w:rsidR="00B9328C" w:rsidRPr="00A61CB1">
        <w:rPr>
          <w:rFonts w:ascii="Malgun Gothic" w:eastAsia="Malgun Gothic" w:hAnsi="Malgun Gothic" w:cs="Times New Roman" w:hint="eastAsia"/>
          <w:color w:val="auto"/>
          <w:sz w:val="24"/>
          <w:szCs w:val="24"/>
        </w:rPr>
        <w:t xml:space="preserve"> </w:t>
      </w:r>
      <w:r w:rsidRPr="00A61CB1">
        <w:rPr>
          <w:rFonts w:ascii="Malgun Gothic" w:eastAsia="Malgun Gothic" w:hAnsi="Malgun Gothic" w:cs="Times New Roman" w:hint="eastAsia"/>
          <w:color w:val="auto"/>
          <w:sz w:val="24"/>
          <w:szCs w:val="24"/>
        </w:rPr>
        <w:t xml:space="preserve">: </w:t>
      </w:r>
      <w:r w:rsidR="00065ED0" w:rsidRPr="00A61CB1">
        <w:rPr>
          <w:rFonts w:ascii="Malgun Gothic" w:eastAsia="Malgun Gothic" w:hAnsi="Malgun Gothic" w:cs="Times New Roman" w:hint="eastAsia"/>
          <w:color w:val="auto"/>
          <w:sz w:val="24"/>
          <w:szCs w:val="24"/>
        </w:rPr>
        <w:t>Importing country is responsible for protect</w:t>
      </w:r>
      <w:r w:rsidR="00B9328C" w:rsidRPr="00A61CB1">
        <w:rPr>
          <w:rFonts w:ascii="Malgun Gothic" w:eastAsia="Malgun Gothic" w:hAnsi="Malgun Gothic" w:cs="Times New Roman" w:hint="eastAsia"/>
          <w:color w:val="auto"/>
          <w:sz w:val="24"/>
          <w:szCs w:val="24"/>
        </w:rPr>
        <w:t xml:space="preserve">ing </w:t>
      </w:r>
      <w:r w:rsidR="00065ED0" w:rsidRPr="00A61CB1">
        <w:rPr>
          <w:rFonts w:ascii="Malgun Gothic" w:eastAsia="Malgun Gothic" w:hAnsi="Malgun Gothic" w:cs="Times New Roman" w:hint="eastAsia"/>
          <w:color w:val="auto"/>
          <w:sz w:val="24"/>
          <w:szCs w:val="24"/>
        </w:rPr>
        <w:t>consumers</w:t>
      </w:r>
      <w:r w:rsidR="00B9328C" w:rsidRPr="00A61CB1">
        <w:rPr>
          <w:rFonts w:ascii="Malgun Gothic" w:eastAsia="Malgun Gothic" w:hAnsi="Malgun Gothic" w:cs="Times New Roman" w:hint="eastAsia"/>
          <w:color w:val="auto"/>
          <w:sz w:val="24"/>
          <w:szCs w:val="24"/>
        </w:rPr>
        <w:t xml:space="preserve"> by its</w:t>
      </w:r>
      <w:r w:rsidR="003F256C" w:rsidRPr="00A61CB1">
        <w:rPr>
          <w:rFonts w:ascii="Malgun Gothic" w:eastAsia="Malgun Gothic" w:hAnsi="Malgun Gothic" w:cs="Times New Roman" w:hint="eastAsia"/>
          <w:color w:val="auto"/>
          <w:sz w:val="24"/>
          <w:szCs w:val="24"/>
        </w:rPr>
        <w:t xml:space="preserve"> risk management strategy. Importing country may consider the strategy developed by</w:t>
      </w:r>
      <w:r w:rsidR="00065ED0" w:rsidRPr="00A61CB1">
        <w:rPr>
          <w:rFonts w:ascii="Malgun Gothic" w:eastAsia="Malgun Gothic" w:hAnsi="Malgun Gothic" w:cs="Times New Roman" w:hint="eastAsia"/>
          <w:color w:val="auto"/>
          <w:sz w:val="24"/>
          <w:szCs w:val="24"/>
        </w:rPr>
        <w:t xml:space="preserve"> exporting country when necessary. </w:t>
      </w:r>
    </w:p>
    <w:p w:rsidR="00065ED0" w:rsidRPr="00A61CB1" w:rsidRDefault="00065ED0" w:rsidP="00C05D4C">
      <w:pPr>
        <w:pStyle w:val="a0"/>
        <w:spacing w:line="240" w:lineRule="auto"/>
        <w:rPr>
          <w:rFonts w:ascii="Malgun Gothic" w:eastAsia="Malgun Gothic" w:hAnsi="Malgun Gothic" w:cs="Times New Roman"/>
          <w:color w:val="auto"/>
          <w:sz w:val="22"/>
          <w:szCs w:val="22"/>
        </w:rPr>
      </w:pPr>
    </w:p>
    <w:sectPr w:rsidR="00065ED0" w:rsidRPr="00A61CB1" w:rsidSect="00AB455A">
      <w:pgSz w:w="11906" w:h="16838"/>
      <w:pgMar w:top="1418"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28C" w:rsidRDefault="00B9328C" w:rsidP="00F81273">
      <w:r>
        <w:separator/>
      </w:r>
    </w:p>
  </w:endnote>
  <w:endnote w:type="continuationSeparator" w:id="0">
    <w:p w:rsidR="00B9328C" w:rsidRDefault="00B9328C" w:rsidP="00F81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Arial Unicode MS"/>
    <w:charset w:val="81"/>
    <w:family w:val="modern"/>
    <w:pitch w:val="variable"/>
    <w:sig w:usb0="00000000"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panose1 w:val="00000000000000000000"/>
    <w:charset w:val="81"/>
    <w:family w:val="roman"/>
    <w:notTrueType/>
    <w:pitch w:val="default"/>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28C" w:rsidRDefault="00B9328C" w:rsidP="00F81273">
      <w:r>
        <w:separator/>
      </w:r>
    </w:p>
  </w:footnote>
  <w:footnote w:type="continuationSeparator" w:id="0">
    <w:p w:rsidR="00B9328C" w:rsidRDefault="00B9328C" w:rsidP="00F81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C354D"/>
    <w:multiLevelType w:val="hybridMultilevel"/>
    <w:tmpl w:val="3F20225E"/>
    <w:lvl w:ilvl="0" w:tplc="BD3E9276">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1">
    <w:nsid w:val="33161771"/>
    <w:multiLevelType w:val="multilevel"/>
    <w:tmpl w:val="C06C81EC"/>
    <w:lvl w:ilvl="0">
      <w:start w:val="1"/>
      <w:numFmt w:val="decimal"/>
      <w:lvlText w:val="%1."/>
      <w:lvlJc w:val="left"/>
      <w:pPr>
        <w:ind w:left="480" w:hanging="360"/>
      </w:pPr>
      <w:rPr>
        <w:rFonts w:ascii="Times New Roman" w:eastAsia="Batang" w:hAnsi="Times New Roman" w:hint="default"/>
        <w:sz w:val="28"/>
      </w:rPr>
    </w:lvl>
    <w:lvl w:ilvl="1">
      <w:start w:val="1"/>
      <w:numFmt w:val="decimal"/>
      <w:isLgl/>
      <w:lvlText w:val="%1.%2"/>
      <w:lvlJc w:val="left"/>
      <w:pPr>
        <w:ind w:left="750" w:hanging="39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840" w:hanging="1800"/>
      </w:pPr>
      <w:rPr>
        <w:rFonts w:hint="default"/>
      </w:rPr>
    </w:lvl>
  </w:abstractNum>
  <w:abstractNum w:abstractNumId="2">
    <w:nsid w:val="33853340"/>
    <w:multiLevelType w:val="hybridMultilevel"/>
    <w:tmpl w:val="5BD44C96"/>
    <w:lvl w:ilvl="0" w:tplc="58A29082">
      <w:start w:val="3"/>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bordersDoNotSurroundHeader/>
  <w:bordersDoNotSurroundFooter/>
  <w:proofState w:spelling="clean" w:grammar="clean"/>
  <w:stylePaneFormatFilter w:val="3F01"/>
  <w:doNotTrackMoves/>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140D"/>
    <w:rsid w:val="00004365"/>
    <w:rsid w:val="00012BED"/>
    <w:rsid w:val="00014419"/>
    <w:rsid w:val="0004519C"/>
    <w:rsid w:val="00046609"/>
    <w:rsid w:val="000640C2"/>
    <w:rsid w:val="00065ED0"/>
    <w:rsid w:val="000D5C6D"/>
    <w:rsid w:val="00102498"/>
    <w:rsid w:val="00112CF2"/>
    <w:rsid w:val="00115D6F"/>
    <w:rsid w:val="00144416"/>
    <w:rsid w:val="001B361C"/>
    <w:rsid w:val="0022735E"/>
    <w:rsid w:val="002309D7"/>
    <w:rsid w:val="00237C25"/>
    <w:rsid w:val="00242E28"/>
    <w:rsid w:val="00266696"/>
    <w:rsid w:val="002E2EC0"/>
    <w:rsid w:val="003043CB"/>
    <w:rsid w:val="00307FAB"/>
    <w:rsid w:val="0031550F"/>
    <w:rsid w:val="00321C36"/>
    <w:rsid w:val="0039760D"/>
    <w:rsid w:val="003A64F1"/>
    <w:rsid w:val="003B55CD"/>
    <w:rsid w:val="003C1F1E"/>
    <w:rsid w:val="003D1FA9"/>
    <w:rsid w:val="003E75F1"/>
    <w:rsid w:val="003F02B7"/>
    <w:rsid w:val="003F256C"/>
    <w:rsid w:val="004A14D7"/>
    <w:rsid w:val="004B7C4D"/>
    <w:rsid w:val="0058172A"/>
    <w:rsid w:val="005E4B6F"/>
    <w:rsid w:val="00601EC2"/>
    <w:rsid w:val="006546DC"/>
    <w:rsid w:val="00657C07"/>
    <w:rsid w:val="00671743"/>
    <w:rsid w:val="006A5932"/>
    <w:rsid w:val="006D453D"/>
    <w:rsid w:val="00701B04"/>
    <w:rsid w:val="007205A0"/>
    <w:rsid w:val="007860D3"/>
    <w:rsid w:val="007E5A86"/>
    <w:rsid w:val="00843D9C"/>
    <w:rsid w:val="00881A28"/>
    <w:rsid w:val="008933B0"/>
    <w:rsid w:val="008A1B08"/>
    <w:rsid w:val="008D5033"/>
    <w:rsid w:val="00912E85"/>
    <w:rsid w:val="0091449E"/>
    <w:rsid w:val="0092495C"/>
    <w:rsid w:val="0093235D"/>
    <w:rsid w:val="009460B7"/>
    <w:rsid w:val="00A61CB1"/>
    <w:rsid w:val="00A90FCE"/>
    <w:rsid w:val="00AB455A"/>
    <w:rsid w:val="00AD1967"/>
    <w:rsid w:val="00AD6CFC"/>
    <w:rsid w:val="00B9328C"/>
    <w:rsid w:val="00BD4104"/>
    <w:rsid w:val="00C05D4C"/>
    <w:rsid w:val="00C5140D"/>
    <w:rsid w:val="00C55E26"/>
    <w:rsid w:val="00C74966"/>
    <w:rsid w:val="00CA255C"/>
    <w:rsid w:val="00CB6634"/>
    <w:rsid w:val="00D0579E"/>
    <w:rsid w:val="00D635A7"/>
    <w:rsid w:val="00DE10F6"/>
    <w:rsid w:val="00DE3D45"/>
    <w:rsid w:val="00DF6A7A"/>
    <w:rsid w:val="00E06892"/>
    <w:rsid w:val="00E07D62"/>
    <w:rsid w:val="00E1498D"/>
    <w:rsid w:val="00E235D8"/>
    <w:rsid w:val="00E4093E"/>
    <w:rsid w:val="00E97E91"/>
    <w:rsid w:val="00EA43D1"/>
    <w:rsid w:val="00EF0FFA"/>
    <w:rsid w:val="00F006EB"/>
    <w:rsid w:val="00F81273"/>
    <w:rsid w:val="00F94C8B"/>
    <w:rsid w:val="00FC4CC2"/>
    <w:rsid w:val="00FD1230"/>
    <w:rsid w:val="00FE7F47"/>
    <w:rsid w:val="00FF50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205A0"/>
    <w:pPr>
      <w:widowControl w:val="0"/>
      <w:wordWrap w:val="0"/>
      <w:autoSpaceDE w:val="0"/>
      <w:autoSpaceDN w:val="0"/>
      <w:jc w:val="both"/>
    </w:pPr>
    <w:rPr>
      <w:rFonts w:ascii="Batang"/>
      <w:kern w:val="2"/>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
    <w:name w:val="헤드"/>
    <w:basedOn w:val="Norml"/>
    <w:rsid w:val="009460B7"/>
    <w:rPr>
      <w:rFonts w:eastAsia="GulimChe"/>
      <w:b/>
      <w:sz w:val="30"/>
    </w:rPr>
  </w:style>
  <w:style w:type="paragraph" w:styleId="NormlWeb">
    <w:name w:val="Normal (Web)"/>
    <w:basedOn w:val="Norml"/>
    <w:uiPriority w:val="99"/>
    <w:rsid w:val="00AB455A"/>
    <w:pPr>
      <w:widowControl/>
      <w:wordWrap/>
      <w:autoSpaceDE/>
      <w:autoSpaceDN/>
      <w:spacing w:before="100" w:beforeAutospacing="1" w:after="100" w:afterAutospacing="1"/>
      <w:jc w:val="left"/>
    </w:pPr>
    <w:rPr>
      <w:rFonts w:ascii="Gulim" w:eastAsia="Gulim" w:hAnsi="Gulim" w:cs="Gulim"/>
      <w:kern w:val="0"/>
      <w:sz w:val="24"/>
    </w:rPr>
  </w:style>
  <w:style w:type="paragraph" w:styleId="lfej">
    <w:name w:val="header"/>
    <w:basedOn w:val="Norml"/>
    <w:link w:val="lfejChar"/>
    <w:rsid w:val="00F81273"/>
    <w:pPr>
      <w:tabs>
        <w:tab w:val="center" w:pos="4513"/>
        <w:tab w:val="right" w:pos="9026"/>
      </w:tabs>
      <w:snapToGrid w:val="0"/>
    </w:pPr>
  </w:style>
  <w:style w:type="character" w:customStyle="1" w:styleId="lfejChar">
    <w:name w:val="Élőfej Char"/>
    <w:basedOn w:val="Bekezdsalapbettpusa"/>
    <w:link w:val="lfej"/>
    <w:rsid w:val="00F81273"/>
    <w:rPr>
      <w:rFonts w:ascii="Batang"/>
      <w:kern w:val="2"/>
      <w:szCs w:val="24"/>
    </w:rPr>
  </w:style>
  <w:style w:type="paragraph" w:styleId="llb">
    <w:name w:val="footer"/>
    <w:basedOn w:val="Norml"/>
    <w:link w:val="llbChar"/>
    <w:rsid w:val="00F81273"/>
    <w:pPr>
      <w:tabs>
        <w:tab w:val="center" w:pos="4513"/>
        <w:tab w:val="right" w:pos="9026"/>
      </w:tabs>
      <w:snapToGrid w:val="0"/>
    </w:pPr>
  </w:style>
  <w:style w:type="character" w:customStyle="1" w:styleId="llbChar">
    <w:name w:val="Élőláb Char"/>
    <w:basedOn w:val="Bekezdsalapbettpusa"/>
    <w:link w:val="llb"/>
    <w:rsid w:val="00F81273"/>
    <w:rPr>
      <w:rFonts w:ascii="Batang"/>
      <w:kern w:val="2"/>
      <w:szCs w:val="24"/>
    </w:rPr>
  </w:style>
  <w:style w:type="paragraph" w:customStyle="1" w:styleId="a0">
    <w:name w:val="바탕글"/>
    <w:basedOn w:val="Norml"/>
    <w:rsid w:val="008A1B08"/>
    <w:pPr>
      <w:widowControl/>
      <w:wordWrap/>
      <w:autoSpaceDE/>
      <w:autoSpaceDN/>
      <w:snapToGrid w:val="0"/>
      <w:spacing w:line="384" w:lineRule="auto"/>
    </w:pPr>
    <w:rPr>
      <w:rFonts w:hAnsi="Batang" w:cs="Gulim"/>
      <w:color w:val="000000"/>
      <w:kern w:val="0"/>
      <w:szCs w:val="20"/>
    </w:rPr>
  </w:style>
  <w:style w:type="paragraph" w:customStyle="1" w:styleId="MS">
    <w:name w:val="MS바탕글"/>
    <w:basedOn w:val="Norml"/>
    <w:rsid w:val="0093235D"/>
    <w:pPr>
      <w:widowControl/>
      <w:wordWrap/>
      <w:autoSpaceDE/>
      <w:autoSpaceDN/>
      <w:snapToGrid w:val="0"/>
      <w:spacing w:after="120" w:line="384" w:lineRule="auto"/>
    </w:pPr>
    <w:rPr>
      <w:rFonts w:ascii="Malgun Gothic" w:eastAsia="Malgun Gothic" w:cs="Gulim"/>
      <w:color w:val="000000"/>
      <w:kern w:val="0"/>
      <w:sz w:val="24"/>
    </w:rPr>
  </w:style>
</w:styles>
</file>

<file path=word/webSettings.xml><?xml version="1.0" encoding="utf-8"?>
<w:webSettings xmlns:r="http://schemas.openxmlformats.org/officeDocument/2006/relationships" xmlns:w="http://schemas.openxmlformats.org/wordprocessingml/2006/main">
  <w:divs>
    <w:div w:id="170023027">
      <w:bodyDiv w:val="1"/>
      <w:marLeft w:val="0"/>
      <w:marRight w:val="0"/>
      <w:marTop w:val="0"/>
      <w:marBottom w:val="0"/>
      <w:divBdr>
        <w:top w:val="none" w:sz="0" w:space="0" w:color="auto"/>
        <w:left w:val="none" w:sz="0" w:space="0" w:color="auto"/>
        <w:bottom w:val="none" w:sz="0" w:space="0" w:color="auto"/>
        <w:right w:val="none" w:sz="0" w:space="0" w:color="auto"/>
      </w:divBdr>
    </w:div>
    <w:div w:id="814031286">
      <w:bodyDiv w:val="1"/>
      <w:marLeft w:val="0"/>
      <w:marRight w:val="0"/>
      <w:marTop w:val="0"/>
      <w:marBottom w:val="0"/>
      <w:divBdr>
        <w:top w:val="none" w:sz="0" w:space="0" w:color="auto"/>
        <w:left w:val="none" w:sz="0" w:space="0" w:color="auto"/>
        <w:bottom w:val="none" w:sz="0" w:space="0" w:color="auto"/>
        <w:right w:val="none" w:sz="0" w:space="0" w:color="auto"/>
      </w:divBdr>
    </w:div>
    <w:div w:id="875780438">
      <w:bodyDiv w:val="1"/>
      <w:marLeft w:val="0"/>
      <w:marRight w:val="0"/>
      <w:marTop w:val="0"/>
      <w:marBottom w:val="0"/>
      <w:divBdr>
        <w:top w:val="none" w:sz="0" w:space="0" w:color="auto"/>
        <w:left w:val="none" w:sz="0" w:space="0" w:color="auto"/>
        <w:bottom w:val="none" w:sz="0" w:space="0" w:color="auto"/>
        <w:right w:val="none" w:sz="0" w:space="0" w:color="auto"/>
      </w:divBdr>
    </w:div>
    <w:div w:id="883059013">
      <w:bodyDiv w:val="1"/>
      <w:marLeft w:val="0"/>
      <w:marRight w:val="0"/>
      <w:marTop w:val="0"/>
      <w:marBottom w:val="0"/>
      <w:divBdr>
        <w:top w:val="none" w:sz="0" w:space="0" w:color="auto"/>
        <w:left w:val="none" w:sz="0" w:space="0" w:color="auto"/>
        <w:bottom w:val="none" w:sz="0" w:space="0" w:color="auto"/>
        <w:right w:val="none" w:sz="0" w:space="0" w:color="auto"/>
      </w:divBdr>
    </w:div>
    <w:div w:id="966617840">
      <w:bodyDiv w:val="1"/>
      <w:marLeft w:val="0"/>
      <w:marRight w:val="0"/>
      <w:marTop w:val="0"/>
      <w:marBottom w:val="0"/>
      <w:divBdr>
        <w:top w:val="none" w:sz="0" w:space="0" w:color="auto"/>
        <w:left w:val="none" w:sz="0" w:space="0" w:color="auto"/>
        <w:bottom w:val="none" w:sz="0" w:space="0" w:color="auto"/>
        <w:right w:val="none" w:sz="0" w:space="0" w:color="auto"/>
      </w:divBdr>
    </w:div>
    <w:div w:id="1133522516">
      <w:bodyDiv w:val="1"/>
      <w:marLeft w:val="0"/>
      <w:marRight w:val="0"/>
      <w:marTop w:val="0"/>
      <w:marBottom w:val="0"/>
      <w:divBdr>
        <w:top w:val="none" w:sz="0" w:space="0" w:color="auto"/>
        <w:left w:val="none" w:sz="0" w:space="0" w:color="auto"/>
        <w:bottom w:val="none" w:sz="0" w:space="0" w:color="auto"/>
        <w:right w:val="none" w:sz="0" w:space="0" w:color="auto"/>
      </w:divBdr>
    </w:div>
    <w:div w:id="1233075923">
      <w:bodyDiv w:val="1"/>
      <w:marLeft w:val="0"/>
      <w:marRight w:val="0"/>
      <w:marTop w:val="0"/>
      <w:marBottom w:val="0"/>
      <w:divBdr>
        <w:top w:val="none" w:sz="0" w:space="0" w:color="auto"/>
        <w:left w:val="none" w:sz="0" w:space="0" w:color="auto"/>
        <w:bottom w:val="none" w:sz="0" w:space="0" w:color="auto"/>
        <w:right w:val="none" w:sz="0" w:space="0" w:color="auto"/>
      </w:divBdr>
    </w:div>
    <w:div w:id="1408261836">
      <w:bodyDiv w:val="1"/>
      <w:marLeft w:val="0"/>
      <w:marRight w:val="0"/>
      <w:marTop w:val="0"/>
      <w:marBottom w:val="0"/>
      <w:divBdr>
        <w:top w:val="none" w:sz="0" w:space="0" w:color="auto"/>
        <w:left w:val="none" w:sz="0" w:space="0" w:color="auto"/>
        <w:bottom w:val="none" w:sz="0" w:space="0" w:color="auto"/>
        <w:right w:val="none" w:sz="0" w:space="0" w:color="auto"/>
      </w:divBdr>
    </w:div>
    <w:div w:id="1519732773">
      <w:bodyDiv w:val="1"/>
      <w:marLeft w:val="0"/>
      <w:marRight w:val="0"/>
      <w:marTop w:val="0"/>
      <w:marBottom w:val="0"/>
      <w:divBdr>
        <w:top w:val="none" w:sz="0" w:space="0" w:color="auto"/>
        <w:left w:val="none" w:sz="0" w:space="0" w:color="auto"/>
        <w:bottom w:val="none" w:sz="0" w:space="0" w:color="auto"/>
        <w:right w:val="none" w:sz="0" w:space="0" w:color="auto"/>
      </w:divBdr>
    </w:div>
    <w:div w:id="1610308013">
      <w:bodyDiv w:val="1"/>
      <w:marLeft w:val="0"/>
      <w:marRight w:val="0"/>
      <w:marTop w:val="0"/>
      <w:marBottom w:val="0"/>
      <w:divBdr>
        <w:top w:val="none" w:sz="0" w:space="0" w:color="auto"/>
        <w:left w:val="none" w:sz="0" w:space="0" w:color="auto"/>
        <w:bottom w:val="none" w:sz="0" w:space="0" w:color="auto"/>
        <w:right w:val="none" w:sz="0" w:space="0" w:color="auto"/>
      </w:divBdr>
    </w:div>
    <w:div w:id="1622759586">
      <w:bodyDiv w:val="1"/>
      <w:marLeft w:val="0"/>
      <w:marRight w:val="0"/>
      <w:marTop w:val="0"/>
      <w:marBottom w:val="0"/>
      <w:divBdr>
        <w:top w:val="none" w:sz="0" w:space="0" w:color="auto"/>
        <w:left w:val="none" w:sz="0" w:space="0" w:color="auto"/>
        <w:bottom w:val="none" w:sz="0" w:space="0" w:color="auto"/>
        <w:right w:val="none" w:sz="0" w:space="0" w:color="auto"/>
      </w:divBdr>
    </w:div>
    <w:div w:id="1663122691">
      <w:bodyDiv w:val="1"/>
      <w:marLeft w:val="0"/>
      <w:marRight w:val="0"/>
      <w:marTop w:val="0"/>
      <w:marBottom w:val="0"/>
      <w:divBdr>
        <w:top w:val="none" w:sz="0" w:space="0" w:color="auto"/>
        <w:left w:val="none" w:sz="0" w:space="0" w:color="auto"/>
        <w:bottom w:val="none" w:sz="0" w:space="0" w:color="auto"/>
        <w:right w:val="none" w:sz="0" w:space="0" w:color="auto"/>
      </w:divBdr>
    </w:div>
    <w:div w:id="16676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5358-EC50-44F2-B388-0E1F5ED9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3630</Characters>
  <Application>Microsoft Office Word</Application>
  <DocSecurity>4</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Codex Committee on Methods of Analysis and Sampling</vt:lpstr>
      <vt:lpstr>Codex Committee on Methods of Analysis and Sampling</vt:lpstr>
    </vt:vector>
  </TitlesOfParts>
  <Company>국립수의과학검역원</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Committee on Methods of Analysis and Sampling</dc:title>
  <dc:subject/>
  <dc:creator>user</dc:creator>
  <cp:keywords/>
  <dc:description/>
  <cp:lastModifiedBy>Zentai Andrea</cp:lastModifiedBy>
  <cp:revision>2</cp:revision>
  <cp:lastPrinted>2013-02-28T01:50:00Z</cp:lastPrinted>
  <dcterms:created xsi:type="dcterms:W3CDTF">2013-02-28T14:37:00Z</dcterms:created>
  <dcterms:modified xsi:type="dcterms:W3CDTF">2013-02-28T14:37:00Z</dcterms:modified>
</cp:coreProperties>
</file>