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CD" w:rsidRPr="00495BA6" w:rsidRDefault="00E153CD" w:rsidP="0083211D">
      <w:pPr>
        <w:pStyle w:val="Header"/>
        <w:tabs>
          <w:tab w:val="left" w:pos="567"/>
          <w:tab w:val="right" w:pos="9810"/>
        </w:tabs>
        <w:ind w:right="-90"/>
        <w:rPr>
          <w:rFonts w:cs="Times New Roman"/>
          <w:sz w:val="22"/>
          <w:szCs w:val="22"/>
        </w:rPr>
      </w:pPr>
      <w:bookmarkStart w:id="0" w:name="_GoBack"/>
      <w:bookmarkStart w:id="1" w:name="OLE_LINK67"/>
      <w:bookmarkStart w:id="2" w:name="OLE_LINK68"/>
      <w:bookmarkStart w:id="3" w:name="_Hlk329782466"/>
      <w:bookmarkEnd w:id="0"/>
      <w:r w:rsidRPr="00495BA6">
        <w:rPr>
          <w:rFonts w:cs="Times New Roman"/>
          <w:noProof/>
          <w:sz w:val="22"/>
          <w:szCs w:val="22"/>
          <w:lang w:val="hu-HU" w:eastAsia="hu-HU"/>
        </w:rPr>
        <w:drawing>
          <wp:inline distT="0" distB="0" distL="0" distR="0">
            <wp:extent cx="6118225" cy="102743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8225" cy="1027430"/>
                    </a:xfrm>
                    <a:prstGeom prst="rect">
                      <a:avLst/>
                    </a:prstGeom>
                    <a:noFill/>
                    <a:ln w="9525">
                      <a:noFill/>
                      <a:miter lim="800000"/>
                      <a:headEnd/>
                      <a:tailEnd/>
                    </a:ln>
                  </pic:spPr>
                </pic:pic>
              </a:graphicData>
            </a:graphic>
          </wp:inline>
        </w:drawing>
      </w:r>
    </w:p>
    <w:bookmarkEnd w:id="1"/>
    <w:bookmarkEnd w:id="2"/>
    <w:bookmarkEnd w:id="3"/>
    <w:p w:rsidR="00E153CD" w:rsidRPr="00495BA6" w:rsidRDefault="00E153CD" w:rsidP="0083211D">
      <w:pPr>
        <w:pStyle w:val="Header"/>
        <w:tabs>
          <w:tab w:val="left" w:pos="567"/>
        </w:tabs>
        <w:rPr>
          <w:rFonts w:cs="Times New Roman"/>
          <w:sz w:val="22"/>
          <w:szCs w:val="22"/>
        </w:rPr>
      </w:pPr>
    </w:p>
    <w:p w:rsidR="00D1708D" w:rsidRPr="00495BA6" w:rsidRDefault="00A00E6D" w:rsidP="0083211D">
      <w:pPr>
        <w:tabs>
          <w:tab w:val="left" w:pos="-720"/>
          <w:tab w:val="left" w:pos="567"/>
          <w:tab w:val="right" w:pos="9639"/>
        </w:tabs>
        <w:suppressAutoHyphens/>
        <w:rPr>
          <w:rFonts w:eastAsiaTheme="minorEastAsia" w:cs="Times New Roman"/>
          <w:b/>
          <w:spacing w:val="-2"/>
          <w:sz w:val="22"/>
          <w:szCs w:val="22"/>
          <w:lang w:eastAsia="ja-JP"/>
        </w:rPr>
      </w:pPr>
      <w:r w:rsidRPr="00495BA6">
        <w:rPr>
          <w:rFonts w:cs="Times New Roman"/>
          <w:b/>
          <w:spacing w:val="-2"/>
          <w:sz w:val="22"/>
          <w:szCs w:val="22"/>
        </w:rPr>
        <w:t>Agenda Item 2</w:t>
      </w:r>
      <w:r w:rsidR="00D1708D" w:rsidRPr="00495BA6">
        <w:rPr>
          <w:rFonts w:cs="Times New Roman"/>
          <w:b/>
          <w:spacing w:val="-2"/>
          <w:sz w:val="22"/>
          <w:szCs w:val="22"/>
        </w:rPr>
        <w:tab/>
      </w:r>
      <w:r w:rsidR="00B94996">
        <w:rPr>
          <w:rFonts w:cs="Times New Roman"/>
          <w:b/>
          <w:spacing w:val="-2"/>
          <w:sz w:val="22"/>
          <w:szCs w:val="22"/>
        </w:rPr>
        <w:t>CRD 12</w:t>
      </w:r>
    </w:p>
    <w:p w:rsidR="00D1708D" w:rsidRPr="00495BA6" w:rsidRDefault="00D1708D" w:rsidP="0083211D">
      <w:pPr>
        <w:tabs>
          <w:tab w:val="left" w:pos="-720"/>
          <w:tab w:val="left" w:pos="567"/>
          <w:tab w:val="right" w:pos="9639"/>
        </w:tabs>
        <w:suppressAutoHyphens/>
        <w:rPr>
          <w:rFonts w:cs="Times New Roman"/>
          <w:spacing w:val="-2"/>
          <w:sz w:val="22"/>
          <w:szCs w:val="22"/>
        </w:rPr>
      </w:pPr>
      <w:r w:rsidRPr="00495BA6">
        <w:rPr>
          <w:rFonts w:cs="Times New Roman"/>
          <w:spacing w:val="-2"/>
          <w:sz w:val="22"/>
          <w:szCs w:val="22"/>
        </w:rPr>
        <w:tab/>
      </w:r>
    </w:p>
    <w:p w:rsidR="00D1708D" w:rsidRPr="00495BA6" w:rsidRDefault="00D1708D" w:rsidP="0083211D">
      <w:pPr>
        <w:tabs>
          <w:tab w:val="left" w:pos="-720"/>
          <w:tab w:val="left" w:pos="567"/>
          <w:tab w:val="right" w:pos="9639"/>
        </w:tabs>
        <w:suppressAutoHyphens/>
        <w:spacing w:after="120"/>
        <w:jc w:val="center"/>
        <w:rPr>
          <w:rFonts w:cs="Times New Roman"/>
          <w:b/>
          <w:spacing w:val="-2"/>
          <w:sz w:val="22"/>
          <w:szCs w:val="22"/>
        </w:rPr>
      </w:pPr>
      <w:r w:rsidRPr="00495BA6">
        <w:rPr>
          <w:rFonts w:cs="Times New Roman"/>
          <w:b/>
          <w:spacing w:val="-2"/>
          <w:sz w:val="22"/>
          <w:szCs w:val="22"/>
        </w:rPr>
        <w:t>JOINT FAO/WHO FOOD STANDARDS PROGRAMME</w:t>
      </w:r>
    </w:p>
    <w:p w:rsidR="00D1708D" w:rsidRPr="00495BA6" w:rsidRDefault="00D1708D" w:rsidP="0083211D">
      <w:pPr>
        <w:tabs>
          <w:tab w:val="left" w:pos="-720"/>
          <w:tab w:val="left" w:pos="567"/>
          <w:tab w:val="right" w:pos="9639"/>
        </w:tabs>
        <w:suppressAutoHyphens/>
        <w:spacing w:after="120"/>
        <w:jc w:val="center"/>
        <w:rPr>
          <w:rFonts w:cs="Times New Roman"/>
          <w:b/>
          <w:spacing w:val="-2"/>
          <w:sz w:val="22"/>
          <w:szCs w:val="22"/>
        </w:rPr>
      </w:pPr>
      <w:r w:rsidRPr="00495BA6">
        <w:rPr>
          <w:rFonts w:cs="Times New Roman"/>
          <w:b/>
          <w:spacing w:val="-2"/>
          <w:sz w:val="22"/>
          <w:szCs w:val="22"/>
        </w:rPr>
        <w:t>CODEX COMMITTEE ON METHODS OF ANALYSIS AND SAMPLING</w:t>
      </w:r>
    </w:p>
    <w:p w:rsidR="00D1708D" w:rsidRPr="00495BA6" w:rsidRDefault="00D1708D" w:rsidP="0083211D">
      <w:pPr>
        <w:tabs>
          <w:tab w:val="left" w:pos="-720"/>
          <w:tab w:val="left" w:pos="567"/>
          <w:tab w:val="right" w:pos="9639"/>
        </w:tabs>
        <w:suppressAutoHyphens/>
        <w:jc w:val="center"/>
        <w:rPr>
          <w:rFonts w:cs="Times New Roman"/>
          <w:b/>
          <w:spacing w:val="-2"/>
          <w:sz w:val="22"/>
          <w:szCs w:val="22"/>
        </w:rPr>
      </w:pPr>
      <w:r w:rsidRPr="00495BA6">
        <w:rPr>
          <w:rFonts w:cs="Times New Roman"/>
          <w:b/>
          <w:spacing w:val="-2"/>
          <w:sz w:val="22"/>
          <w:szCs w:val="22"/>
        </w:rPr>
        <w:t>T</w:t>
      </w:r>
      <w:r w:rsidR="001C66ED" w:rsidRPr="00495BA6">
        <w:rPr>
          <w:rFonts w:cs="Times New Roman"/>
          <w:b/>
          <w:spacing w:val="-2"/>
          <w:sz w:val="22"/>
          <w:szCs w:val="22"/>
        </w:rPr>
        <w:t>hirt</w:t>
      </w:r>
      <w:r w:rsidR="00697927" w:rsidRPr="00495BA6">
        <w:rPr>
          <w:rFonts w:cs="Times New Roman"/>
          <w:b/>
          <w:spacing w:val="-2"/>
          <w:sz w:val="22"/>
          <w:szCs w:val="22"/>
        </w:rPr>
        <w:t>y-</w:t>
      </w:r>
      <w:r w:rsidR="00E153CD" w:rsidRPr="00495BA6">
        <w:rPr>
          <w:rFonts w:cs="Times New Roman"/>
          <w:b/>
          <w:spacing w:val="-2"/>
          <w:sz w:val="22"/>
          <w:szCs w:val="22"/>
        </w:rPr>
        <w:t>fo</w:t>
      </w:r>
      <w:r w:rsidR="008D5384" w:rsidRPr="00495BA6">
        <w:rPr>
          <w:rFonts w:cs="Times New Roman"/>
          <w:b/>
          <w:spacing w:val="-2"/>
          <w:sz w:val="22"/>
          <w:szCs w:val="22"/>
        </w:rPr>
        <w:t>u</w:t>
      </w:r>
      <w:r w:rsidR="00E153CD" w:rsidRPr="00495BA6">
        <w:rPr>
          <w:rFonts w:cs="Times New Roman"/>
          <w:b/>
          <w:spacing w:val="-2"/>
          <w:sz w:val="22"/>
          <w:szCs w:val="22"/>
        </w:rPr>
        <w:t>rth</w:t>
      </w:r>
      <w:r w:rsidRPr="00495BA6">
        <w:rPr>
          <w:rFonts w:cs="Times New Roman"/>
          <w:b/>
          <w:spacing w:val="-2"/>
          <w:sz w:val="22"/>
          <w:szCs w:val="22"/>
        </w:rPr>
        <w:t xml:space="preserve"> Session</w:t>
      </w:r>
    </w:p>
    <w:p w:rsidR="00D1708D" w:rsidRPr="00495BA6" w:rsidRDefault="009E0455" w:rsidP="0083211D">
      <w:pPr>
        <w:tabs>
          <w:tab w:val="left" w:pos="-720"/>
          <w:tab w:val="left" w:pos="567"/>
          <w:tab w:val="right" w:pos="9639"/>
        </w:tabs>
        <w:suppressAutoHyphens/>
        <w:spacing w:after="120"/>
        <w:jc w:val="center"/>
        <w:rPr>
          <w:rFonts w:cs="Times New Roman"/>
          <w:b/>
          <w:spacing w:val="-2"/>
          <w:sz w:val="22"/>
          <w:szCs w:val="22"/>
        </w:rPr>
      </w:pPr>
      <w:r w:rsidRPr="00495BA6">
        <w:rPr>
          <w:rFonts w:cs="Times New Roman"/>
          <w:b/>
          <w:sz w:val="22"/>
          <w:szCs w:val="22"/>
        </w:rPr>
        <w:t>B</w:t>
      </w:r>
      <w:r w:rsidR="00697927" w:rsidRPr="00495BA6">
        <w:rPr>
          <w:rFonts w:cs="Times New Roman"/>
          <w:b/>
          <w:sz w:val="22"/>
          <w:szCs w:val="22"/>
        </w:rPr>
        <w:t>udapest, Hung</w:t>
      </w:r>
      <w:r w:rsidR="00D1708D" w:rsidRPr="00495BA6">
        <w:rPr>
          <w:rFonts w:cs="Times New Roman"/>
          <w:b/>
          <w:spacing w:val="-2"/>
          <w:sz w:val="22"/>
          <w:szCs w:val="22"/>
        </w:rPr>
        <w:t>ary</w:t>
      </w:r>
      <w:r w:rsidR="005775BA" w:rsidRPr="00495BA6">
        <w:rPr>
          <w:rFonts w:cs="Times New Roman"/>
          <w:b/>
          <w:spacing w:val="-2"/>
          <w:sz w:val="22"/>
          <w:szCs w:val="22"/>
        </w:rPr>
        <w:t>,</w:t>
      </w:r>
      <w:r w:rsidR="002E0BBA" w:rsidRPr="00495BA6">
        <w:rPr>
          <w:rFonts w:cs="Times New Roman"/>
          <w:b/>
          <w:spacing w:val="-2"/>
          <w:sz w:val="22"/>
          <w:szCs w:val="22"/>
        </w:rPr>
        <w:t xml:space="preserve"> </w:t>
      </w:r>
      <w:r w:rsidR="00E153CD" w:rsidRPr="00495BA6">
        <w:rPr>
          <w:rFonts w:cs="Times New Roman"/>
          <w:b/>
          <w:spacing w:val="-2"/>
          <w:sz w:val="22"/>
          <w:szCs w:val="22"/>
        </w:rPr>
        <w:t>4</w:t>
      </w:r>
      <w:r w:rsidR="002E0BBA" w:rsidRPr="00495BA6">
        <w:rPr>
          <w:rFonts w:cs="Times New Roman"/>
          <w:b/>
          <w:spacing w:val="-2"/>
          <w:sz w:val="22"/>
          <w:szCs w:val="22"/>
        </w:rPr>
        <w:t xml:space="preserve"> </w:t>
      </w:r>
      <w:r w:rsidR="007E5728" w:rsidRPr="00495BA6">
        <w:rPr>
          <w:rFonts w:cs="Times New Roman"/>
          <w:b/>
          <w:spacing w:val="-2"/>
          <w:sz w:val="22"/>
          <w:szCs w:val="22"/>
        </w:rPr>
        <w:t>-</w:t>
      </w:r>
      <w:r w:rsidR="002E0BBA" w:rsidRPr="00495BA6">
        <w:rPr>
          <w:rFonts w:cs="Times New Roman"/>
          <w:b/>
          <w:spacing w:val="-2"/>
          <w:sz w:val="22"/>
          <w:szCs w:val="22"/>
        </w:rPr>
        <w:t xml:space="preserve"> </w:t>
      </w:r>
      <w:r w:rsidR="00E153CD" w:rsidRPr="00495BA6">
        <w:rPr>
          <w:rFonts w:cs="Times New Roman"/>
          <w:b/>
          <w:spacing w:val="-2"/>
          <w:sz w:val="22"/>
          <w:szCs w:val="22"/>
        </w:rPr>
        <w:t>8</w:t>
      </w:r>
      <w:r w:rsidR="00697927" w:rsidRPr="00495BA6">
        <w:rPr>
          <w:rFonts w:cs="Times New Roman"/>
          <w:b/>
          <w:spacing w:val="-2"/>
          <w:sz w:val="22"/>
          <w:szCs w:val="22"/>
        </w:rPr>
        <w:t xml:space="preserve"> March 201</w:t>
      </w:r>
      <w:r w:rsidR="00E153CD" w:rsidRPr="00495BA6">
        <w:rPr>
          <w:rFonts w:cs="Times New Roman"/>
          <w:b/>
          <w:spacing w:val="-2"/>
          <w:sz w:val="22"/>
          <w:szCs w:val="22"/>
        </w:rPr>
        <w:t>3</w:t>
      </w:r>
    </w:p>
    <w:p w:rsidR="00D1708D" w:rsidRDefault="002D7733" w:rsidP="009012DC">
      <w:pPr>
        <w:tabs>
          <w:tab w:val="left" w:pos="567"/>
          <w:tab w:val="right" w:pos="9498"/>
        </w:tabs>
        <w:spacing w:before="240" w:after="120"/>
        <w:jc w:val="center"/>
        <w:rPr>
          <w:rFonts w:eastAsiaTheme="minorEastAsia" w:cs="Times New Roman"/>
          <w:b/>
          <w:sz w:val="22"/>
          <w:szCs w:val="22"/>
          <w:lang w:eastAsia="ja-JP"/>
        </w:rPr>
      </w:pPr>
      <w:r w:rsidRPr="00495BA6">
        <w:rPr>
          <w:rFonts w:cs="Times New Roman"/>
          <w:b/>
          <w:sz w:val="22"/>
          <w:szCs w:val="22"/>
        </w:rPr>
        <w:t>MATTERS REFERRED TO THE COMMITTEE BY THE CODEX ALIMENTARIUS COMMISSION AND OTHER CODEX COMMITTEES</w:t>
      </w:r>
    </w:p>
    <w:p w:rsidR="00EE3FAE" w:rsidRPr="00EE3FAE" w:rsidRDefault="00EE3FAE" w:rsidP="009012DC">
      <w:pPr>
        <w:tabs>
          <w:tab w:val="left" w:pos="567"/>
          <w:tab w:val="right" w:pos="9498"/>
        </w:tabs>
        <w:spacing w:before="240" w:after="120"/>
        <w:jc w:val="center"/>
        <w:rPr>
          <w:rFonts w:eastAsiaTheme="minorEastAsia" w:cs="Times New Roman"/>
          <w:i/>
          <w:sz w:val="22"/>
          <w:szCs w:val="22"/>
          <w:lang w:eastAsia="ja-JP"/>
        </w:rPr>
      </w:pPr>
      <w:r w:rsidRPr="00EE3FAE">
        <w:rPr>
          <w:rFonts w:eastAsiaTheme="minorEastAsia" w:cs="Times New Roman" w:hint="eastAsia"/>
          <w:i/>
          <w:sz w:val="22"/>
          <w:szCs w:val="22"/>
          <w:lang w:eastAsia="ja-JP"/>
        </w:rPr>
        <w:t>(Prepared by Codex Secretariat)</w:t>
      </w:r>
    </w:p>
    <w:p w:rsidR="00FC6431" w:rsidRPr="00A83F84" w:rsidRDefault="00FC6431" w:rsidP="0083211D">
      <w:pPr>
        <w:pStyle w:val="ListParagraph"/>
        <w:keepNext/>
        <w:keepLines/>
        <w:tabs>
          <w:tab w:val="left" w:pos="567"/>
        </w:tabs>
        <w:autoSpaceDE w:val="0"/>
        <w:autoSpaceDN w:val="0"/>
        <w:adjustRightInd w:val="0"/>
        <w:spacing w:after="120"/>
        <w:ind w:left="0"/>
        <w:contextualSpacing w:val="0"/>
        <w:jc w:val="both"/>
        <w:rPr>
          <w:b/>
          <w:sz w:val="22"/>
          <w:szCs w:val="22"/>
        </w:rPr>
      </w:pPr>
      <w:r w:rsidRPr="00A83F84">
        <w:rPr>
          <w:b/>
          <w:bCs/>
          <w:sz w:val="22"/>
          <w:szCs w:val="22"/>
          <w:lang w:eastAsia="de-DE"/>
        </w:rPr>
        <w:t xml:space="preserve">MATTERS ARISING FROM OTHER CODEX COMMITTEES </w:t>
      </w:r>
      <w:r w:rsidRPr="00A83F84">
        <w:rPr>
          <w:b/>
          <w:bCs/>
          <w:caps/>
          <w:sz w:val="22"/>
          <w:szCs w:val="22"/>
        </w:rPr>
        <w:t xml:space="preserve">AS </w:t>
      </w:r>
      <w:r w:rsidRPr="00A83F84">
        <w:rPr>
          <w:b/>
          <w:bCs/>
          <w:sz w:val="22"/>
          <w:szCs w:val="22"/>
        </w:rPr>
        <w:t xml:space="preserve">RELATED TO THE </w:t>
      </w:r>
      <w:smartTag w:uri="urn:schemas-microsoft-com:office:smarttags" w:element="stockticker">
        <w:r w:rsidRPr="00A83F84">
          <w:rPr>
            <w:b/>
            <w:bCs/>
            <w:sz w:val="22"/>
            <w:szCs w:val="22"/>
          </w:rPr>
          <w:t>WORK</w:t>
        </w:r>
      </w:smartTag>
      <w:r w:rsidRPr="00A83F84">
        <w:rPr>
          <w:b/>
          <w:bCs/>
          <w:sz w:val="22"/>
          <w:szCs w:val="22"/>
        </w:rPr>
        <w:t xml:space="preserve"> OF THE COMMITTEE</w:t>
      </w:r>
    </w:p>
    <w:p w:rsidR="00EE3FAE" w:rsidRPr="00A83F84" w:rsidRDefault="00EE3FAE" w:rsidP="0083211D">
      <w:pPr>
        <w:pStyle w:val="Default"/>
        <w:keepNext/>
        <w:keepLines/>
        <w:tabs>
          <w:tab w:val="left" w:pos="567"/>
        </w:tabs>
        <w:spacing w:after="120"/>
        <w:jc w:val="both"/>
        <w:rPr>
          <w:rFonts w:ascii="Times New Roman" w:eastAsiaTheme="minorEastAsia" w:hAnsi="Times New Roman" w:cs="Times New Roman"/>
          <w:b/>
          <w:bCs/>
          <w:sz w:val="22"/>
          <w:szCs w:val="22"/>
          <w:lang w:eastAsia="ja-JP"/>
        </w:rPr>
      </w:pPr>
      <w:bookmarkStart w:id="4" w:name="OLE_LINK11"/>
      <w:bookmarkStart w:id="5" w:name="OLE_LINK12"/>
      <w:r w:rsidRPr="00A83F84">
        <w:rPr>
          <w:rFonts w:ascii="Times New Roman" w:hAnsi="Times New Roman" w:cs="Times New Roman"/>
          <w:b/>
          <w:bCs/>
          <w:sz w:val="22"/>
          <w:szCs w:val="22"/>
        </w:rPr>
        <w:t>23</w:t>
      </w:r>
      <w:r w:rsidRPr="00A83F84">
        <w:rPr>
          <w:rFonts w:ascii="Times New Roman" w:hAnsi="Times New Roman" w:cs="Times New Roman"/>
          <w:b/>
          <w:bCs/>
          <w:sz w:val="22"/>
          <w:szCs w:val="22"/>
          <w:vertAlign w:val="superscript"/>
        </w:rPr>
        <w:t>rd</w:t>
      </w:r>
      <w:r w:rsidRPr="00A83F84">
        <w:rPr>
          <w:rFonts w:ascii="Times New Roman" w:hAnsi="Times New Roman" w:cs="Times New Roman"/>
          <w:b/>
          <w:bCs/>
          <w:sz w:val="22"/>
          <w:szCs w:val="22"/>
        </w:rPr>
        <w:t xml:space="preserve"> Session of the Committee on Fats and Oils (CCFO)</w:t>
      </w:r>
    </w:p>
    <w:p w:rsidR="00EE3FAE" w:rsidRPr="00A83F84" w:rsidRDefault="0054041E" w:rsidP="0083211D">
      <w:pPr>
        <w:pStyle w:val="Default"/>
        <w:keepNext/>
        <w:keepLines/>
        <w:tabs>
          <w:tab w:val="left" w:pos="567"/>
        </w:tabs>
        <w:spacing w:after="120"/>
        <w:jc w:val="both"/>
        <w:rPr>
          <w:rFonts w:ascii="Times New Roman" w:hAnsi="Times New Roman" w:cs="Times New Roman"/>
          <w:i/>
          <w:sz w:val="22"/>
          <w:szCs w:val="22"/>
        </w:rPr>
      </w:pPr>
      <w:r w:rsidRPr="00A83F84">
        <w:rPr>
          <w:rFonts w:ascii="Times New Roman" w:hAnsi="Times New Roman" w:cs="Times New Roman"/>
          <w:b/>
          <w:bCs/>
          <w:i/>
          <w:sz w:val="22"/>
          <w:szCs w:val="22"/>
        </w:rPr>
        <w:t>Matters Referred by 32</w:t>
      </w:r>
      <w:r w:rsidRPr="00A83F84">
        <w:rPr>
          <w:rFonts w:ascii="Times New Roman" w:hAnsi="Times New Roman" w:cs="Times New Roman"/>
          <w:b/>
          <w:bCs/>
          <w:i/>
          <w:sz w:val="22"/>
          <w:szCs w:val="22"/>
          <w:vertAlign w:val="superscript"/>
        </w:rPr>
        <w:t>nd</w:t>
      </w:r>
      <w:r w:rsidRPr="00A83F84">
        <w:rPr>
          <w:rFonts w:ascii="Times New Roman" w:hAnsi="Times New Roman" w:cs="Times New Roman"/>
          <w:b/>
          <w:bCs/>
          <w:i/>
          <w:sz w:val="22"/>
          <w:szCs w:val="22"/>
        </w:rPr>
        <w:t xml:space="preserve"> and 33</w:t>
      </w:r>
      <w:r w:rsidRPr="00A83F84">
        <w:rPr>
          <w:rFonts w:ascii="Times New Roman" w:hAnsi="Times New Roman" w:cs="Times New Roman"/>
          <w:b/>
          <w:bCs/>
          <w:i/>
          <w:sz w:val="22"/>
          <w:szCs w:val="22"/>
          <w:vertAlign w:val="superscript"/>
        </w:rPr>
        <w:t>rd</w:t>
      </w:r>
      <w:r w:rsidRPr="00A83F84">
        <w:rPr>
          <w:rFonts w:ascii="Times New Roman" w:hAnsi="Times New Roman" w:cs="Times New Roman"/>
          <w:b/>
          <w:bCs/>
          <w:i/>
          <w:sz w:val="22"/>
          <w:szCs w:val="22"/>
        </w:rPr>
        <w:t xml:space="preserve"> CCMAS</w:t>
      </w:r>
      <w:r w:rsidR="00EE3FAE" w:rsidRPr="00A83F84">
        <w:rPr>
          <w:rStyle w:val="FootnoteReference"/>
          <w:rFonts w:ascii="Times New Roman" w:hAnsi="Times New Roman" w:cs="Times New Roman"/>
          <w:i/>
          <w:sz w:val="22"/>
          <w:szCs w:val="22"/>
        </w:rPr>
        <w:footnoteReference w:id="1"/>
      </w:r>
    </w:p>
    <w:p w:rsidR="009E328C" w:rsidRPr="00A83F84" w:rsidRDefault="009E328C" w:rsidP="009E328C">
      <w:pPr>
        <w:pStyle w:val="ListParagraph"/>
        <w:keepLines/>
        <w:widowControl w:val="0"/>
        <w:tabs>
          <w:tab w:val="left" w:pos="567"/>
          <w:tab w:val="left" w:pos="1134"/>
        </w:tabs>
        <w:adjustRightInd w:val="0"/>
        <w:snapToGrid w:val="0"/>
        <w:spacing w:before="120" w:after="120" w:line="360" w:lineRule="auto"/>
        <w:ind w:left="0"/>
        <w:contextualSpacing w:val="0"/>
        <w:jc w:val="both"/>
        <w:rPr>
          <w:sz w:val="22"/>
          <w:szCs w:val="22"/>
        </w:rPr>
      </w:pPr>
      <w:r w:rsidRPr="00A83F84">
        <w:rPr>
          <w:sz w:val="22"/>
          <w:szCs w:val="22"/>
        </w:rPr>
        <w:t xml:space="preserve">The Committee agreed that the provision for relative density should be retained in the </w:t>
      </w:r>
      <w:r w:rsidRPr="00A83F84">
        <w:rPr>
          <w:i/>
          <w:sz w:val="22"/>
          <w:szCs w:val="22"/>
        </w:rPr>
        <w:t xml:space="preserve">Standards for Named Animal Fats, for Named Vegetable Oils </w:t>
      </w:r>
      <w:r w:rsidRPr="00A83F84">
        <w:rPr>
          <w:sz w:val="22"/>
          <w:szCs w:val="22"/>
        </w:rPr>
        <w:t xml:space="preserve">and </w:t>
      </w:r>
      <w:r w:rsidRPr="00A83F84">
        <w:rPr>
          <w:i/>
          <w:sz w:val="22"/>
          <w:szCs w:val="22"/>
        </w:rPr>
        <w:t xml:space="preserve">for Olive Oils and Olive </w:t>
      </w:r>
      <w:proofErr w:type="spellStart"/>
      <w:r w:rsidRPr="00A83F84">
        <w:rPr>
          <w:i/>
          <w:sz w:val="22"/>
          <w:szCs w:val="22"/>
        </w:rPr>
        <w:t>Pomace</w:t>
      </w:r>
      <w:proofErr w:type="spellEnd"/>
      <w:r w:rsidRPr="00A83F84">
        <w:rPr>
          <w:i/>
          <w:sz w:val="22"/>
          <w:szCs w:val="22"/>
        </w:rPr>
        <w:t xml:space="preserve"> Oils</w:t>
      </w:r>
      <w:r w:rsidRPr="00A83F84">
        <w:rPr>
          <w:sz w:val="22"/>
          <w:szCs w:val="22"/>
        </w:rPr>
        <w:t xml:space="preserve"> as it is still in use. </w:t>
      </w:r>
    </w:p>
    <w:p w:rsidR="009E328C" w:rsidRPr="00A83F84" w:rsidRDefault="009E328C" w:rsidP="009E328C">
      <w:pPr>
        <w:pStyle w:val="ListParagraph"/>
        <w:keepLines/>
        <w:widowControl w:val="0"/>
        <w:tabs>
          <w:tab w:val="left" w:pos="567"/>
          <w:tab w:val="left" w:pos="1134"/>
        </w:tabs>
        <w:adjustRightInd w:val="0"/>
        <w:snapToGrid w:val="0"/>
        <w:spacing w:before="120" w:after="120" w:line="360" w:lineRule="auto"/>
        <w:ind w:left="0"/>
        <w:contextualSpacing w:val="0"/>
        <w:jc w:val="both"/>
        <w:rPr>
          <w:rFonts w:eastAsiaTheme="minorEastAsia"/>
          <w:sz w:val="22"/>
          <w:szCs w:val="22"/>
          <w:lang w:eastAsia="ja-JP"/>
        </w:rPr>
      </w:pPr>
      <w:r w:rsidRPr="00A83F84">
        <w:rPr>
          <w:sz w:val="22"/>
          <w:szCs w:val="22"/>
        </w:rPr>
        <w:t>As there was no information available on the method for relative density at the present session, the Committee agreed to request the representative of AOCS to look into this matter, and if necessary, to develop the method and to inform the CCFO at its next session. The Committee also agreed to request CCMAS to look into an appropriate method for the provision.</w:t>
      </w:r>
    </w:p>
    <w:p w:rsidR="00CB3ED2" w:rsidRPr="00A83F84" w:rsidRDefault="00CB3ED2" w:rsidP="009E328C">
      <w:pPr>
        <w:pStyle w:val="ListParagraph"/>
        <w:keepLines/>
        <w:widowControl w:val="0"/>
        <w:tabs>
          <w:tab w:val="left" w:pos="567"/>
          <w:tab w:val="left" w:pos="1134"/>
        </w:tabs>
        <w:adjustRightInd w:val="0"/>
        <w:snapToGrid w:val="0"/>
        <w:spacing w:before="120" w:after="120" w:line="360" w:lineRule="auto"/>
        <w:ind w:left="0"/>
        <w:contextualSpacing w:val="0"/>
        <w:jc w:val="both"/>
        <w:rPr>
          <w:rFonts w:eastAsiaTheme="minorEastAsia"/>
          <w:sz w:val="22"/>
          <w:szCs w:val="22"/>
          <w:lang w:eastAsia="ja-JP"/>
        </w:rPr>
      </w:pPr>
      <w:r w:rsidRPr="00A83F84">
        <w:rPr>
          <w:rFonts w:eastAsiaTheme="minorEastAsia"/>
          <w:sz w:val="22"/>
          <w:szCs w:val="22"/>
          <w:lang w:eastAsia="ja-JP"/>
        </w:rPr>
        <w:t>The Committee is invited to consider this matter.</w:t>
      </w:r>
    </w:p>
    <w:p w:rsidR="00A83F84" w:rsidRPr="00A83F84" w:rsidRDefault="00A83F84" w:rsidP="00A83F84">
      <w:pPr>
        <w:pStyle w:val="ListParagraph"/>
        <w:keepNext/>
        <w:keepLines/>
        <w:tabs>
          <w:tab w:val="left" w:pos="567"/>
          <w:tab w:val="left" w:pos="1134"/>
        </w:tabs>
        <w:adjustRightInd w:val="0"/>
        <w:snapToGrid w:val="0"/>
        <w:spacing w:before="120" w:after="120" w:line="360" w:lineRule="auto"/>
        <w:ind w:left="0"/>
        <w:rPr>
          <w:b/>
          <w:bCs/>
          <w:i/>
          <w:smallCaps/>
          <w:sz w:val="22"/>
          <w:szCs w:val="22"/>
        </w:rPr>
      </w:pPr>
      <w:r w:rsidRPr="00A83F84">
        <w:rPr>
          <w:b/>
          <w:bCs/>
          <w:i/>
          <w:sz w:val="22"/>
          <w:szCs w:val="22"/>
        </w:rPr>
        <w:t xml:space="preserve">Proposed Draft Amendment o Parameters </w:t>
      </w:r>
      <w:proofErr w:type="gramStart"/>
      <w:r w:rsidRPr="00A83F84">
        <w:rPr>
          <w:b/>
          <w:bCs/>
          <w:i/>
          <w:sz w:val="22"/>
          <w:szCs w:val="22"/>
        </w:rPr>
        <w:t>For</w:t>
      </w:r>
      <w:proofErr w:type="gramEnd"/>
      <w:r w:rsidRPr="00A83F84">
        <w:rPr>
          <w:b/>
          <w:bCs/>
          <w:i/>
          <w:sz w:val="22"/>
          <w:szCs w:val="22"/>
        </w:rPr>
        <w:t xml:space="preserve"> Rice Bran Oil In The Standard For Named Vegetable Oils</w:t>
      </w:r>
      <w:r w:rsidRPr="00A83F84">
        <w:rPr>
          <w:rStyle w:val="FootnoteReference"/>
          <w:b/>
          <w:bCs/>
          <w:i/>
          <w:smallCaps/>
          <w:sz w:val="22"/>
          <w:szCs w:val="22"/>
        </w:rPr>
        <w:footnoteReference w:id="2"/>
      </w:r>
    </w:p>
    <w:p w:rsidR="00A83F84" w:rsidRPr="00A83F84" w:rsidRDefault="00A83F84" w:rsidP="00A83F84">
      <w:pPr>
        <w:pStyle w:val="ListParagraph"/>
        <w:keepLines/>
        <w:widowControl w:val="0"/>
        <w:tabs>
          <w:tab w:val="left" w:pos="567"/>
          <w:tab w:val="left" w:pos="1134"/>
        </w:tabs>
        <w:autoSpaceDE w:val="0"/>
        <w:autoSpaceDN w:val="0"/>
        <w:adjustRightInd w:val="0"/>
        <w:snapToGrid w:val="0"/>
        <w:spacing w:before="120" w:after="120" w:line="360" w:lineRule="auto"/>
        <w:ind w:left="0"/>
        <w:contextualSpacing w:val="0"/>
        <w:jc w:val="both"/>
        <w:rPr>
          <w:bCs/>
          <w:sz w:val="22"/>
          <w:szCs w:val="22"/>
        </w:rPr>
      </w:pPr>
      <w:r w:rsidRPr="00A83F84">
        <w:rPr>
          <w:bCs/>
          <w:sz w:val="22"/>
          <w:szCs w:val="22"/>
        </w:rPr>
        <w:t xml:space="preserve">One delegation noted that the </w:t>
      </w:r>
      <w:r w:rsidR="006215B6">
        <w:rPr>
          <w:bCs/>
          <w:sz w:val="22"/>
          <w:szCs w:val="22"/>
        </w:rPr>
        <w:t xml:space="preserve">proposed </w:t>
      </w:r>
      <w:r w:rsidRPr="00A83F84">
        <w:rPr>
          <w:bCs/>
          <w:sz w:val="22"/>
          <w:szCs w:val="22"/>
        </w:rPr>
        <w:t>ranges</w:t>
      </w:r>
      <w:r w:rsidR="006215B6">
        <w:rPr>
          <w:bCs/>
          <w:sz w:val="22"/>
          <w:szCs w:val="22"/>
        </w:rPr>
        <w:t xml:space="preserve"> of fatty acid composition and </w:t>
      </w:r>
      <w:proofErr w:type="spellStart"/>
      <w:r w:rsidR="006215B6">
        <w:rPr>
          <w:bCs/>
          <w:sz w:val="22"/>
          <w:szCs w:val="22"/>
        </w:rPr>
        <w:t>desmethylsterols</w:t>
      </w:r>
      <w:proofErr w:type="spellEnd"/>
      <w:r w:rsidR="006215B6">
        <w:rPr>
          <w:bCs/>
          <w:sz w:val="22"/>
          <w:szCs w:val="22"/>
        </w:rPr>
        <w:t xml:space="preserve"> in rice bran oils</w:t>
      </w:r>
      <w:r w:rsidRPr="00A83F84">
        <w:rPr>
          <w:bCs/>
          <w:sz w:val="22"/>
          <w:szCs w:val="22"/>
        </w:rPr>
        <w:t xml:space="preserve"> had been calculated as mean±3SD. They did not question this approach but said that care should be taken that the same approach was used for other parameters. </w:t>
      </w:r>
    </w:p>
    <w:p w:rsidR="00A83F84" w:rsidRPr="00A83F84" w:rsidRDefault="00A83F84" w:rsidP="00A83F84">
      <w:pPr>
        <w:pStyle w:val="ListParagraph"/>
        <w:keepLines/>
        <w:widowControl w:val="0"/>
        <w:tabs>
          <w:tab w:val="left" w:pos="567"/>
          <w:tab w:val="left" w:pos="1134"/>
        </w:tabs>
        <w:adjustRightInd w:val="0"/>
        <w:snapToGrid w:val="0"/>
        <w:spacing w:before="120" w:after="120" w:line="360" w:lineRule="auto"/>
        <w:ind w:left="0"/>
        <w:contextualSpacing w:val="0"/>
        <w:jc w:val="both"/>
        <w:rPr>
          <w:bCs/>
          <w:sz w:val="22"/>
          <w:szCs w:val="22"/>
        </w:rPr>
      </w:pPr>
      <w:r w:rsidRPr="00A83F84">
        <w:rPr>
          <w:sz w:val="22"/>
          <w:szCs w:val="22"/>
        </w:rPr>
        <w:t xml:space="preserve">The Committee agreed to request CCMAS for comments on whether </w:t>
      </w:r>
      <w:r w:rsidRPr="00A83F84">
        <w:rPr>
          <w:bCs/>
          <w:sz w:val="22"/>
          <w:szCs w:val="22"/>
        </w:rPr>
        <w:t xml:space="preserve">mean±3SD is appropriate to establish ranges for parameters. </w:t>
      </w:r>
    </w:p>
    <w:p w:rsidR="00A83F84" w:rsidRDefault="00A83F84" w:rsidP="009E328C">
      <w:pPr>
        <w:pStyle w:val="ListParagraph"/>
        <w:keepLines/>
        <w:widowControl w:val="0"/>
        <w:tabs>
          <w:tab w:val="left" w:pos="567"/>
          <w:tab w:val="left" w:pos="1134"/>
        </w:tabs>
        <w:adjustRightInd w:val="0"/>
        <w:snapToGrid w:val="0"/>
        <w:spacing w:before="120" w:after="120" w:line="360" w:lineRule="auto"/>
        <w:ind w:left="0"/>
        <w:contextualSpacing w:val="0"/>
        <w:jc w:val="both"/>
        <w:rPr>
          <w:rFonts w:eastAsiaTheme="minorEastAsia"/>
          <w:sz w:val="22"/>
          <w:szCs w:val="22"/>
          <w:lang w:eastAsia="ja-JP"/>
        </w:rPr>
      </w:pPr>
      <w:r w:rsidRPr="00A83F84">
        <w:rPr>
          <w:rFonts w:eastAsiaTheme="minorEastAsia"/>
          <w:sz w:val="22"/>
          <w:szCs w:val="22"/>
          <w:lang w:eastAsia="ja-JP"/>
        </w:rPr>
        <w:t>The Committee is invited to consider this matter.</w:t>
      </w:r>
      <w:bookmarkEnd w:id="4"/>
      <w:bookmarkEnd w:id="5"/>
    </w:p>
    <w:p w:rsidR="006215B6" w:rsidRPr="00A83F84" w:rsidRDefault="006215B6" w:rsidP="009E328C">
      <w:pPr>
        <w:pStyle w:val="ListParagraph"/>
        <w:keepLines/>
        <w:widowControl w:val="0"/>
        <w:tabs>
          <w:tab w:val="left" w:pos="567"/>
          <w:tab w:val="left" w:pos="1134"/>
        </w:tabs>
        <w:adjustRightInd w:val="0"/>
        <w:snapToGrid w:val="0"/>
        <w:spacing w:before="120" w:after="120" w:line="360" w:lineRule="auto"/>
        <w:ind w:left="0"/>
        <w:contextualSpacing w:val="0"/>
        <w:jc w:val="both"/>
        <w:rPr>
          <w:rFonts w:eastAsiaTheme="minorEastAsia"/>
          <w:sz w:val="22"/>
          <w:szCs w:val="22"/>
          <w:lang w:eastAsia="ja-JP"/>
        </w:rPr>
      </w:pPr>
    </w:p>
    <w:sectPr w:rsidR="006215B6" w:rsidRPr="00A83F84" w:rsidSect="00811906">
      <w:headerReference w:type="default" r:id="rId9"/>
      <w:type w:val="continuous"/>
      <w:pgSz w:w="11907" w:h="16840" w:code="9"/>
      <w:pgMar w:top="1134" w:right="1134" w:bottom="1134" w:left="1134" w:header="567" w:footer="56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E6" w:rsidRDefault="003839E6">
      <w:r>
        <w:separator/>
      </w:r>
    </w:p>
  </w:endnote>
  <w:endnote w:type="continuationSeparator" w:id="0">
    <w:p w:rsidR="003839E6" w:rsidRDefault="003839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E6" w:rsidRDefault="003839E6">
      <w:r>
        <w:separator/>
      </w:r>
    </w:p>
  </w:footnote>
  <w:footnote w:type="continuationSeparator" w:id="0">
    <w:p w:rsidR="003839E6" w:rsidRDefault="003839E6">
      <w:r>
        <w:continuationSeparator/>
      </w:r>
    </w:p>
  </w:footnote>
  <w:footnote w:id="1">
    <w:p w:rsidR="00EE3FAE" w:rsidRPr="00A83F84" w:rsidRDefault="00EE3FAE" w:rsidP="0083211D">
      <w:pPr>
        <w:pStyle w:val="FootnoteText"/>
        <w:tabs>
          <w:tab w:val="left" w:pos="284"/>
        </w:tabs>
        <w:rPr>
          <w:rFonts w:cs="Times New Roman"/>
          <w:sz w:val="18"/>
          <w:szCs w:val="18"/>
          <w:lang w:val="en-US"/>
        </w:rPr>
      </w:pPr>
      <w:r w:rsidRPr="00A83F84">
        <w:rPr>
          <w:rStyle w:val="FootnoteReference"/>
          <w:rFonts w:cs="Times New Roman"/>
          <w:sz w:val="18"/>
          <w:szCs w:val="18"/>
        </w:rPr>
        <w:footnoteRef/>
      </w:r>
      <w:r w:rsidRPr="00A83F84">
        <w:rPr>
          <w:rFonts w:cs="Times New Roman"/>
          <w:sz w:val="18"/>
          <w:szCs w:val="18"/>
        </w:rPr>
        <w:t xml:space="preserve"> </w:t>
      </w:r>
      <w:r w:rsidR="0054041E" w:rsidRPr="00A83F84">
        <w:rPr>
          <w:rFonts w:cs="Times New Roman"/>
          <w:sz w:val="18"/>
          <w:szCs w:val="18"/>
          <w:lang w:val="en-US"/>
        </w:rPr>
        <w:tab/>
        <w:t>REP13</w:t>
      </w:r>
      <w:r w:rsidRPr="00A83F84">
        <w:rPr>
          <w:rFonts w:cs="Times New Roman"/>
          <w:sz w:val="18"/>
          <w:szCs w:val="18"/>
          <w:lang w:val="en-US"/>
        </w:rPr>
        <w:t>/</w:t>
      </w:r>
      <w:r w:rsidR="0054041E" w:rsidRPr="00A83F84">
        <w:rPr>
          <w:rFonts w:cs="Times New Roman"/>
          <w:sz w:val="18"/>
          <w:szCs w:val="18"/>
          <w:lang w:val="en-US"/>
        </w:rPr>
        <w:t>FO</w:t>
      </w:r>
      <w:r w:rsidRPr="00A83F84">
        <w:rPr>
          <w:rFonts w:cs="Times New Roman"/>
          <w:sz w:val="18"/>
          <w:szCs w:val="18"/>
          <w:lang w:val="en-US"/>
        </w:rPr>
        <w:t xml:space="preserve"> </w:t>
      </w:r>
      <w:proofErr w:type="spellStart"/>
      <w:r w:rsidRPr="00A83F84">
        <w:rPr>
          <w:rFonts w:cs="Times New Roman"/>
          <w:sz w:val="18"/>
          <w:szCs w:val="18"/>
          <w:lang w:val="en-US"/>
        </w:rPr>
        <w:t>paras</w:t>
      </w:r>
      <w:proofErr w:type="spellEnd"/>
      <w:r w:rsidRPr="00A83F84">
        <w:rPr>
          <w:rFonts w:cs="Times New Roman"/>
          <w:sz w:val="18"/>
          <w:szCs w:val="18"/>
          <w:lang w:val="en-US"/>
        </w:rPr>
        <w:t xml:space="preserve"> </w:t>
      </w:r>
      <w:r w:rsidR="0054041E" w:rsidRPr="00A83F84">
        <w:rPr>
          <w:rFonts w:cs="Times New Roman"/>
          <w:sz w:val="18"/>
          <w:szCs w:val="18"/>
          <w:lang w:val="en-US"/>
        </w:rPr>
        <w:t>29, 30</w:t>
      </w:r>
    </w:p>
  </w:footnote>
  <w:footnote w:id="2">
    <w:p w:rsidR="00A83F84" w:rsidRPr="00A83F84" w:rsidRDefault="00A83F84" w:rsidP="00A83F84">
      <w:pPr>
        <w:pStyle w:val="FootnoteText"/>
        <w:tabs>
          <w:tab w:val="left" w:pos="284"/>
        </w:tabs>
        <w:rPr>
          <w:rFonts w:cs="Times New Roman"/>
          <w:sz w:val="18"/>
          <w:szCs w:val="18"/>
        </w:rPr>
      </w:pPr>
      <w:r w:rsidRPr="00A83F84">
        <w:rPr>
          <w:rStyle w:val="FootnoteReference"/>
          <w:rFonts w:cs="Times New Roman"/>
          <w:sz w:val="18"/>
          <w:szCs w:val="18"/>
        </w:rPr>
        <w:footnoteRef/>
      </w:r>
      <w:r w:rsidRPr="00A83F84">
        <w:rPr>
          <w:rFonts w:eastAsiaTheme="minorEastAsia" w:cs="Times New Roman"/>
          <w:sz w:val="18"/>
          <w:szCs w:val="18"/>
          <w:lang w:eastAsia="ja-JP"/>
        </w:rPr>
        <w:tab/>
        <w:t xml:space="preserve">REP13/FO </w:t>
      </w:r>
      <w:proofErr w:type="spellStart"/>
      <w:r w:rsidRPr="00A83F84">
        <w:rPr>
          <w:rFonts w:eastAsiaTheme="minorEastAsia" w:cs="Times New Roman"/>
          <w:sz w:val="18"/>
          <w:szCs w:val="18"/>
          <w:lang w:eastAsia="ja-JP"/>
        </w:rPr>
        <w:t>paras</w:t>
      </w:r>
      <w:proofErr w:type="spellEnd"/>
      <w:r w:rsidRPr="00A83F84">
        <w:rPr>
          <w:rFonts w:eastAsiaTheme="minorEastAsia" w:cs="Times New Roman"/>
          <w:sz w:val="18"/>
          <w:szCs w:val="18"/>
          <w:lang w:eastAsia="ja-JP"/>
        </w:rPr>
        <w:t xml:space="preserve"> 86, 87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F4" w:rsidRPr="00A32686" w:rsidRDefault="00313AF4" w:rsidP="00313AF4">
    <w:pPr>
      <w:pStyle w:val="Header"/>
      <w:tabs>
        <w:tab w:val="left" w:pos="9639"/>
        <w:tab w:val="left" w:pos="14002"/>
      </w:tabs>
      <w:rPr>
        <w:rFonts w:eastAsiaTheme="minorEastAsia"/>
        <w:bCs/>
        <w:iCs/>
        <w:sz w:val="22"/>
        <w:szCs w:val="22"/>
        <w:u w:val="single"/>
        <w:lang w:eastAsia="ja-JP"/>
      </w:rPr>
    </w:pPr>
    <w:r>
      <w:rPr>
        <w:rFonts w:eastAsiaTheme="minorEastAsia"/>
        <w:bCs/>
        <w:iCs/>
        <w:sz w:val="22"/>
        <w:szCs w:val="22"/>
        <w:u w:val="single"/>
        <w:lang w:val="en-US" w:eastAsia="ja-JP"/>
      </w:rPr>
      <w:t>CX/MAS 13/34/2</w:t>
    </w:r>
    <w:r w:rsidRPr="00C10171">
      <w:rPr>
        <w:bCs/>
        <w:iCs/>
        <w:sz w:val="22"/>
        <w:szCs w:val="22"/>
        <w:u w:val="single"/>
        <w:lang w:val="en-US"/>
      </w:rPr>
      <w:tab/>
    </w:r>
    <w:r w:rsidR="003975E3" w:rsidRPr="00C10171">
      <w:rPr>
        <w:rStyle w:val="PageNumber"/>
        <w:bCs/>
        <w:iCs/>
        <w:sz w:val="22"/>
        <w:szCs w:val="22"/>
        <w:u w:val="single"/>
      </w:rPr>
      <w:fldChar w:fldCharType="begin"/>
    </w:r>
    <w:r w:rsidRPr="00C10171">
      <w:rPr>
        <w:rStyle w:val="PageNumber"/>
        <w:bCs/>
        <w:iCs/>
        <w:sz w:val="22"/>
        <w:szCs w:val="22"/>
        <w:u w:val="single"/>
      </w:rPr>
      <w:instrText xml:space="preserve"> PAGE </w:instrText>
    </w:r>
    <w:r w:rsidR="003975E3" w:rsidRPr="00C10171">
      <w:rPr>
        <w:rStyle w:val="PageNumber"/>
        <w:bCs/>
        <w:iCs/>
        <w:sz w:val="22"/>
        <w:szCs w:val="22"/>
        <w:u w:val="single"/>
      </w:rPr>
      <w:fldChar w:fldCharType="separate"/>
    </w:r>
    <w:r w:rsidR="006215B6">
      <w:rPr>
        <w:rStyle w:val="PageNumber"/>
        <w:bCs/>
        <w:iCs/>
        <w:noProof/>
        <w:sz w:val="22"/>
        <w:szCs w:val="22"/>
        <w:u w:val="single"/>
      </w:rPr>
      <w:t>2</w:t>
    </w:r>
    <w:r w:rsidR="003975E3" w:rsidRPr="00C10171">
      <w:rPr>
        <w:rStyle w:val="PageNumber"/>
        <w:bCs/>
        <w:iCs/>
        <w:sz w:val="22"/>
        <w:szCs w:val="22"/>
        <w:u w:val="single"/>
      </w:rPr>
      <w:fldChar w:fldCharType="end"/>
    </w:r>
  </w:p>
  <w:p w:rsidR="00313AF4" w:rsidRDefault="00313A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8B"/>
    <w:multiLevelType w:val="hybridMultilevel"/>
    <w:tmpl w:val="7FB83E42"/>
    <w:lvl w:ilvl="0" w:tplc="04090001">
      <w:start w:val="1"/>
      <w:numFmt w:val="bullet"/>
      <w:lvlText w:val=""/>
      <w:lvlJc w:val="left"/>
      <w:pPr>
        <w:tabs>
          <w:tab w:val="num" w:pos="720"/>
        </w:tabs>
        <w:ind w:left="720" w:hanging="360"/>
      </w:pPr>
      <w:rPr>
        <w:rFonts w:ascii="Symbol" w:hAnsi="Symbol" w:hint="default"/>
      </w:rPr>
    </w:lvl>
    <w:lvl w:ilvl="1" w:tplc="D138F38C">
      <w:start w:val="137"/>
      <w:numFmt w:val="decimal"/>
      <w:lvlText w:val="%2)"/>
      <w:lvlJc w:val="left"/>
      <w:pPr>
        <w:tabs>
          <w:tab w:val="num" w:pos="73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D348B0"/>
    <w:multiLevelType w:val="hybridMultilevel"/>
    <w:tmpl w:val="BA109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D57DB"/>
    <w:multiLevelType w:val="hybridMultilevel"/>
    <w:tmpl w:val="628E7CFA"/>
    <w:lvl w:ilvl="0" w:tplc="04090001">
      <w:start w:val="1"/>
      <w:numFmt w:val="bullet"/>
      <w:lvlText w:val=""/>
      <w:lvlJc w:val="left"/>
      <w:pPr>
        <w:ind w:left="420" w:hanging="420"/>
      </w:pPr>
      <w:rPr>
        <w:rFonts w:ascii="Symbol" w:hAnsi="Symbol" w:hint="default"/>
      </w:rPr>
    </w:lvl>
    <w:lvl w:ilvl="1" w:tplc="F15E373E">
      <w:start w:val="1"/>
      <w:numFmt w:val="lowerRoman"/>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7B6E97"/>
    <w:multiLevelType w:val="hybridMultilevel"/>
    <w:tmpl w:val="B8286876"/>
    <w:lvl w:ilvl="0" w:tplc="0409000F">
      <w:start w:val="1"/>
      <w:numFmt w:val="decimal"/>
      <w:lvlText w:val="%1."/>
      <w:lvlJc w:val="left"/>
      <w:pPr>
        <w:ind w:left="420" w:hanging="420"/>
      </w:pPr>
    </w:lvl>
    <w:lvl w:ilvl="1" w:tplc="F15E373E">
      <w:start w:val="1"/>
      <w:numFmt w:val="lowerRoman"/>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7CA792E"/>
    <w:multiLevelType w:val="singleLevel"/>
    <w:tmpl w:val="51349A30"/>
    <w:lvl w:ilvl="0">
      <w:start w:val="2"/>
      <w:numFmt w:val="bullet"/>
      <w:lvlText w:val="-"/>
      <w:lvlJc w:val="left"/>
      <w:pPr>
        <w:tabs>
          <w:tab w:val="num" w:pos="360"/>
        </w:tabs>
        <w:ind w:left="360" w:hanging="360"/>
      </w:pPr>
      <w:rPr>
        <w:rFonts w:hint="default"/>
      </w:rPr>
    </w:lvl>
  </w:abstractNum>
  <w:abstractNum w:abstractNumId="5">
    <w:nsid w:val="5F01051F"/>
    <w:multiLevelType w:val="hybridMultilevel"/>
    <w:tmpl w:val="33F83B16"/>
    <w:lvl w:ilvl="0" w:tplc="22CA05FC">
      <w:start w:val="1"/>
      <w:numFmt w:val="decimal"/>
      <w:lvlText w:val="%1."/>
      <w:lvlJc w:val="left"/>
      <w:pPr>
        <w:ind w:left="420" w:hanging="420"/>
      </w:pPr>
      <w:rPr>
        <w:b w:val="0"/>
      </w:rPr>
    </w:lvl>
    <w:lvl w:ilvl="1" w:tplc="E4BCA57A">
      <w:start w:val="3"/>
      <w:numFmt w:val="bullet"/>
      <w:lvlText w:val=""/>
      <w:lvlJc w:val="left"/>
      <w:pPr>
        <w:ind w:left="780" w:hanging="360"/>
      </w:pPr>
      <w:rPr>
        <w:rFonts w:ascii="Wingdings" w:eastAsia="Times New Roman" w:hAnsi="Wingdings" w:cs="Times New Roman" w:hint="default"/>
        <w:u w:val="none"/>
      </w:rPr>
    </w:lvl>
    <w:lvl w:ilvl="2" w:tplc="6FEE6F5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EFD395A"/>
    <w:multiLevelType w:val="hybridMultilevel"/>
    <w:tmpl w:val="7C3A4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
  <w:rsids>
    <w:rsidRoot w:val="00B64B9F"/>
    <w:rsid w:val="00000F74"/>
    <w:rsid w:val="0003590E"/>
    <w:rsid w:val="00035F87"/>
    <w:rsid w:val="00047A69"/>
    <w:rsid w:val="00060DC9"/>
    <w:rsid w:val="00083320"/>
    <w:rsid w:val="00091432"/>
    <w:rsid w:val="000941A3"/>
    <w:rsid w:val="00095612"/>
    <w:rsid w:val="000D221C"/>
    <w:rsid w:val="000D51C3"/>
    <w:rsid w:val="000D7063"/>
    <w:rsid w:val="00101D5D"/>
    <w:rsid w:val="00102687"/>
    <w:rsid w:val="00102FA1"/>
    <w:rsid w:val="00146136"/>
    <w:rsid w:val="00147364"/>
    <w:rsid w:val="00166CEE"/>
    <w:rsid w:val="00175E7C"/>
    <w:rsid w:val="001A0B73"/>
    <w:rsid w:val="001A1608"/>
    <w:rsid w:val="001A430F"/>
    <w:rsid w:val="001C66ED"/>
    <w:rsid w:val="001D1F53"/>
    <w:rsid w:val="001D52AC"/>
    <w:rsid w:val="001E44A2"/>
    <w:rsid w:val="00207CEB"/>
    <w:rsid w:val="00212190"/>
    <w:rsid w:val="00217E3D"/>
    <w:rsid w:val="00241B0F"/>
    <w:rsid w:val="00242277"/>
    <w:rsid w:val="00254D8D"/>
    <w:rsid w:val="00255049"/>
    <w:rsid w:val="00256FDE"/>
    <w:rsid w:val="0026388A"/>
    <w:rsid w:val="002A15EA"/>
    <w:rsid w:val="002A4E6B"/>
    <w:rsid w:val="002D7733"/>
    <w:rsid w:val="002E0BBA"/>
    <w:rsid w:val="002E2D3F"/>
    <w:rsid w:val="002F646C"/>
    <w:rsid w:val="00307228"/>
    <w:rsid w:val="003101FC"/>
    <w:rsid w:val="00313AF4"/>
    <w:rsid w:val="0033468D"/>
    <w:rsid w:val="003360F0"/>
    <w:rsid w:val="003622E4"/>
    <w:rsid w:val="00367C5C"/>
    <w:rsid w:val="00367DD4"/>
    <w:rsid w:val="00372D94"/>
    <w:rsid w:val="003839E6"/>
    <w:rsid w:val="00396049"/>
    <w:rsid w:val="003975E3"/>
    <w:rsid w:val="003B7733"/>
    <w:rsid w:val="003C2ADE"/>
    <w:rsid w:val="00402735"/>
    <w:rsid w:val="00403F7D"/>
    <w:rsid w:val="004055A9"/>
    <w:rsid w:val="004069B6"/>
    <w:rsid w:val="004101E5"/>
    <w:rsid w:val="0043465E"/>
    <w:rsid w:val="004346EF"/>
    <w:rsid w:val="00442341"/>
    <w:rsid w:val="00462486"/>
    <w:rsid w:val="004661A0"/>
    <w:rsid w:val="004665E6"/>
    <w:rsid w:val="004755CD"/>
    <w:rsid w:val="0048655E"/>
    <w:rsid w:val="00495BA6"/>
    <w:rsid w:val="004A6B8D"/>
    <w:rsid w:val="004B419E"/>
    <w:rsid w:val="004B5530"/>
    <w:rsid w:val="004E45B1"/>
    <w:rsid w:val="004E6940"/>
    <w:rsid w:val="004F6C2F"/>
    <w:rsid w:val="005159FE"/>
    <w:rsid w:val="0052189A"/>
    <w:rsid w:val="00533710"/>
    <w:rsid w:val="0054041E"/>
    <w:rsid w:val="00544220"/>
    <w:rsid w:val="00565757"/>
    <w:rsid w:val="00570E3E"/>
    <w:rsid w:val="005775BA"/>
    <w:rsid w:val="005829BE"/>
    <w:rsid w:val="005832D7"/>
    <w:rsid w:val="00594596"/>
    <w:rsid w:val="005953DB"/>
    <w:rsid w:val="005A3096"/>
    <w:rsid w:val="005B4F72"/>
    <w:rsid w:val="005B525C"/>
    <w:rsid w:val="005D44CD"/>
    <w:rsid w:val="0060286A"/>
    <w:rsid w:val="00612979"/>
    <w:rsid w:val="00613D6F"/>
    <w:rsid w:val="00620F48"/>
    <w:rsid w:val="006215B6"/>
    <w:rsid w:val="00625D2F"/>
    <w:rsid w:val="0064280D"/>
    <w:rsid w:val="00671D9A"/>
    <w:rsid w:val="00672F5A"/>
    <w:rsid w:val="00674C6E"/>
    <w:rsid w:val="006909E8"/>
    <w:rsid w:val="006934DC"/>
    <w:rsid w:val="00697927"/>
    <w:rsid w:val="00697AB0"/>
    <w:rsid w:val="006A1A96"/>
    <w:rsid w:val="006A4090"/>
    <w:rsid w:val="006A50C7"/>
    <w:rsid w:val="006C1897"/>
    <w:rsid w:val="00706855"/>
    <w:rsid w:val="00711393"/>
    <w:rsid w:val="00725B4E"/>
    <w:rsid w:val="00725CB1"/>
    <w:rsid w:val="00762D54"/>
    <w:rsid w:val="00767523"/>
    <w:rsid w:val="0077301A"/>
    <w:rsid w:val="0078086D"/>
    <w:rsid w:val="007A7938"/>
    <w:rsid w:val="007B6775"/>
    <w:rsid w:val="007C502F"/>
    <w:rsid w:val="007E35E1"/>
    <w:rsid w:val="007E5728"/>
    <w:rsid w:val="008020A6"/>
    <w:rsid w:val="008115AB"/>
    <w:rsid w:val="00811906"/>
    <w:rsid w:val="00815A14"/>
    <w:rsid w:val="0082260A"/>
    <w:rsid w:val="0083211D"/>
    <w:rsid w:val="00837096"/>
    <w:rsid w:val="00853C61"/>
    <w:rsid w:val="0086405B"/>
    <w:rsid w:val="00864CFF"/>
    <w:rsid w:val="00876359"/>
    <w:rsid w:val="00880DBE"/>
    <w:rsid w:val="008A769C"/>
    <w:rsid w:val="008B2381"/>
    <w:rsid w:val="008B4D56"/>
    <w:rsid w:val="008D5384"/>
    <w:rsid w:val="008D7B41"/>
    <w:rsid w:val="008E4898"/>
    <w:rsid w:val="009012DC"/>
    <w:rsid w:val="00903B89"/>
    <w:rsid w:val="00910510"/>
    <w:rsid w:val="00913718"/>
    <w:rsid w:val="009374A9"/>
    <w:rsid w:val="009521F5"/>
    <w:rsid w:val="00960CA2"/>
    <w:rsid w:val="00987875"/>
    <w:rsid w:val="009A70C8"/>
    <w:rsid w:val="009B3682"/>
    <w:rsid w:val="009B6816"/>
    <w:rsid w:val="009C1720"/>
    <w:rsid w:val="009C7EB9"/>
    <w:rsid w:val="009D7086"/>
    <w:rsid w:val="009E0455"/>
    <w:rsid w:val="009E0B74"/>
    <w:rsid w:val="009E2B24"/>
    <w:rsid w:val="009E328C"/>
    <w:rsid w:val="009E45EF"/>
    <w:rsid w:val="009F1C08"/>
    <w:rsid w:val="00A00E6D"/>
    <w:rsid w:val="00A327FB"/>
    <w:rsid w:val="00A42C02"/>
    <w:rsid w:val="00A53D81"/>
    <w:rsid w:val="00A57D1B"/>
    <w:rsid w:val="00A72F74"/>
    <w:rsid w:val="00A80351"/>
    <w:rsid w:val="00A83F84"/>
    <w:rsid w:val="00AB17A8"/>
    <w:rsid w:val="00AB1EC8"/>
    <w:rsid w:val="00AB5E63"/>
    <w:rsid w:val="00AC210D"/>
    <w:rsid w:val="00AD38A3"/>
    <w:rsid w:val="00AE4CA0"/>
    <w:rsid w:val="00B10668"/>
    <w:rsid w:val="00B24559"/>
    <w:rsid w:val="00B25150"/>
    <w:rsid w:val="00B528EF"/>
    <w:rsid w:val="00B64B9F"/>
    <w:rsid w:val="00B841B0"/>
    <w:rsid w:val="00B94996"/>
    <w:rsid w:val="00B94CE9"/>
    <w:rsid w:val="00BA15F8"/>
    <w:rsid w:val="00BC3A24"/>
    <w:rsid w:val="00BC7707"/>
    <w:rsid w:val="00BF4848"/>
    <w:rsid w:val="00BF59E4"/>
    <w:rsid w:val="00C043AF"/>
    <w:rsid w:val="00C12B52"/>
    <w:rsid w:val="00C256BB"/>
    <w:rsid w:val="00C4069F"/>
    <w:rsid w:val="00C54335"/>
    <w:rsid w:val="00C54A78"/>
    <w:rsid w:val="00C5618A"/>
    <w:rsid w:val="00C57CB0"/>
    <w:rsid w:val="00C6725B"/>
    <w:rsid w:val="00C70852"/>
    <w:rsid w:val="00C72919"/>
    <w:rsid w:val="00C81AAD"/>
    <w:rsid w:val="00CB32C2"/>
    <w:rsid w:val="00CB3ED2"/>
    <w:rsid w:val="00CD43A5"/>
    <w:rsid w:val="00CD779D"/>
    <w:rsid w:val="00CF2856"/>
    <w:rsid w:val="00CF5BD2"/>
    <w:rsid w:val="00D02BC4"/>
    <w:rsid w:val="00D07392"/>
    <w:rsid w:val="00D1708D"/>
    <w:rsid w:val="00D21886"/>
    <w:rsid w:val="00D24B54"/>
    <w:rsid w:val="00D32924"/>
    <w:rsid w:val="00D44B66"/>
    <w:rsid w:val="00D52312"/>
    <w:rsid w:val="00D556FA"/>
    <w:rsid w:val="00D5737D"/>
    <w:rsid w:val="00D852A6"/>
    <w:rsid w:val="00DB1D0C"/>
    <w:rsid w:val="00DD2F1A"/>
    <w:rsid w:val="00E00C2F"/>
    <w:rsid w:val="00E01A5C"/>
    <w:rsid w:val="00E153CD"/>
    <w:rsid w:val="00E22A79"/>
    <w:rsid w:val="00E33D3C"/>
    <w:rsid w:val="00E46CB2"/>
    <w:rsid w:val="00E639D4"/>
    <w:rsid w:val="00E91317"/>
    <w:rsid w:val="00EA35AF"/>
    <w:rsid w:val="00EA37AA"/>
    <w:rsid w:val="00EB55CE"/>
    <w:rsid w:val="00ED08E5"/>
    <w:rsid w:val="00EE3FAE"/>
    <w:rsid w:val="00EE4B74"/>
    <w:rsid w:val="00EF2A57"/>
    <w:rsid w:val="00EF6375"/>
    <w:rsid w:val="00F07F3D"/>
    <w:rsid w:val="00F24D4C"/>
    <w:rsid w:val="00F40D4D"/>
    <w:rsid w:val="00F466BD"/>
    <w:rsid w:val="00F47FAC"/>
    <w:rsid w:val="00F667B6"/>
    <w:rsid w:val="00F921BE"/>
    <w:rsid w:val="00FA1F45"/>
    <w:rsid w:val="00FA343F"/>
    <w:rsid w:val="00FA4116"/>
    <w:rsid w:val="00FB3189"/>
    <w:rsid w:val="00FC3FD4"/>
    <w:rsid w:val="00FC6431"/>
    <w:rsid w:val="00FC6A4F"/>
    <w:rsid w:val="00FE6C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Angsan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A1"/>
    <w:pPr>
      <w:jc w:val="both"/>
    </w:pPr>
    <w:rPr>
      <w:sz w:val="23"/>
      <w:szCs w:val="23"/>
      <w:lang w:val="en-GB" w:eastAsia="zh-TW"/>
    </w:rPr>
  </w:style>
  <w:style w:type="paragraph" w:styleId="Heading1">
    <w:name w:val="heading 1"/>
    <w:basedOn w:val="Normal"/>
    <w:next w:val="Normal"/>
    <w:qFormat/>
    <w:rsid w:val="00FA1F45"/>
    <w:pPr>
      <w:keepNext/>
      <w:spacing w:before="240" w:after="120"/>
      <w:outlineLvl w:val="0"/>
    </w:pPr>
    <w:rPr>
      <w:b/>
      <w:bCs/>
      <w:kern w:val="28"/>
      <w:sz w:val="24"/>
      <w:szCs w:val="24"/>
    </w:rPr>
  </w:style>
  <w:style w:type="paragraph" w:styleId="Heading2">
    <w:name w:val="heading 2"/>
    <w:basedOn w:val="Normal"/>
    <w:next w:val="Normal"/>
    <w:qFormat/>
    <w:rsid w:val="00FA1F45"/>
    <w:pPr>
      <w:keepNext/>
      <w:spacing w:before="120" w:after="120"/>
      <w:outlineLvl w:val="1"/>
    </w:pPr>
    <w:rPr>
      <w:b/>
      <w:bCs/>
      <w:smallCaps/>
    </w:rPr>
  </w:style>
  <w:style w:type="paragraph" w:styleId="Heading3">
    <w:name w:val="heading 3"/>
    <w:basedOn w:val="Normal"/>
    <w:next w:val="Normal"/>
    <w:qFormat/>
    <w:rsid w:val="00FA1F45"/>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1F45"/>
  </w:style>
  <w:style w:type="paragraph" w:styleId="Footer">
    <w:name w:val="footer"/>
    <w:basedOn w:val="Normal"/>
    <w:rsid w:val="00FA1F45"/>
  </w:style>
  <w:style w:type="character" w:styleId="PageNumber">
    <w:name w:val="page number"/>
    <w:basedOn w:val="DefaultParagraphFont"/>
    <w:rsid w:val="00FA1F45"/>
  </w:style>
  <w:style w:type="paragraph" w:customStyle="1" w:styleId="Normalhalf">
    <w:name w:val="Normal+half"/>
    <w:basedOn w:val="Normal"/>
    <w:rsid w:val="00FA1F45"/>
    <w:pPr>
      <w:spacing w:after="120"/>
    </w:pPr>
  </w:style>
  <w:style w:type="paragraph" w:customStyle="1" w:styleId="normal2">
    <w:name w:val="normal2"/>
    <w:basedOn w:val="Normal"/>
    <w:rsid w:val="00FA1F45"/>
    <w:pPr>
      <w:spacing w:after="200"/>
    </w:pPr>
    <w:rPr>
      <w:rFonts w:ascii="CG Times (W1)" w:hAnsi="CG Times (W1)"/>
    </w:rPr>
  </w:style>
  <w:style w:type="paragraph" w:customStyle="1" w:styleId="ItemNumber">
    <w:name w:val="ItemNumber"/>
    <w:basedOn w:val="Normal"/>
    <w:next w:val="Title"/>
    <w:rsid w:val="00FA1F45"/>
    <w:pPr>
      <w:tabs>
        <w:tab w:val="right" w:pos="9639"/>
      </w:tabs>
    </w:pPr>
    <w:rPr>
      <w:b/>
      <w:bCs/>
    </w:rPr>
  </w:style>
  <w:style w:type="paragraph" w:styleId="Title">
    <w:name w:val="Title"/>
    <w:basedOn w:val="Normal"/>
    <w:next w:val="Normal"/>
    <w:qFormat/>
    <w:rsid w:val="00FA1F45"/>
    <w:pPr>
      <w:spacing w:before="240" w:after="240"/>
      <w:jc w:val="center"/>
    </w:pPr>
    <w:rPr>
      <w:b/>
      <w:bCs/>
      <w:caps/>
      <w:kern w:val="28"/>
    </w:rPr>
  </w:style>
  <w:style w:type="paragraph" w:styleId="Subtitle">
    <w:name w:val="Subtitle"/>
    <w:basedOn w:val="Normal"/>
    <w:next w:val="Normal"/>
    <w:qFormat/>
    <w:rsid w:val="00FA1F45"/>
    <w:pPr>
      <w:jc w:val="center"/>
    </w:pPr>
    <w:rPr>
      <w:b/>
      <w:bCs/>
    </w:rPr>
  </w:style>
  <w:style w:type="paragraph" w:styleId="BlockText">
    <w:name w:val="Block Text"/>
    <w:basedOn w:val="Normal"/>
    <w:rsid w:val="00FA1F45"/>
    <w:pPr>
      <w:pBdr>
        <w:top w:val="single" w:sz="12" w:space="5" w:color="auto" w:shadow="1"/>
        <w:left w:val="single" w:sz="12" w:space="5" w:color="auto" w:shadow="1"/>
        <w:bottom w:val="single" w:sz="12" w:space="5" w:color="auto" w:shadow="1"/>
        <w:right w:val="single" w:sz="12" w:space="5" w:color="auto" w:shadow="1"/>
      </w:pBdr>
      <w:tabs>
        <w:tab w:val="left" w:pos="1843"/>
      </w:tabs>
      <w:ind w:left="1134" w:right="1134"/>
    </w:pPr>
  </w:style>
  <w:style w:type="character" w:styleId="Hyperlink">
    <w:name w:val="Hyperlink"/>
    <w:basedOn w:val="DefaultParagraphFont"/>
    <w:rsid w:val="00FA1F45"/>
    <w:rPr>
      <w:color w:val="0000FF"/>
      <w:u w:val="single"/>
    </w:rPr>
  </w:style>
  <w:style w:type="paragraph" w:styleId="BodyText">
    <w:name w:val="Body Text"/>
    <w:basedOn w:val="Normal"/>
    <w:rsid w:val="00217E3D"/>
    <w:pPr>
      <w:spacing w:before="120" w:after="120"/>
      <w:jc w:val="left"/>
    </w:pPr>
    <w:rPr>
      <w:sz w:val="22"/>
      <w:szCs w:val="22"/>
    </w:rPr>
  </w:style>
  <w:style w:type="paragraph" w:styleId="FootnoteText">
    <w:name w:val="footnote text"/>
    <w:basedOn w:val="Normal"/>
    <w:link w:val="FootnoteTextChar"/>
    <w:uiPriority w:val="99"/>
    <w:rsid w:val="00F24D4C"/>
    <w:rPr>
      <w:sz w:val="20"/>
      <w:szCs w:val="20"/>
    </w:rPr>
  </w:style>
  <w:style w:type="character" w:styleId="FootnoteReference">
    <w:name w:val="footnote reference"/>
    <w:basedOn w:val="DefaultParagraphFont"/>
    <w:uiPriority w:val="99"/>
    <w:rsid w:val="00F24D4C"/>
    <w:rPr>
      <w:vertAlign w:val="superscript"/>
    </w:rPr>
  </w:style>
  <w:style w:type="paragraph" w:customStyle="1" w:styleId="CharChar">
    <w:name w:val="(文字) (文字) Char (文字) (文字) Char"/>
    <w:basedOn w:val="Normal"/>
    <w:rsid w:val="007E5728"/>
    <w:pPr>
      <w:spacing w:after="160" w:line="240" w:lineRule="exact"/>
      <w:jc w:val="left"/>
    </w:pPr>
    <w:rPr>
      <w:rFonts w:ascii="Tahoma" w:eastAsia="MS Mincho" w:hAnsi="Tahoma" w:cs="Times New Roman"/>
      <w:sz w:val="20"/>
      <w:szCs w:val="20"/>
      <w:lang w:val="en-US" w:eastAsia="en-US"/>
    </w:rPr>
  </w:style>
  <w:style w:type="paragraph" w:customStyle="1" w:styleId="ZnakZnak">
    <w:name w:val="Znak Znak"/>
    <w:basedOn w:val="Normal"/>
    <w:rsid w:val="00207CEB"/>
    <w:pPr>
      <w:spacing w:after="160" w:line="240" w:lineRule="exact"/>
      <w:jc w:val="left"/>
    </w:pPr>
    <w:rPr>
      <w:rFonts w:ascii="Tahoma" w:eastAsia="MS Mincho" w:hAnsi="Tahoma" w:cs="Times New Roman"/>
      <w:sz w:val="20"/>
      <w:szCs w:val="20"/>
      <w:lang w:val="en-US" w:eastAsia="en-US"/>
    </w:rPr>
  </w:style>
  <w:style w:type="paragraph" w:customStyle="1" w:styleId="CharCharCharCharChar">
    <w:name w:val="Char Char Char Char Char"/>
    <w:basedOn w:val="Normal"/>
    <w:rsid w:val="00725B4E"/>
    <w:pPr>
      <w:spacing w:after="160" w:line="240" w:lineRule="exact"/>
      <w:jc w:val="left"/>
    </w:pPr>
    <w:rPr>
      <w:rFonts w:ascii="Tahoma" w:eastAsia="MS Mincho" w:hAnsi="Tahoma" w:cs="Times New Roman"/>
      <w:sz w:val="20"/>
      <w:szCs w:val="20"/>
      <w:lang w:val="en-US" w:eastAsia="en-US"/>
    </w:rPr>
  </w:style>
  <w:style w:type="paragraph" w:styleId="BalloonText">
    <w:name w:val="Balloon Text"/>
    <w:basedOn w:val="Normal"/>
    <w:link w:val="BalloonTextChar"/>
    <w:uiPriority w:val="99"/>
    <w:semiHidden/>
    <w:unhideWhenUsed/>
    <w:rsid w:val="00D21886"/>
    <w:rPr>
      <w:rFonts w:ascii="Tahoma" w:hAnsi="Tahoma" w:cs="Tahoma"/>
      <w:sz w:val="16"/>
      <w:szCs w:val="16"/>
    </w:rPr>
  </w:style>
  <w:style w:type="character" w:customStyle="1" w:styleId="BalloonTextChar">
    <w:name w:val="Balloon Text Char"/>
    <w:basedOn w:val="DefaultParagraphFont"/>
    <w:link w:val="BalloonText"/>
    <w:uiPriority w:val="99"/>
    <w:semiHidden/>
    <w:rsid w:val="00D21886"/>
    <w:rPr>
      <w:rFonts w:ascii="Tahoma" w:hAnsi="Tahoma" w:cs="Tahoma"/>
      <w:sz w:val="16"/>
      <w:szCs w:val="16"/>
      <w:lang w:val="en-GB" w:eastAsia="zh-TW"/>
    </w:rPr>
  </w:style>
  <w:style w:type="paragraph" w:customStyle="1" w:styleId="CharChar0">
    <w:name w:val="Char Char"/>
    <w:basedOn w:val="Normal"/>
    <w:rsid w:val="00876359"/>
    <w:pPr>
      <w:spacing w:after="160" w:line="240" w:lineRule="exact"/>
      <w:jc w:val="left"/>
    </w:pPr>
    <w:rPr>
      <w:rFonts w:ascii="Tahoma" w:eastAsia="MS Mincho" w:hAnsi="Tahoma" w:cs="Times New Roman"/>
      <w:sz w:val="20"/>
      <w:szCs w:val="20"/>
      <w:lang w:val="en-US" w:eastAsia="en-US"/>
    </w:rPr>
  </w:style>
  <w:style w:type="character" w:customStyle="1" w:styleId="HeaderChar">
    <w:name w:val="Header Char"/>
    <w:basedOn w:val="DefaultParagraphFont"/>
    <w:link w:val="Header"/>
    <w:uiPriority w:val="99"/>
    <w:rsid w:val="00E153CD"/>
    <w:rPr>
      <w:sz w:val="23"/>
      <w:szCs w:val="23"/>
      <w:lang w:val="en-GB" w:eastAsia="zh-TW"/>
    </w:rPr>
  </w:style>
  <w:style w:type="paragraph" w:customStyle="1" w:styleId="Default">
    <w:name w:val="Default"/>
    <w:rsid w:val="002D7733"/>
    <w:pPr>
      <w:autoSpaceDE w:val="0"/>
      <w:autoSpaceDN w:val="0"/>
      <w:adjustRightInd w:val="0"/>
    </w:pPr>
    <w:rPr>
      <w:rFonts w:ascii="Arial Narrow" w:eastAsiaTheme="minorHAnsi" w:hAnsi="Arial Narrow" w:cs="Arial Narrow"/>
      <w:color w:val="000000"/>
      <w:sz w:val="24"/>
      <w:szCs w:val="24"/>
    </w:rPr>
  </w:style>
  <w:style w:type="paragraph" w:styleId="ListParagraph">
    <w:name w:val="List Paragraph"/>
    <w:basedOn w:val="Normal"/>
    <w:uiPriority w:val="34"/>
    <w:qFormat/>
    <w:rsid w:val="00AB5E63"/>
    <w:pPr>
      <w:ind w:left="720"/>
      <w:contextualSpacing/>
      <w:jc w:val="left"/>
    </w:pPr>
    <w:rPr>
      <w:rFonts w:eastAsia="Calibri" w:cs="Times New Roman"/>
      <w:sz w:val="20"/>
      <w:szCs w:val="20"/>
      <w:lang w:val="en-US" w:eastAsia="en-US"/>
    </w:rPr>
  </w:style>
  <w:style w:type="character" w:customStyle="1" w:styleId="FootnoteTextChar">
    <w:name w:val="Footnote Text Char"/>
    <w:basedOn w:val="DefaultParagraphFont"/>
    <w:link w:val="FootnoteText"/>
    <w:uiPriority w:val="99"/>
    <w:semiHidden/>
    <w:rsid w:val="00AB5E63"/>
    <w:rPr>
      <w:lang w:val="en-GB" w:eastAsia="zh-TW"/>
    </w:rPr>
  </w:style>
  <w:style w:type="character" w:customStyle="1" w:styleId="1">
    <w:name w:val="脚注文字列 (文字)1"/>
    <w:basedOn w:val="DefaultParagraphFont"/>
    <w:uiPriority w:val="99"/>
    <w:locked/>
    <w:rsid w:val="00A83F84"/>
    <w:rPr>
      <w:rFonts w:ascii="Times New Roman" w:hAnsi="Times New Roman"/>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Angsan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A1"/>
    <w:pPr>
      <w:jc w:val="both"/>
    </w:pPr>
    <w:rPr>
      <w:sz w:val="23"/>
      <w:szCs w:val="23"/>
      <w:lang w:val="en-GB" w:eastAsia="zh-TW"/>
    </w:rPr>
  </w:style>
  <w:style w:type="paragraph" w:styleId="1">
    <w:name w:val="heading 1"/>
    <w:basedOn w:val="a"/>
    <w:next w:val="a"/>
    <w:qFormat/>
    <w:rsid w:val="00FA1F45"/>
    <w:pPr>
      <w:keepNext/>
      <w:spacing w:before="240" w:after="120"/>
      <w:outlineLvl w:val="0"/>
    </w:pPr>
    <w:rPr>
      <w:b/>
      <w:bCs/>
      <w:kern w:val="28"/>
      <w:sz w:val="24"/>
      <w:szCs w:val="24"/>
    </w:rPr>
  </w:style>
  <w:style w:type="paragraph" w:styleId="2">
    <w:name w:val="heading 2"/>
    <w:basedOn w:val="a"/>
    <w:next w:val="a"/>
    <w:qFormat/>
    <w:rsid w:val="00FA1F45"/>
    <w:pPr>
      <w:keepNext/>
      <w:spacing w:before="120" w:after="120"/>
      <w:outlineLvl w:val="1"/>
    </w:pPr>
    <w:rPr>
      <w:b/>
      <w:bCs/>
      <w:smallCaps/>
    </w:rPr>
  </w:style>
  <w:style w:type="paragraph" w:styleId="3">
    <w:name w:val="heading 3"/>
    <w:basedOn w:val="a"/>
    <w:next w:val="a"/>
    <w:qFormat/>
    <w:rsid w:val="00FA1F45"/>
    <w:pPr>
      <w:keepNext/>
      <w:spacing w:before="120" w:after="12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F45"/>
  </w:style>
  <w:style w:type="paragraph" w:styleId="a5">
    <w:name w:val="footer"/>
    <w:basedOn w:val="a"/>
    <w:rsid w:val="00FA1F45"/>
  </w:style>
  <w:style w:type="character" w:styleId="a6">
    <w:name w:val="page number"/>
    <w:basedOn w:val="a0"/>
    <w:rsid w:val="00FA1F45"/>
  </w:style>
  <w:style w:type="paragraph" w:customStyle="1" w:styleId="Normalhalf">
    <w:name w:val="Normal+half"/>
    <w:basedOn w:val="a"/>
    <w:rsid w:val="00FA1F45"/>
    <w:pPr>
      <w:spacing w:after="120"/>
    </w:pPr>
  </w:style>
  <w:style w:type="paragraph" w:customStyle="1" w:styleId="normal2">
    <w:name w:val="normal2"/>
    <w:basedOn w:val="a"/>
    <w:rsid w:val="00FA1F45"/>
    <w:pPr>
      <w:spacing w:after="200"/>
    </w:pPr>
    <w:rPr>
      <w:rFonts w:ascii="CG Times (W1)" w:hAnsi="CG Times (W1)"/>
    </w:rPr>
  </w:style>
  <w:style w:type="paragraph" w:customStyle="1" w:styleId="ItemNumber">
    <w:name w:val="ItemNumber"/>
    <w:basedOn w:val="a"/>
    <w:next w:val="a7"/>
    <w:rsid w:val="00FA1F45"/>
    <w:pPr>
      <w:tabs>
        <w:tab w:val="right" w:pos="9639"/>
      </w:tabs>
    </w:pPr>
    <w:rPr>
      <w:b/>
      <w:bCs/>
    </w:rPr>
  </w:style>
  <w:style w:type="paragraph" w:styleId="a7">
    <w:name w:val="Title"/>
    <w:basedOn w:val="a"/>
    <w:next w:val="a"/>
    <w:qFormat/>
    <w:rsid w:val="00FA1F45"/>
    <w:pPr>
      <w:spacing w:before="240" w:after="240"/>
      <w:jc w:val="center"/>
    </w:pPr>
    <w:rPr>
      <w:b/>
      <w:bCs/>
      <w:caps/>
      <w:kern w:val="28"/>
    </w:rPr>
  </w:style>
  <w:style w:type="paragraph" w:styleId="a8">
    <w:name w:val="Subtitle"/>
    <w:basedOn w:val="a"/>
    <w:next w:val="a"/>
    <w:qFormat/>
    <w:rsid w:val="00FA1F45"/>
    <w:pPr>
      <w:jc w:val="center"/>
    </w:pPr>
    <w:rPr>
      <w:b/>
      <w:bCs/>
    </w:rPr>
  </w:style>
  <w:style w:type="paragraph" w:styleId="a9">
    <w:name w:val="Block Text"/>
    <w:basedOn w:val="a"/>
    <w:rsid w:val="00FA1F45"/>
    <w:pPr>
      <w:pBdr>
        <w:top w:val="single" w:sz="12" w:space="5" w:color="auto" w:shadow="1"/>
        <w:left w:val="single" w:sz="12" w:space="5" w:color="auto" w:shadow="1"/>
        <w:bottom w:val="single" w:sz="12" w:space="5" w:color="auto" w:shadow="1"/>
        <w:right w:val="single" w:sz="12" w:space="5" w:color="auto" w:shadow="1"/>
      </w:pBdr>
      <w:tabs>
        <w:tab w:val="left" w:pos="1843"/>
      </w:tabs>
      <w:ind w:left="1134" w:right="1134"/>
    </w:pPr>
  </w:style>
  <w:style w:type="character" w:styleId="aa">
    <w:name w:val="Hyperlink"/>
    <w:basedOn w:val="a0"/>
    <w:rsid w:val="00FA1F45"/>
    <w:rPr>
      <w:color w:val="0000FF"/>
      <w:u w:val="single"/>
    </w:rPr>
  </w:style>
  <w:style w:type="paragraph" w:styleId="ab">
    <w:name w:val="Body Text"/>
    <w:basedOn w:val="a"/>
    <w:rsid w:val="00217E3D"/>
    <w:pPr>
      <w:spacing w:before="120" w:after="120"/>
      <w:jc w:val="left"/>
    </w:pPr>
    <w:rPr>
      <w:sz w:val="22"/>
      <w:szCs w:val="22"/>
    </w:rPr>
  </w:style>
  <w:style w:type="paragraph" w:styleId="ac">
    <w:name w:val="footnote text"/>
    <w:basedOn w:val="a"/>
    <w:link w:val="ad"/>
    <w:uiPriority w:val="99"/>
    <w:rsid w:val="00F24D4C"/>
    <w:rPr>
      <w:sz w:val="20"/>
      <w:szCs w:val="20"/>
    </w:rPr>
  </w:style>
  <w:style w:type="character" w:styleId="ae">
    <w:name w:val="footnote reference"/>
    <w:basedOn w:val="a0"/>
    <w:uiPriority w:val="99"/>
    <w:rsid w:val="00F24D4C"/>
    <w:rPr>
      <w:vertAlign w:val="superscript"/>
    </w:rPr>
  </w:style>
  <w:style w:type="paragraph" w:customStyle="1" w:styleId="CharChar">
    <w:name w:val="(文字) (文字) Char (文字) (文字) Char"/>
    <w:basedOn w:val="a"/>
    <w:rsid w:val="007E5728"/>
    <w:pPr>
      <w:spacing w:after="160" w:line="240" w:lineRule="exact"/>
      <w:jc w:val="left"/>
    </w:pPr>
    <w:rPr>
      <w:rFonts w:ascii="Tahoma" w:eastAsia="ＭＳ 明朝" w:hAnsi="Tahoma" w:cs="Times New Roman"/>
      <w:sz w:val="20"/>
      <w:szCs w:val="20"/>
      <w:lang w:val="en-US" w:eastAsia="en-US"/>
    </w:rPr>
  </w:style>
  <w:style w:type="paragraph" w:customStyle="1" w:styleId="ZnakZnak">
    <w:name w:val="Znak Znak"/>
    <w:basedOn w:val="a"/>
    <w:rsid w:val="00207CEB"/>
    <w:pPr>
      <w:spacing w:after="160" w:line="240" w:lineRule="exact"/>
      <w:jc w:val="left"/>
    </w:pPr>
    <w:rPr>
      <w:rFonts w:ascii="Tahoma" w:eastAsia="ＭＳ 明朝" w:hAnsi="Tahoma" w:cs="Times New Roman"/>
      <w:sz w:val="20"/>
      <w:szCs w:val="20"/>
      <w:lang w:val="en-US" w:eastAsia="en-US"/>
    </w:rPr>
  </w:style>
  <w:style w:type="paragraph" w:customStyle="1" w:styleId="CharCharCharCharChar">
    <w:name w:val="Char Char Char Char Char"/>
    <w:basedOn w:val="a"/>
    <w:rsid w:val="00725B4E"/>
    <w:pPr>
      <w:spacing w:after="160" w:line="240" w:lineRule="exact"/>
      <w:jc w:val="left"/>
    </w:pPr>
    <w:rPr>
      <w:rFonts w:ascii="Tahoma" w:eastAsia="ＭＳ 明朝" w:hAnsi="Tahoma" w:cs="Times New Roman"/>
      <w:sz w:val="20"/>
      <w:szCs w:val="20"/>
      <w:lang w:val="en-US" w:eastAsia="en-US"/>
    </w:rPr>
  </w:style>
  <w:style w:type="paragraph" w:styleId="af">
    <w:name w:val="Balloon Text"/>
    <w:basedOn w:val="a"/>
    <w:link w:val="af0"/>
    <w:uiPriority w:val="99"/>
    <w:semiHidden/>
    <w:unhideWhenUsed/>
    <w:rsid w:val="00D21886"/>
    <w:rPr>
      <w:rFonts w:ascii="Tahoma" w:hAnsi="Tahoma" w:cs="Tahoma"/>
      <w:sz w:val="16"/>
      <w:szCs w:val="16"/>
    </w:rPr>
  </w:style>
  <w:style w:type="character" w:customStyle="1" w:styleId="af0">
    <w:name w:val="吹き出し (文字)"/>
    <w:basedOn w:val="a0"/>
    <w:link w:val="af"/>
    <w:uiPriority w:val="99"/>
    <w:semiHidden/>
    <w:rsid w:val="00D21886"/>
    <w:rPr>
      <w:rFonts w:ascii="Tahoma" w:hAnsi="Tahoma" w:cs="Tahoma"/>
      <w:sz w:val="16"/>
      <w:szCs w:val="16"/>
      <w:lang w:val="en-GB" w:eastAsia="zh-TW"/>
    </w:rPr>
  </w:style>
  <w:style w:type="paragraph" w:customStyle="1" w:styleId="CharChar0">
    <w:name w:val="Char Char"/>
    <w:basedOn w:val="a"/>
    <w:rsid w:val="00876359"/>
    <w:pPr>
      <w:spacing w:after="160" w:line="240" w:lineRule="exact"/>
      <w:jc w:val="left"/>
    </w:pPr>
    <w:rPr>
      <w:rFonts w:ascii="Tahoma" w:eastAsia="ＭＳ 明朝" w:hAnsi="Tahoma" w:cs="Times New Roman"/>
      <w:sz w:val="20"/>
      <w:szCs w:val="20"/>
      <w:lang w:val="en-US" w:eastAsia="en-US"/>
    </w:rPr>
  </w:style>
  <w:style w:type="character" w:customStyle="1" w:styleId="a4">
    <w:name w:val="ヘッダー (文字)"/>
    <w:basedOn w:val="a0"/>
    <w:link w:val="a3"/>
    <w:uiPriority w:val="99"/>
    <w:rsid w:val="00E153CD"/>
    <w:rPr>
      <w:sz w:val="23"/>
      <w:szCs w:val="23"/>
      <w:lang w:val="en-GB" w:eastAsia="zh-TW"/>
    </w:rPr>
  </w:style>
  <w:style w:type="paragraph" w:customStyle="1" w:styleId="Default">
    <w:name w:val="Default"/>
    <w:rsid w:val="002D7733"/>
    <w:pPr>
      <w:autoSpaceDE w:val="0"/>
      <w:autoSpaceDN w:val="0"/>
      <w:adjustRightInd w:val="0"/>
    </w:pPr>
    <w:rPr>
      <w:rFonts w:ascii="Arial Narrow" w:eastAsiaTheme="minorHAnsi" w:hAnsi="Arial Narrow" w:cs="Arial Narrow"/>
      <w:color w:val="000000"/>
      <w:sz w:val="24"/>
      <w:szCs w:val="24"/>
    </w:rPr>
  </w:style>
  <w:style w:type="paragraph" w:styleId="af1">
    <w:name w:val="List Paragraph"/>
    <w:basedOn w:val="a"/>
    <w:uiPriority w:val="34"/>
    <w:qFormat/>
    <w:rsid w:val="00AB5E63"/>
    <w:pPr>
      <w:ind w:left="720"/>
      <w:contextualSpacing/>
      <w:jc w:val="left"/>
    </w:pPr>
    <w:rPr>
      <w:rFonts w:eastAsia="Calibri" w:cs="Times New Roman"/>
      <w:sz w:val="20"/>
      <w:szCs w:val="20"/>
      <w:lang w:val="en-US" w:eastAsia="en-US"/>
    </w:rPr>
  </w:style>
  <w:style w:type="character" w:customStyle="1" w:styleId="ad">
    <w:name w:val="脚注文字列 (文字)"/>
    <w:basedOn w:val="a0"/>
    <w:link w:val="ac"/>
    <w:uiPriority w:val="99"/>
    <w:semiHidden/>
    <w:rsid w:val="00AB5E63"/>
    <w:rPr>
      <w:lang w:val="en-GB" w:eastAsia="zh-TW"/>
    </w:rPr>
  </w:style>
  <w:style w:type="character" w:customStyle="1" w:styleId="10">
    <w:name w:val="脚注文字列 (文字)1"/>
    <w:basedOn w:val="a0"/>
    <w:uiPriority w:val="99"/>
    <w:locked/>
    <w:rsid w:val="00A83F84"/>
    <w:rPr>
      <w:rFonts w:ascii="Times New Roman" w:hAnsi="Times New Roman"/>
      <w:color w:val="00000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R\TEMPLATE\_CCM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BD45-B170-4EE4-8415-7559CB5F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_CCMMP</Template>
  <TotalTime>13</TotalTime>
  <Pages>1</Pages>
  <Words>269</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codex alimentarius commission</vt:lpstr>
      <vt:lpstr>codex alimentarius commission</vt:lpstr>
    </vt:vector>
  </TitlesOfParts>
  <Company>FAO of The UN</Company>
  <LinksUpToDate>false</LinksUpToDate>
  <CharactersWithSpaces>1646</CharactersWithSpaces>
  <SharedDoc>false</SharedDoc>
  <HLinks>
    <vt:vector size="12" baseType="variant">
      <vt:variant>
        <vt:i4>5046278</vt:i4>
      </vt:variant>
      <vt:variant>
        <vt:i4>3</vt:i4>
      </vt:variant>
      <vt:variant>
        <vt:i4>0</vt:i4>
      </vt:variant>
      <vt:variant>
        <vt:i4>5</vt:i4>
      </vt:variant>
      <vt:variant>
        <vt:lpwstr>ftp://ftp.fao.org/codex/ccfics18</vt:lpwstr>
      </vt:variant>
      <vt:variant>
        <vt:lpwstr/>
      </vt:variant>
      <vt:variant>
        <vt:i4>7274544</vt:i4>
      </vt:variant>
      <vt:variant>
        <vt:i4>0</vt:i4>
      </vt:variant>
      <vt:variant>
        <vt:i4>0</vt:i4>
      </vt:variant>
      <vt:variant>
        <vt:i4>5</vt:i4>
      </vt:variant>
      <vt:variant>
        <vt:lpwstr>../../../Documents and Settings/brunoa/Local Settings/Temporary Internet Files/My Documents/S-drive_08-04-2008/Committees &amp; Task Forces/Ccfics/CCFICS17/drafts/www.codexalimentarius.net/web/index_en.jsp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alimentarius commission</dc:title>
  <dc:creator>FAO</dc:creator>
  <cp:lastModifiedBy>Dr. Ambrus</cp:lastModifiedBy>
  <cp:revision>13</cp:revision>
  <cp:lastPrinted>2012-12-13T21:04:00Z</cp:lastPrinted>
  <dcterms:created xsi:type="dcterms:W3CDTF">2013-03-01T18:23:00Z</dcterms:created>
  <dcterms:modified xsi:type="dcterms:W3CDTF">2013-03-03T18:04:00Z</dcterms:modified>
</cp:coreProperties>
</file>