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Tárgy:</w:t>
      </w:r>
      <w:r>
        <w:rPr>
          <w:rFonts w:cs="Arial" w:ascii="Arial" w:hAnsi="Arial"/>
          <w:sz w:val="20"/>
          <w:szCs w:val="20"/>
        </w:rPr>
        <w:t xml:space="preserve"> Gomba-szakellenőri tevékenység bejelentése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Tisztelt Hivatal!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</w:t>
      </w:r>
      <w:r>
        <w:rPr>
          <w:rFonts w:cs="Arial" w:ascii="Arial" w:hAnsi="Arial"/>
          <w:b w:val="false"/>
          <w:i w:val="false"/>
          <w:caps w:val="false"/>
          <w:smallCaps w:val="false"/>
          <w:color w:val="232323"/>
          <w:spacing w:val="0"/>
          <w:sz w:val="20"/>
          <w:szCs w:val="20"/>
        </w:rPr>
        <w:t>z étkezési célra forgalomba kerülő vadon termett gombák gyűjtéséről, feldolgozásáról, forgalomba hozataláról</w:t>
      </w:r>
      <w:r>
        <w:rPr>
          <w:rFonts w:cs="Arial" w:ascii="Arial" w:hAnsi="Arial"/>
          <w:sz w:val="20"/>
          <w:szCs w:val="20"/>
        </w:rPr>
        <w:t xml:space="preserve"> szóló 107/2011. (XI.10.) VM rendelet (továbbiakban: 107/2011. (XI.10.) VM rendelet) 3. §-a alapján bejelentem gomba-szakellenőri tevékenységemet.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Bejelentésemhez másolatban mellékelem a következő dokumentumokat (megfelelőt aláhúzni):</w:t>
      </w:r>
    </w:p>
    <w:p>
      <w:pPr>
        <w:pStyle w:val="Normal"/>
        <w:numPr>
          <w:ilvl w:val="0"/>
          <w:numId w:val="1"/>
        </w:numPr>
        <w:spacing w:lineRule="atLeast" w:line="250" w:beforeAutospacing="1" w:after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gomba-szakellenőri bizonyítvány, illetve a 107/2011.(XI.10.) VM rendelet 3. § (1a) bekezdésében megjelölt képesítés</w:t>
      </w:r>
      <w:r>
        <w:rPr>
          <w:rStyle w:val="Lbjegyzethorgony"/>
          <w:rFonts w:cs="Arial" w:ascii="Arial" w:hAnsi="Arial"/>
          <w:sz w:val="20"/>
          <w:szCs w:val="20"/>
        </w:rPr>
        <w:footnoteReference w:id="2"/>
      </w:r>
      <w:r>
        <w:rPr>
          <w:rFonts w:cs="Arial" w:ascii="Arial" w:hAnsi="Arial"/>
          <w:sz w:val="20"/>
          <w:szCs w:val="20"/>
        </w:rPr>
        <w:t>, vagy ezek másolata,</w:t>
      </w:r>
    </w:p>
    <w:p>
      <w:pPr>
        <w:pStyle w:val="Normal"/>
        <w:numPr>
          <w:ilvl w:val="0"/>
          <w:numId w:val="1"/>
        </w:numPr>
        <w:spacing w:lineRule="atLeast" w:line="250" w:before="0" w:after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5 évnél nem régebbi, munkaköri szakmai és egészségügyi alkalmassági orvosi igazolás, vagy  másolata, amely igazolja a mentális beszámíthatóságra, valamint az érzékszervek normális működésére vonatkozó alkalmasságot.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Nyomtatott betűkkel kell kitölteni!</w:t>
      </w:r>
    </w:p>
    <w:tbl>
      <w:tblPr>
        <w:tblW w:w="92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83"/>
        <w:gridCol w:w="2891"/>
        <w:gridCol w:w="5690"/>
      </w:tblGrid>
      <w:tr>
        <w:trPr/>
        <w:tc>
          <w:tcPr>
            <w:tcW w:w="6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Személy azonosító adatok</w:t>
            </w:r>
          </w:p>
        </w:tc>
        <w:tc>
          <w:tcPr>
            <w:tcW w:w="28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Név: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Születéskori név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Születési hely, idő év, hó, nap: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Anyja neve: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Személyi igazolvány száma: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340" w:right="0" w:hanging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Lakcím (irányítószám, település, utca, házszám, emelet, ajtó):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Levelezési cím, amennyiben eltér a lakcímtől (irányítószám, település, utca, házszám, emelet, ajtó):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Telefonszám: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E-mail cím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Bizonyítvány</w:t>
            </w:r>
          </w:p>
        </w:tc>
        <w:tc>
          <w:tcPr>
            <w:tcW w:w="28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száma: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kiállítója: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dátuma (év, hó, nap):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Orvosi igazolás</w:t>
            </w:r>
          </w:p>
        </w:tc>
        <w:tc>
          <w:tcPr>
            <w:tcW w:w="28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mellékelt orvosi igazolás kiállítójának neve</w:t>
            </w:r>
          </w:p>
        </w:tc>
        <w:tc>
          <w:tcPr>
            <w:tcW w:w="56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orvos pecsétjének száma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07" w:hRule="atLeast"/>
        </w:trPr>
        <w:tc>
          <w:tcPr>
            <w:tcW w:w="68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orvosi igazolás kiállításának dátuma (év, hó, nap):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r>
        <w:br w:type="page"/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gomba-szakellenőri tevékenységet az alábbi helyszíneken és elérhetőségi időben folytatom: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04"/>
        <w:gridCol w:w="3838"/>
        <w:gridCol w:w="2308"/>
        <w:gridCol w:w="520"/>
        <w:gridCol w:w="539"/>
        <w:gridCol w:w="544"/>
        <w:gridCol w:w="534"/>
      </w:tblGrid>
      <w:tr>
        <w:trPr/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sorszám</w:t>
            </w: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Gomba-szakellenőri tevékenység helye: irányítószám, település,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utca, házszám,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piac megnevezése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Tevékenység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/rendelkezésre állás ideje (óra pontossággal)+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 tevékenység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(X-el jelölve), több is megjelölhető</w:t>
            </w:r>
          </w:p>
        </w:tc>
      </w:tr>
      <w:tr>
        <w:trPr>
          <w:trHeight w:val="1220" w:hRule="atLeast"/>
          <w:cantSplit w:val="true"/>
        </w:trPr>
        <w:tc>
          <w:tcPr>
            <w:tcW w:w="1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Piaci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Lakossági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Üzemi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Egyéb ++</w:t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Pótlapon folytatható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+: pl.: folyamatosan egész évben vasárnap 12-16 óráig, folyamatosan egész évben munkanapokon 8-16-óráig, márciusban vasárnap 12-16 óráig, augusztusban munkanapokon 8-16 óráig stb.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++: megnevezve az egyéb formát, amelyben szakellenőri tevékenységet végez (pl.: túrázás)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  <w:tab w:val="left" w:pos="120" w:leader="none"/>
          <w:tab w:val="left" w:pos="165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outlineLvl w:val="0"/>
        <w:rPr/>
      </w:pPr>
      <w:r>
        <w:rPr>
          <w:rStyle w:val="Internethivatkozs"/>
          <w:rFonts w:eastAsia="Times New Roman" w:cs="Arial" w:ascii="Arial" w:hAnsi="Arial"/>
          <w:b/>
          <w:bCs/>
          <w:color w:val="auto"/>
          <w:kern w:val="2"/>
          <w:sz w:val="20"/>
          <w:szCs w:val="20"/>
          <w:u w:val="none"/>
          <w:lang w:val="hu-HU" w:eastAsia="zh-CN" w:bidi="ar-SA"/>
        </w:rPr>
        <w:t xml:space="preserve">Aláírásommal vállalom, hogy a fenti adatokban bekövetkezett változást, illetve a tevékenység megszüntetését vagy felfüggesztését </w:t>
      </w:r>
      <w:r>
        <w:rPr>
          <w:rStyle w:val="Internethivatkozs"/>
          <w:rFonts w:eastAsia="Times New Roman" w:cs="Arial" w:ascii="Arial" w:hAnsi="Arial"/>
          <w:b/>
          <w:bCs/>
          <w:color w:val="auto"/>
          <w:kern w:val="2"/>
          <w:sz w:val="20"/>
          <w:szCs w:val="20"/>
          <w:u w:val="none"/>
          <w:lang w:val="hu-HU" w:eastAsia="hu-HU" w:bidi="ar-SA"/>
        </w:rPr>
        <w:t xml:space="preserve">a </w:t>
      </w:r>
      <w:r>
        <w:rPr>
          <w:rStyle w:val="Internethivatkozs"/>
          <w:rFonts w:eastAsia="Times New Roman" w:cs="Arial" w:ascii="Arial" w:hAnsi="Arial"/>
          <w:b/>
          <w:bCs/>
          <w:color w:val="000000"/>
          <w:kern w:val="2"/>
          <w:sz w:val="20"/>
          <w:szCs w:val="20"/>
          <w:u w:val="none"/>
          <w:shd w:fill="auto" w:val="clear"/>
          <w:lang w:val="hu-HU" w:eastAsia="hu-HU" w:bidi="ar-SA"/>
        </w:rPr>
        <w:t xml:space="preserve">852/2004/EK rendelet 6. cikkének (2) bekezdése értelmében </w:t>
      </w:r>
      <w:r>
        <w:rPr>
          <w:rStyle w:val="Internethivatkozs"/>
          <w:rFonts w:eastAsia="Times New Roman" w:cs="Arial" w:ascii="Arial" w:hAnsi="Arial"/>
          <w:b/>
          <w:bCs/>
          <w:color w:val="auto"/>
          <w:kern w:val="2"/>
          <w:sz w:val="20"/>
          <w:szCs w:val="20"/>
          <w:u w:val="none"/>
          <w:lang w:val="hu-HU" w:eastAsia="zh-CN" w:bidi="ar-SA"/>
        </w:rPr>
        <w:t>haladéktalanul, de legkésőbb a változástól számított 8 napon belül jelzem a hatóság felé.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  <w:tab w:val="left" w:pos="120" w:leader="none"/>
          <w:tab w:val="left" w:pos="165" w:leader="none"/>
        </w:tabs>
        <w:suppressAutoHyphens w:val="true"/>
        <w:bidi w:val="0"/>
        <w:spacing w:lineRule="auto" w:line="240" w:before="0" w:after="0"/>
        <w:ind w:left="-170" w:right="-227" w:hanging="0"/>
        <w:jc w:val="both"/>
        <w:outlineLvl w:val="0"/>
        <w:rPr>
          <w:rFonts w:ascii="Arial" w:hAnsi="Arial" w:cs="Arial"/>
          <w:sz w:val="20"/>
          <w:szCs w:val="20"/>
          <w:u w:val="none"/>
        </w:rPr>
      </w:pPr>
      <w:r>
        <w:rPr>
          <w:rFonts w:cs="Arial" w:ascii="Arial" w:hAnsi="Arial"/>
          <w:sz w:val="20"/>
          <w:szCs w:val="20"/>
          <w:u w:val="none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  <w:tab w:val="left" w:pos="120" w:leader="none"/>
          <w:tab w:val="left" w:pos="165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outlineLvl w:val="0"/>
        <w:rPr/>
      </w:pPr>
      <w:r>
        <w:rPr>
          <w:rStyle w:val="Internethivatkozs"/>
          <w:rFonts w:eastAsia="Times New Roman" w:cs="Arial" w:ascii="Arial" w:hAnsi="Arial"/>
          <w:b/>
          <w:bCs/>
          <w:color w:val="auto"/>
          <w:kern w:val="2"/>
          <w:sz w:val="20"/>
          <w:szCs w:val="20"/>
          <w:u w:val="none"/>
          <w:lang w:val="hu-HU" w:eastAsia="zh-CN" w:bidi="ar-SA"/>
        </w:rPr>
        <w:t>Aláírásommal hozzájárulok ahhoz, hogy a Pest Vármegyei Kormányhivatal a honlapján közzétegye a gombaszakellenőrként nyilvántartásba vett adataim közül az alábbi</w:t>
      </w:r>
      <w:r>
        <w:rPr>
          <w:rStyle w:val="Internethivatkozs"/>
          <w:rFonts w:eastAsia="Times New Roman" w:cs="Arial" w:ascii="Arial" w:hAnsi="Arial"/>
          <w:b/>
          <w:bCs/>
          <w:color w:val="auto"/>
          <w:kern w:val="2"/>
          <w:sz w:val="20"/>
          <w:szCs w:val="20"/>
          <w:u w:val="none"/>
          <w:lang w:val="hu-HU" w:eastAsia="zh-CN" w:bidi="ar-SA"/>
        </w:rPr>
        <w:t>akat</w:t>
      </w:r>
      <w:r>
        <w:rPr>
          <w:rStyle w:val="Internethivatkozs"/>
          <w:rFonts w:eastAsia="Times New Roman" w:cs="Arial" w:ascii="Arial" w:hAnsi="Arial"/>
          <w:b/>
          <w:bCs/>
          <w:color w:val="auto"/>
          <w:kern w:val="2"/>
          <w:sz w:val="20"/>
          <w:szCs w:val="20"/>
          <w:u w:val="none"/>
          <w:lang w:val="hu-HU" w:eastAsia="zh-CN" w:bidi="ar-SA"/>
        </w:rPr>
        <w:t>:(megfelelő aláhúzandó)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  <w:tab w:val="left" w:pos="120" w:leader="none"/>
          <w:tab w:val="left" w:pos="165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outlineLvl w:val="0"/>
        <w:rPr/>
      </w:pPr>
      <w:r>
        <w:rPr>
          <w:rStyle w:val="Internethivatkozs"/>
          <w:rFonts w:eastAsia="Times New Roman" w:cs="Arial" w:ascii="Arial" w:hAnsi="Arial"/>
          <w:b w:val="false"/>
          <w:bCs w:val="false"/>
          <w:color w:val="auto"/>
          <w:kern w:val="2"/>
          <w:sz w:val="20"/>
          <w:szCs w:val="20"/>
          <w:u w:val="none"/>
          <w:lang w:val="hu-HU" w:eastAsia="zh-CN" w:bidi="ar-SA"/>
        </w:rPr>
        <w:t>- név,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  <w:tab w:val="left" w:pos="120" w:leader="none"/>
          <w:tab w:val="left" w:pos="165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outlineLvl w:val="0"/>
        <w:rPr/>
      </w:pPr>
      <w:r>
        <w:rPr>
          <w:rStyle w:val="Internethivatkozs"/>
          <w:rFonts w:eastAsia="Times New Roman" w:cs="Arial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0"/>
          <w:szCs w:val="20"/>
          <w:u w:val="none"/>
          <w:em w:val="none"/>
          <w:lang w:val="hu-HU" w:eastAsia="zh-CN" w:bidi="ar-SA"/>
        </w:rPr>
        <w:t xml:space="preserve">- </w:t>
      </w:r>
      <w:r>
        <w:rPr>
          <w:rStyle w:val="Internethivatkozs"/>
          <w:rFonts w:eastAsia="Times New Roman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2"/>
          <w:sz w:val="20"/>
          <w:szCs w:val="20"/>
          <w:u w:val="none"/>
          <w:em w:val="none"/>
          <w:lang w:val="hu-HU" w:eastAsia="zh-CN" w:bidi="ar-SA"/>
        </w:rPr>
        <w:t>nyilv</w:t>
      </w: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>ántartási szám,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  <w:tab w:val="left" w:pos="120" w:leader="none"/>
          <w:tab w:val="left" w:pos="165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outlineLvl w:val="0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>- a tevékenység végzésének helyét és idejét (rendelkezésre állás ideje), valamint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  <w:tab w:val="left" w:pos="120" w:leader="none"/>
          <w:tab w:val="left" w:pos="165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outlineLvl w:val="0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>- a megadott telefonos elérhetőség(ek).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0" w:leader="none"/>
          <w:tab w:val="left" w:pos="120" w:leader="none"/>
          <w:tab w:val="left" w:pos="165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Cs/>
          <w:kern w:val="2"/>
          <w:sz w:val="20"/>
          <w:szCs w:val="20"/>
          <w:lang w:eastAsia="hu-HU"/>
        </w:rPr>
        <w:t>Kelt: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Arial" w:hAnsi="Arial" w:eastAsia="Times New Roman"/>
          <w:bCs/>
          <w:kern w:val="2"/>
          <w:sz w:val="20"/>
          <w:szCs w:val="20"/>
          <w:lang w:eastAsia="hu-HU"/>
        </w:rPr>
      </w:pPr>
      <w:r>
        <w:rPr>
          <w:rFonts w:eastAsia="Times New Roman" w:ascii="Arial" w:hAnsi="Arial"/>
          <w:bCs/>
          <w:kern w:val="2"/>
          <w:sz w:val="20"/>
          <w:szCs w:val="20"/>
          <w:lang w:eastAsia="hu-H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Arial" w:hAnsi="Arial" w:eastAsia="Times New Roman"/>
          <w:bCs/>
          <w:kern w:val="2"/>
          <w:sz w:val="20"/>
          <w:szCs w:val="20"/>
          <w:lang w:eastAsia="hu-HU"/>
        </w:rPr>
      </w:pPr>
      <w:r>
        <w:rPr>
          <w:rFonts w:eastAsia="Times New Roman" w:ascii="Arial" w:hAnsi="Arial"/>
          <w:bCs/>
          <w:kern w:val="2"/>
          <w:sz w:val="20"/>
          <w:szCs w:val="20"/>
          <w:lang w:eastAsia="hu-H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Arial" w:hAnsi="Arial" w:eastAsia="Times New Roman"/>
          <w:bCs/>
          <w:kern w:val="2"/>
          <w:sz w:val="20"/>
          <w:szCs w:val="20"/>
          <w:lang w:eastAsia="hu-HU"/>
        </w:rPr>
      </w:pPr>
      <w:r>
        <w:rPr>
          <w:rFonts w:eastAsia="Times New Roman" w:ascii="Arial" w:hAnsi="Arial"/>
          <w:bCs/>
          <w:kern w:val="2"/>
          <w:sz w:val="20"/>
          <w:szCs w:val="20"/>
          <w:lang w:eastAsia="hu-H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bejelentő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  <w:tab w:val="left" w:pos="120" w:leader="none"/>
          <w:tab w:val="left" w:pos="165" w:leader="none"/>
        </w:tabs>
        <w:suppressAutoHyphens w:val="true"/>
        <w:bidi w:val="0"/>
        <w:spacing w:lineRule="auto" w:line="240" w:before="0" w:after="0"/>
        <w:ind w:left="-170" w:right="-227" w:hanging="0"/>
        <w:jc w:val="center"/>
        <w:outlineLvl w:val="0"/>
        <w:rPr>
          <w:rFonts w:ascii="Arial" w:hAnsi="Arial"/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footnotePr>
        <w:numFmt w:val="decimal"/>
      </w:footnotePr>
      <w:type w:val="nextPage"/>
      <w:pgSz w:w="11906" w:h="16838"/>
      <w:pgMar w:left="1417" w:right="1417" w:gutter="0" w:header="708" w:top="1417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Lbjegyzet"/>
        <w:ind w:left="340" w:hanging="0"/>
        <w:jc w:val="both"/>
        <w:rPr>
          <w:rFonts w:ascii="Times New Roman" w:hAnsi="Times New Roman"/>
        </w:rPr>
      </w:pPr>
      <w:r>
        <w:rPr>
          <w:rStyle w:val="Lbjegyzetkarakterek"/>
        </w:rPr>
        <w:footnoteRef/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107/2011.(XI.10.) VM rendelet 3. § (1a):</w:t>
      </w:r>
      <w:r>
        <w:rPr>
          <w:sz w:val="16"/>
          <w:szCs w:val="16"/>
        </w:rPr>
        <w:t xml:space="preserve"> "A gomba-szakellenőri tevékenységhez megfelelő képesítéssel rendelkezik, aki</w:t>
      </w:r>
    </w:p>
    <w:p>
      <w:pPr>
        <w:pStyle w:val="Lbjegyzet"/>
        <w:jc w:val="both"/>
        <w:rPr/>
      </w:pPr>
      <w:r>
        <w:rPr>
          <w:sz w:val="16"/>
          <w:szCs w:val="16"/>
        </w:rPr>
        <w:t>a) 2013. szeptember 1-je előtt indított, Országos Képzési Jegyzékben szereplő gomba-szakellenőri képzésen sikeres vizsgát tett,</w:t>
      </w:r>
    </w:p>
    <w:p>
      <w:pPr>
        <w:pStyle w:val="Lbjegyzet"/>
        <w:jc w:val="both"/>
        <w:rPr/>
      </w:pPr>
      <w:r>
        <w:rPr>
          <w:sz w:val="16"/>
          <w:szCs w:val="16"/>
        </w:rPr>
        <w:t>b) a minisztériummal - pályázati eljárást követően - gomba-szakellenőri tanfolyam szervezésére vonatkozó megállapodást kötött jogi személy vagy egyéni vállalkozó (egyéni cég) által szervezett gomba-szakellenőri tanfolyamon részt vett, és sikeres vizsgát tett,</w:t>
      </w:r>
    </w:p>
    <w:p>
      <w:pPr>
        <w:pStyle w:val="Lbjegyzet"/>
        <w:jc w:val="both"/>
        <w:rPr/>
      </w:pPr>
      <w:r>
        <w:rPr>
          <w:sz w:val="16"/>
          <w:szCs w:val="16"/>
        </w:rPr>
        <w:t>c) 1955-1984 között közép-, illetve felsőfokú gombaismerői tanfolyamon sikeres vizsgát tett, vagy</w:t>
      </w:r>
    </w:p>
    <w:p>
      <w:pPr>
        <w:pStyle w:val="Lbjegyzet"/>
        <w:jc w:val="both"/>
        <w:rPr/>
      </w:pPr>
      <w:r>
        <w:rPr>
          <w:sz w:val="16"/>
          <w:szCs w:val="16"/>
        </w:rPr>
        <w:t>d) az Európai Gazdasági Térség valamely szerződő államában a gomba-szakellenőri tanfolyammal egyenértékű képesítést szerzett."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evenAndOddHeaders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d5bf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e4add"/>
    <w:rPr/>
  </w:style>
  <w:style w:type="character" w:styleId="BuborkszvegChar" w:customStyle="1">
    <w:name w:val="Buborékszöveg Char"/>
    <w:qFormat/>
    <w:rsid w:val="00825e17"/>
    <w:rPr>
      <w:rFonts w:ascii="Tahoma" w:hAnsi="Tahoma" w:cs="Tahoma"/>
      <w:sz w:val="16"/>
      <w:szCs w:val="16"/>
    </w:rPr>
  </w:style>
  <w:style w:type="character" w:styleId="Lbjegyzetkarakterek">
    <w:name w:val="Lábjegyzet-karakterek"/>
    <w:qFormat/>
    <w:rPr/>
  </w:style>
  <w:style w:type="character" w:styleId="Lbjegyzethorgony">
    <w:name w:val="Lábjegyzet-horgony"/>
    <w:rPr>
      <w:vertAlign w:val="superscript"/>
    </w:rPr>
  </w:style>
  <w:style w:type="character" w:styleId="Vgjegyzethorgony">
    <w:name w:val="Végjegyzet-horgony"/>
    <w:rPr>
      <w:vertAlign w:val="superscript"/>
    </w:rPr>
  </w:style>
  <w:style w:type="character" w:styleId="Vgjegyzetkarakterek">
    <w:name w:val="Végjegyzet-karakterek"/>
    <w:qFormat/>
    <w:rPr/>
  </w:style>
  <w:style w:type="character" w:styleId="Internethivatkozs">
    <w:name w:val="Internet-hivatkozás"/>
    <w:basedOn w:val="DefaultParagraphFont"/>
    <w:rPr>
      <w:color w:val="0000FF"/>
      <w:u w:val="single"/>
    </w:rPr>
  </w:style>
  <w:style w:type="character" w:styleId="Megltogatottinternethivatkozs">
    <w:name w:val="Meglátogatott internet-hivatkozás"/>
    <w:basedOn w:val="DefaultParagraphFont"/>
    <w:rPr>
      <w:color w:val="800080"/>
      <w:u w:val="single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rsid w:val="001e4ad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BuborkszvegChar"/>
    <w:qFormat/>
    <w:rsid w:val="00825e17"/>
    <w:pPr/>
    <w:rPr>
      <w:rFonts w:ascii="Tahoma" w:hAnsi="Tahoma" w:cs="Tahoma"/>
      <w:sz w:val="16"/>
      <w:szCs w:val="16"/>
    </w:rPr>
  </w:style>
  <w:style w:type="paragraph" w:styleId="Kerettartalom">
    <w:name w:val="Kerettartalom"/>
    <w:basedOn w:val="Normal"/>
    <w:qFormat/>
    <w:pPr/>
    <w:rPr/>
  </w:style>
  <w:style w:type="paragraph" w:styleId="Lbjegyze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rsid w:val="00246c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LibreOffice/7.3.6.2.n1$Windows_X86_64 LibreOffice_project/dff218e8c87671f9f0c287f70d93a81293632432</Application>
  <AppVersion>15.0000</AppVersion>
  <Pages>2</Pages>
  <Words>392</Words>
  <Characters>2929</Characters>
  <CharactersWithSpaces>3277</CharactersWithSpaces>
  <Paragraphs>58</Paragraphs>
  <Company>ÉTbI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2020-05-25T09:26:00Z</dcterms:created>
  <dc:creator>Zoltai Anna</dc:creator>
  <dc:description/>
  <dc:language>hu-HU</dc:language>
  <cp:lastModifiedBy>Dr. Gebei-Szaplonczai Réka</cp:lastModifiedBy>
  <cp:lastPrinted>2023-03-10T09:12:27Z</cp:lastPrinted>
  <dcterms:modified xsi:type="dcterms:W3CDTF">2023-09-08T10:12:58Z</dcterms:modified>
  <cp:revision>24</cp:revision>
  <dc:subject/>
  <dc:title>Tárgy: Gomba-szakellenőri tevékenység bejelentése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