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0F" w:rsidRPr="00476943" w:rsidRDefault="008D738B">
      <w:pPr>
        <w:pStyle w:val="Szvegtrzs"/>
        <w:spacing w:line="288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69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Coordinated actions 'from field to fork' to assure safety of food in Hungary</w:t>
      </w:r>
    </w:p>
    <w:p w:rsidR="008A3A0F" w:rsidRPr="00476943" w:rsidRDefault="008D738B">
      <w:pPr>
        <w:pStyle w:val="Szvegtrzs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476943">
        <w:rPr>
          <w:rFonts w:ascii="Times New Roman" w:hAnsi="Times New Roman" w:cs="Times New Roman"/>
          <w:sz w:val="24"/>
          <w:szCs w:val="24"/>
        </w:rPr>
        <w:t>Á</w:t>
      </w:r>
      <w:proofErr w:type="spellStart"/>
      <w:r w:rsidRPr="00476943">
        <w:rPr>
          <w:rFonts w:ascii="Times New Roman" w:hAnsi="Times New Roman" w:cs="Times New Roman"/>
          <w:sz w:val="24"/>
          <w:szCs w:val="24"/>
          <w:lang w:val="es-ES_tradnl"/>
        </w:rPr>
        <w:t>kos</w:t>
      </w:r>
      <w:proofErr w:type="spellEnd"/>
      <w:r w:rsidRPr="00476943">
        <w:rPr>
          <w:rFonts w:ascii="Times New Roman" w:hAnsi="Times New Roman" w:cs="Times New Roman"/>
          <w:sz w:val="24"/>
          <w:szCs w:val="24"/>
          <w:lang w:val="es-ES_tradnl"/>
        </w:rPr>
        <w:t xml:space="preserve"> J</w:t>
      </w:r>
      <w:proofErr w:type="spellStart"/>
      <w:r w:rsidRPr="00476943">
        <w:rPr>
          <w:rFonts w:ascii="Times New Roman" w:hAnsi="Times New Roman" w:cs="Times New Roman"/>
          <w:sz w:val="24"/>
          <w:szCs w:val="24"/>
        </w:rPr>
        <w:t>óź</w:t>
      </w:r>
      <w:r w:rsidRPr="00476943">
        <w:rPr>
          <w:rFonts w:ascii="Times New Roman" w:hAnsi="Times New Roman" w:cs="Times New Roman"/>
          <w:sz w:val="24"/>
          <w:szCs w:val="24"/>
        </w:rPr>
        <w:t>wiak</w:t>
      </w:r>
      <w:proofErr w:type="spellEnd"/>
      <w:r w:rsidRPr="00476943">
        <w:rPr>
          <w:rFonts w:ascii="Times New Roman" w:hAnsi="Times New Roman" w:cs="Times New Roman"/>
          <w:sz w:val="24"/>
          <w:szCs w:val="24"/>
        </w:rPr>
        <w:t>, N</w:t>
      </w:r>
      <w:r w:rsidRPr="00476943">
        <w:rPr>
          <w:rFonts w:ascii="Times New Roman" w:hAnsi="Times New Roman" w:cs="Times New Roman"/>
          <w:sz w:val="24"/>
          <w:szCs w:val="24"/>
        </w:rPr>
        <w:t>É</w:t>
      </w:r>
      <w:r w:rsidRPr="00476943">
        <w:rPr>
          <w:rFonts w:ascii="Times New Roman" w:hAnsi="Times New Roman" w:cs="Times New Roman"/>
          <w:sz w:val="24"/>
          <w:szCs w:val="24"/>
        </w:rPr>
        <w:t>BIH (National Food Chain Safety Office)</w:t>
      </w:r>
    </w:p>
    <w:p w:rsidR="008A3A0F" w:rsidRPr="00476943" w:rsidRDefault="008A3A0F">
      <w:pPr>
        <w:pStyle w:val="Szvegtrzs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8A3A0F" w:rsidRPr="00476943" w:rsidRDefault="008D738B">
      <w:pPr>
        <w:pStyle w:val="Szvegtrzs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476943">
        <w:rPr>
          <w:rFonts w:ascii="Times New Roman" w:hAnsi="Times New Roman" w:cs="Times New Roman"/>
          <w:sz w:val="24"/>
          <w:szCs w:val="24"/>
        </w:rPr>
        <w:t xml:space="preserve">With increasing complexity and </w:t>
      </w:r>
      <w:r w:rsidRPr="00476943">
        <w:rPr>
          <w:rFonts w:ascii="Times New Roman" w:hAnsi="Times New Roman" w:cs="Times New Roman"/>
          <w:sz w:val="24"/>
          <w:szCs w:val="24"/>
        </w:rPr>
        <w:t xml:space="preserve">knowledge </w:t>
      </w:r>
      <w:r w:rsidRPr="00476943">
        <w:rPr>
          <w:rFonts w:ascii="Times New Roman" w:hAnsi="Times New Roman" w:cs="Times New Roman"/>
          <w:sz w:val="24"/>
          <w:szCs w:val="24"/>
        </w:rPr>
        <w:t xml:space="preserve">on the food chain, assuring its safety never been so challenging. The </w:t>
      </w:r>
      <w:r w:rsidRPr="00476943">
        <w:rPr>
          <w:rFonts w:ascii="Times New Roman" w:hAnsi="Times New Roman" w:cs="Times New Roman"/>
          <w:sz w:val="24"/>
          <w:szCs w:val="24"/>
        </w:rPr>
        <w:t>‘</w:t>
      </w:r>
      <w:r w:rsidRPr="00476943">
        <w:rPr>
          <w:rFonts w:ascii="Times New Roman" w:hAnsi="Times New Roman" w:cs="Times New Roman"/>
          <w:sz w:val="24"/>
          <w:szCs w:val="24"/>
        </w:rPr>
        <w:t xml:space="preserve">from </w:t>
      </w:r>
      <w:r w:rsidRPr="00476943">
        <w:rPr>
          <w:rFonts w:ascii="Times New Roman" w:hAnsi="Times New Roman" w:cs="Times New Roman"/>
          <w:sz w:val="24"/>
          <w:szCs w:val="24"/>
        </w:rPr>
        <w:t>field to fork</w:t>
      </w:r>
      <w:r w:rsidRPr="00476943">
        <w:rPr>
          <w:rFonts w:ascii="Times New Roman" w:hAnsi="Times New Roman" w:cs="Times New Roman"/>
          <w:sz w:val="24"/>
          <w:szCs w:val="24"/>
        </w:rPr>
        <w:t xml:space="preserve">’ </w:t>
      </w:r>
      <w:r w:rsidRPr="00476943">
        <w:rPr>
          <w:rFonts w:ascii="Times New Roman" w:hAnsi="Times New Roman" w:cs="Times New Roman"/>
          <w:sz w:val="24"/>
          <w:szCs w:val="24"/>
        </w:rPr>
        <w:t>concept gained new meanings and dimensions since the authorities have to control all the aspects, elements, stakeholders, hazards of this food chain, which is more like a very complex system of embedded networks. Not only the safety of the f</w:t>
      </w:r>
      <w:r w:rsidRPr="00476943">
        <w:rPr>
          <w:rFonts w:ascii="Times New Roman" w:hAnsi="Times New Roman" w:cs="Times New Roman"/>
          <w:sz w:val="24"/>
          <w:szCs w:val="24"/>
        </w:rPr>
        <w:t>ood itself, but all the whole process along the chain is important, and not only health risks, but socio-economical, ethical and other considerations should be taken into account as well.</w:t>
      </w:r>
    </w:p>
    <w:p w:rsidR="008A3A0F" w:rsidRPr="00476943" w:rsidRDefault="008D738B">
      <w:pPr>
        <w:pStyle w:val="Szvegtrzs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476943">
        <w:rPr>
          <w:rFonts w:ascii="Times New Roman" w:hAnsi="Times New Roman" w:cs="Times New Roman"/>
          <w:sz w:val="24"/>
          <w:szCs w:val="24"/>
        </w:rPr>
        <w:t>The presentation aims to enlighten the various aspects of the contro</w:t>
      </w:r>
      <w:r w:rsidRPr="00476943">
        <w:rPr>
          <w:rFonts w:ascii="Times New Roman" w:hAnsi="Times New Roman" w:cs="Times New Roman"/>
          <w:sz w:val="24"/>
          <w:szCs w:val="24"/>
        </w:rPr>
        <w:t>l authorities</w:t>
      </w:r>
      <w:r w:rsidRPr="00476943">
        <w:rPr>
          <w:rFonts w:ascii="Times New Roman" w:hAnsi="Times New Roman" w:cs="Times New Roman"/>
          <w:sz w:val="24"/>
          <w:szCs w:val="24"/>
        </w:rPr>
        <w:t xml:space="preserve">’ </w:t>
      </w:r>
      <w:r w:rsidRPr="00476943">
        <w:rPr>
          <w:rFonts w:ascii="Times New Roman" w:hAnsi="Times New Roman" w:cs="Times New Roman"/>
          <w:sz w:val="24"/>
          <w:szCs w:val="24"/>
        </w:rPr>
        <w:t>work, the new challenges, the possible solutions and answers to the most interesting questions:</w:t>
      </w:r>
    </w:p>
    <w:p w:rsidR="008A3A0F" w:rsidRPr="00476943" w:rsidRDefault="008D738B">
      <w:pPr>
        <w:pStyle w:val="Szvegtrzs"/>
        <w:spacing w:line="288" w:lineRule="auto"/>
        <w:rPr>
          <w:rFonts w:ascii="Times New Roman" w:hAnsi="Times New Roman" w:cs="Times New Roman"/>
        </w:rPr>
      </w:pPr>
      <w:r w:rsidRPr="00476943">
        <w:rPr>
          <w:rFonts w:ascii="Times New Roman" w:hAnsi="Times New Roman" w:cs="Times New Roman"/>
          <w:sz w:val="24"/>
          <w:szCs w:val="24"/>
        </w:rPr>
        <w:t xml:space="preserve">How complex is our food chain? What drivers affect it? What solutions we have in our inventory to cope with the increasing challenges? What kind </w:t>
      </w:r>
      <w:r w:rsidRPr="00476943">
        <w:rPr>
          <w:rFonts w:ascii="Times New Roman" w:hAnsi="Times New Roman" w:cs="Times New Roman"/>
          <w:sz w:val="24"/>
          <w:szCs w:val="24"/>
        </w:rPr>
        <w:t>of new knowledge and competence are needed to implement those solutions?</w:t>
      </w:r>
    </w:p>
    <w:sectPr w:rsidR="008A3A0F" w:rsidRPr="00476943" w:rsidSect="008A3A0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38B" w:rsidRDefault="008D738B" w:rsidP="008A3A0F">
      <w:r>
        <w:separator/>
      </w:r>
    </w:p>
  </w:endnote>
  <w:endnote w:type="continuationSeparator" w:id="0">
    <w:p w:rsidR="008D738B" w:rsidRDefault="008D738B" w:rsidP="008A3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0F" w:rsidRDefault="008A3A0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38B" w:rsidRDefault="008D738B" w:rsidP="008A3A0F">
      <w:r>
        <w:separator/>
      </w:r>
    </w:p>
  </w:footnote>
  <w:footnote w:type="continuationSeparator" w:id="0">
    <w:p w:rsidR="008D738B" w:rsidRDefault="008D738B" w:rsidP="008A3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0F" w:rsidRDefault="008A3A0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3A0F"/>
    <w:rsid w:val="00476943"/>
    <w:rsid w:val="008A3A0F"/>
    <w:rsid w:val="008D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3A0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3A0F"/>
    <w:rPr>
      <w:u w:val="single"/>
    </w:rPr>
  </w:style>
  <w:style w:type="paragraph" w:customStyle="1" w:styleId="Szvegtrzs">
    <w:name w:val="Szövegtörzs"/>
    <w:rsid w:val="008A3A0F"/>
    <w:rPr>
      <w:rFonts w:ascii="Helvetica" w:hAnsi="Arial Unicode MS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Árpád</cp:lastModifiedBy>
  <cp:revision>2</cp:revision>
  <dcterms:created xsi:type="dcterms:W3CDTF">2015-02-11T07:45:00Z</dcterms:created>
  <dcterms:modified xsi:type="dcterms:W3CDTF">2015-02-11T07:45:00Z</dcterms:modified>
</cp:coreProperties>
</file>