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491D" w:rsidRDefault="0078491D">
      <w:pPr>
        <w:pStyle w:val="Cm"/>
        <w:jc w:val="both"/>
      </w:pPr>
    </w:p>
    <w:p w:rsidR="0078491D" w:rsidRDefault="0078491D">
      <w:pPr>
        <w:pStyle w:val="Cm"/>
        <w:jc w:val="both"/>
      </w:pPr>
    </w:p>
    <w:p w:rsidR="0078491D" w:rsidRDefault="0078491D">
      <w:pPr>
        <w:pStyle w:val="Cm"/>
        <w:jc w:val="both"/>
      </w:pPr>
    </w:p>
    <w:p w:rsidR="0078491D" w:rsidRDefault="0078491D">
      <w:pPr>
        <w:pStyle w:val="Cm"/>
        <w:jc w:val="both"/>
      </w:pPr>
    </w:p>
    <w:p w:rsidR="0078491D" w:rsidRDefault="0078491D">
      <w:pPr>
        <w:pStyle w:val="Cm"/>
        <w:rPr>
          <w:b/>
          <w:bCs/>
        </w:rPr>
      </w:pPr>
      <w:r>
        <w:rPr>
          <w:b/>
          <w:bCs/>
        </w:rPr>
        <w:t>ÁLLATEGÉSZSÉGÜGYI HATÁRÁLLOMÁSOK</w:t>
      </w:r>
    </w:p>
    <w:p w:rsidR="0078491D" w:rsidRDefault="0078491D">
      <w:pPr>
        <w:jc w:val="center"/>
        <w:rPr>
          <w:b/>
          <w:bCs/>
          <w:sz w:val="40"/>
        </w:rPr>
      </w:pPr>
    </w:p>
    <w:p w:rsidR="0078491D" w:rsidRDefault="0078491D">
      <w:pPr>
        <w:jc w:val="center"/>
        <w:rPr>
          <w:b/>
          <w:bCs/>
          <w:sz w:val="40"/>
        </w:rPr>
      </w:pPr>
      <w:r>
        <w:rPr>
          <w:b/>
          <w:bCs/>
          <w:sz w:val="40"/>
        </w:rPr>
        <w:t>KÉZIKÖNYVE</w:t>
      </w: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pStyle w:val="Szvegtrzs"/>
      </w:pPr>
      <w:r>
        <w:t>Utasítások és ajánlások az Európai Unió területére belépő, illetve átmenő állati eredetű termékek és élőállat szállítmányok állategészségügyi ellenőrzéséhez</w:t>
      </w: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8491D">
      <w:pPr>
        <w:jc w:val="both"/>
      </w:pPr>
    </w:p>
    <w:p w:rsidR="0078491D" w:rsidRDefault="00744127">
      <w:pPr>
        <w:jc w:val="right"/>
      </w:pPr>
      <w:r>
        <w:t>Utoljára módosítv</w:t>
      </w:r>
      <w:r w:rsidR="00C10B31">
        <w:t>a: 2014</w:t>
      </w:r>
      <w:r>
        <w:t xml:space="preserve">. </w:t>
      </w:r>
      <w:r w:rsidR="007659A5">
        <w:t>szeptember</w:t>
      </w:r>
      <w:r w:rsidR="00517CF4">
        <w:t xml:space="preserve"> </w:t>
      </w:r>
    </w:p>
    <w:p w:rsidR="0078491D" w:rsidRDefault="0078491D">
      <w:pPr>
        <w:jc w:val="both"/>
      </w:pPr>
    </w:p>
    <w:p w:rsidR="0078491D" w:rsidRDefault="0078491D">
      <w:pPr>
        <w:jc w:val="both"/>
      </w:pPr>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r>
        <w:rPr>
          <w:i/>
          <w:iCs/>
          <w:sz w:val="16"/>
        </w:rPr>
        <w:fldChar w:fldCharType="begin"/>
      </w:r>
      <w:r w:rsidR="00E84BD7">
        <w:rPr>
          <w:i/>
          <w:iCs/>
          <w:sz w:val="16"/>
        </w:rPr>
        <w:instrText xml:space="preserve"> TOC \o "1-3" \h \z \u </w:instrText>
      </w:r>
      <w:r>
        <w:rPr>
          <w:i/>
          <w:iCs/>
          <w:sz w:val="16"/>
        </w:rPr>
        <w:fldChar w:fldCharType="separate"/>
      </w:r>
      <w:hyperlink w:anchor="_Toc398641611" w:history="1">
        <w:r w:rsidR="0093326A" w:rsidRPr="005C6905">
          <w:rPr>
            <w:rStyle w:val="Hiperhivatkozs"/>
            <w:noProof/>
          </w:rPr>
          <w:t>1. BEVEZETÉS – ALKALMAZÁSI TERÜLET</w:t>
        </w:r>
        <w:r w:rsidR="0093326A">
          <w:rPr>
            <w:noProof/>
            <w:webHidden/>
          </w:rPr>
          <w:tab/>
        </w:r>
        <w:r>
          <w:rPr>
            <w:noProof/>
            <w:webHidden/>
          </w:rPr>
          <w:fldChar w:fldCharType="begin"/>
        </w:r>
        <w:r w:rsidR="0093326A">
          <w:rPr>
            <w:noProof/>
            <w:webHidden/>
          </w:rPr>
          <w:instrText xml:space="preserve"> PAGEREF _Toc398641611 \h </w:instrText>
        </w:r>
        <w:r>
          <w:rPr>
            <w:noProof/>
            <w:webHidden/>
          </w:rPr>
        </w:r>
        <w:r>
          <w:rPr>
            <w:noProof/>
            <w:webHidden/>
          </w:rPr>
          <w:fldChar w:fldCharType="separate"/>
        </w:r>
        <w:r w:rsidR="0093326A">
          <w:rPr>
            <w:noProof/>
            <w:webHidden/>
          </w:rPr>
          <w:t>4</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12" w:history="1">
        <w:r w:rsidR="0093326A" w:rsidRPr="005C6905">
          <w:rPr>
            <w:rStyle w:val="Hiperhivatkozs"/>
            <w:noProof/>
            <w:lang w:val="fr-FR"/>
          </w:rPr>
          <w:t>2. ÉLŐÁLLATOK ÁLLATEGÉSZSÉGÜGYI ELLENŐRZÉSE A HATÁRÁLLOMÁSOKON</w:t>
        </w:r>
        <w:r w:rsidR="0093326A">
          <w:rPr>
            <w:noProof/>
            <w:webHidden/>
          </w:rPr>
          <w:tab/>
        </w:r>
        <w:r>
          <w:rPr>
            <w:noProof/>
            <w:webHidden/>
          </w:rPr>
          <w:fldChar w:fldCharType="begin"/>
        </w:r>
        <w:r w:rsidR="0093326A">
          <w:rPr>
            <w:noProof/>
            <w:webHidden/>
          </w:rPr>
          <w:instrText xml:space="preserve"> PAGEREF _Toc398641612 \h </w:instrText>
        </w:r>
        <w:r>
          <w:rPr>
            <w:noProof/>
            <w:webHidden/>
          </w:rPr>
        </w:r>
        <w:r>
          <w:rPr>
            <w:noProof/>
            <w:webHidden/>
          </w:rPr>
          <w:fldChar w:fldCharType="separate"/>
        </w:r>
        <w:r w:rsidR="0093326A">
          <w:rPr>
            <w:noProof/>
            <w:webHidden/>
          </w:rPr>
          <w:t>4</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13" w:history="1">
        <w:r w:rsidR="0093326A" w:rsidRPr="005C6905">
          <w:rPr>
            <w:rStyle w:val="Hiperhivatkozs"/>
            <w:noProof/>
          </w:rPr>
          <w:t>2.1. Alapvető, gyakori fogalmak:</w:t>
        </w:r>
        <w:r w:rsidR="0093326A">
          <w:rPr>
            <w:noProof/>
            <w:webHidden/>
          </w:rPr>
          <w:tab/>
        </w:r>
        <w:r>
          <w:rPr>
            <w:noProof/>
            <w:webHidden/>
          </w:rPr>
          <w:fldChar w:fldCharType="begin"/>
        </w:r>
        <w:r w:rsidR="0093326A">
          <w:rPr>
            <w:noProof/>
            <w:webHidden/>
          </w:rPr>
          <w:instrText xml:space="preserve"> PAGEREF _Toc398641613 \h </w:instrText>
        </w:r>
        <w:r>
          <w:rPr>
            <w:noProof/>
            <w:webHidden/>
          </w:rPr>
        </w:r>
        <w:r>
          <w:rPr>
            <w:noProof/>
            <w:webHidden/>
          </w:rPr>
          <w:fldChar w:fldCharType="separate"/>
        </w:r>
        <w:r w:rsidR="0093326A">
          <w:rPr>
            <w:noProof/>
            <w:webHidden/>
          </w:rPr>
          <w:t>4</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14" w:history="1">
        <w:r w:rsidR="0093326A" w:rsidRPr="005C6905">
          <w:rPr>
            <w:rStyle w:val="Hiperhivatkozs"/>
            <w:noProof/>
          </w:rPr>
          <w:t>2.2. Dokumentum ellenőrzés eljárási rendje, módszerei és tárgya</w:t>
        </w:r>
        <w:r w:rsidR="0093326A">
          <w:rPr>
            <w:noProof/>
            <w:webHidden/>
          </w:rPr>
          <w:tab/>
        </w:r>
        <w:r>
          <w:rPr>
            <w:noProof/>
            <w:webHidden/>
          </w:rPr>
          <w:fldChar w:fldCharType="begin"/>
        </w:r>
        <w:r w:rsidR="0093326A">
          <w:rPr>
            <w:noProof/>
            <w:webHidden/>
          </w:rPr>
          <w:instrText xml:space="preserve"> PAGEREF _Toc398641614 \h </w:instrText>
        </w:r>
        <w:r>
          <w:rPr>
            <w:noProof/>
            <w:webHidden/>
          </w:rPr>
        </w:r>
        <w:r>
          <w:rPr>
            <w:noProof/>
            <w:webHidden/>
          </w:rPr>
          <w:fldChar w:fldCharType="separate"/>
        </w:r>
        <w:r w:rsidR="0093326A">
          <w:rPr>
            <w:noProof/>
            <w:webHidden/>
          </w:rPr>
          <w:t>5</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15" w:history="1">
        <w:r w:rsidR="0093326A" w:rsidRPr="005C6905">
          <w:rPr>
            <w:rStyle w:val="Hiperhivatkozs"/>
            <w:noProof/>
          </w:rPr>
          <w:t>2.3. Az azonosság ellenőrzés eljárási rendje, módszerei és tárgya</w:t>
        </w:r>
        <w:r w:rsidR="0093326A">
          <w:rPr>
            <w:noProof/>
            <w:webHidden/>
          </w:rPr>
          <w:tab/>
        </w:r>
        <w:r>
          <w:rPr>
            <w:noProof/>
            <w:webHidden/>
          </w:rPr>
          <w:fldChar w:fldCharType="begin"/>
        </w:r>
        <w:r w:rsidR="0093326A">
          <w:rPr>
            <w:noProof/>
            <w:webHidden/>
          </w:rPr>
          <w:instrText xml:space="preserve"> PAGEREF _Toc398641615 \h </w:instrText>
        </w:r>
        <w:r>
          <w:rPr>
            <w:noProof/>
            <w:webHidden/>
          </w:rPr>
        </w:r>
        <w:r>
          <w:rPr>
            <w:noProof/>
            <w:webHidden/>
          </w:rPr>
          <w:fldChar w:fldCharType="separate"/>
        </w:r>
        <w:r w:rsidR="0093326A">
          <w:rPr>
            <w:noProof/>
            <w:webHidden/>
          </w:rPr>
          <w:t>11</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16" w:history="1">
        <w:r w:rsidR="0093326A" w:rsidRPr="005C6905">
          <w:rPr>
            <w:rStyle w:val="Hiperhivatkozs"/>
            <w:noProof/>
          </w:rPr>
          <w:t>2.4. A fizikai (klinikai, állatvédelmi) vizsgálatok eljárási rendje, módszerei és tárgya</w:t>
        </w:r>
        <w:r w:rsidR="0093326A">
          <w:rPr>
            <w:noProof/>
            <w:webHidden/>
          </w:rPr>
          <w:tab/>
        </w:r>
        <w:r>
          <w:rPr>
            <w:noProof/>
            <w:webHidden/>
          </w:rPr>
          <w:fldChar w:fldCharType="begin"/>
        </w:r>
        <w:r w:rsidR="0093326A">
          <w:rPr>
            <w:noProof/>
            <w:webHidden/>
          </w:rPr>
          <w:instrText xml:space="preserve"> PAGEREF _Toc398641616 \h </w:instrText>
        </w:r>
        <w:r>
          <w:rPr>
            <w:noProof/>
            <w:webHidden/>
          </w:rPr>
        </w:r>
        <w:r>
          <w:rPr>
            <w:noProof/>
            <w:webHidden/>
          </w:rPr>
          <w:fldChar w:fldCharType="separate"/>
        </w:r>
        <w:r w:rsidR="0093326A">
          <w:rPr>
            <w:noProof/>
            <w:webHidden/>
          </w:rPr>
          <w:t>12</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17" w:history="1">
        <w:r w:rsidR="0093326A" w:rsidRPr="005C6905">
          <w:rPr>
            <w:rStyle w:val="Hiperhivatkozs"/>
            <w:noProof/>
          </w:rPr>
          <w:t>2.5.   Az állategészségügyi határállomáson elvégzett ellenőrzés eredménye</w:t>
        </w:r>
        <w:r w:rsidR="0093326A">
          <w:rPr>
            <w:noProof/>
            <w:webHidden/>
          </w:rPr>
          <w:tab/>
        </w:r>
        <w:r>
          <w:rPr>
            <w:noProof/>
            <w:webHidden/>
          </w:rPr>
          <w:fldChar w:fldCharType="begin"/>
        </w:r>
        <w:r w:rsidR="0093326A">
          <w:rPr>
            <w:noProof/>
            <w:webHidden/>
          </w:rPr>
          <w:instrText xml:space="preserve"> PAGEREF _Toc398641617 \h </w:instrText>
        </w:r>
        <w:r>
          <w:rPr>
            <w:noProof/>
            <w:webHidden/>
          </w:rPr>
        </w:r>
        <w:r>
          <w:rPr>
            <w:noProof/>
            <w:webHidden/>
          </w:rPr>
          <w:fldChar w:fldCharType="separate"/>
        </w:r>
        <w:r w:rsidR="0093326A">
          <w:rPr>
            <w:noProof/>
            <w:webHidden/>
          </w:rPr>
          <w:t>15</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18" w:history="1">
        <w:r w:rsidR="0093326A" w:rsidRPr="005C6905">
          <w:rPr>
            <w:rStyle w:val="Hiperhivatkozs"/>
            <w:noProof/>
          </w:rPr>
          <w:t>2.6. Az állategészségügy határállomás utóellenőrzési feladatai</w:t>
        </w:r>
        <w:r w:rsidR="0093326A">
          <w:rPr>
            <w:noProof/>
            <w:webHidden/>
          </w:rPr>
          <w:tab/>
        </w:r>
        <w:r>
          <w:rPr>
            <w:noProof/>
            <w:webHidden/>
          </w:rPr>
          <w:fldChar w:fldCharType="begin"/>
        </w:r>
        <w:r w:rsidR="0093326A">
          <w:rPr>
            <w:noProof/>
            <w:webHidden/>
          </w:rPr>
          <w:instrText xml:space="preserve"> PAGEREF _Toc398641618 \h </w:instrText>
        </w:r>
        <w:r>
          <w:rPr>
            <w:noProof/>
            <w:webHidden/>
          </w:rPr>
        </w:r>
        <w:r>
          <w:rPr>
            <w:noProof/>
            <w:webHidden/>
          </w:rPr>
          <w:fldChar w:fldCharType="separate"/>
        </w:r>
        <w:r w:rsidR="0093326A">
          <w:rPr>
            <w:noProof/>
            <w:webHidden/>
          </w:rPr>
          <w:t>19</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19" w:history="1">
        <w:r w:rsidR="0093326A" w:rsidRPr="005C6905">
          <w:rPr>
            <w:rStyle w:val="Hiperhivatkozs"/>
            <w:noProof/>
          </w:rPr>
          <w:t>2.7. Útmutató a vámhatósággal való együttműködéshez</w:t>
        </w:r>
        <w:r w:rsidR="0093326A">
          <w:rPr>
            <w:noProof/>
            <w:webHidden/>
          </w:rPr>
          <w:tab/>
        </w:r>
        <w:r>
          <w:rPr>
            <w:noProof/>
            <w:webHidden/>
          </w:rPr>
          <w:fldChar w:fldCharType="begin"/>
        </w:r>
        <w:r w:rsidR="0093326A">
          <w:rPr>
            <w:noProof/>
            <w:webHidden/>
          </w:rPr>
          <w:instrText xml:space="preserve"> PAGEREF _Toc398641619 \h </w:instrText>
        </w:r>
        <w:r>
          <w:rPr>
            <w:noProof/>
            <w:webHidden/>
          </w:rPr>
        </w:r>
        <w:r>
          <w:rPr>
            <w:noProof/>
            <w:webHidden/>
          </w:rPr>
          <w:fldChar w:fldCharType="separate"/>
        </w:r>
        <w:r w:rsidR="0093326A">
          <w:rPr>
            <w:noProof/>
            <w:webHidden/>
          </w:rPr>
          <w:t>20</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20" w:history="1">
        <w:r w:rsidR="0093326A" w:rsidRPr="005C6905">
          <w:rPr>
            <w:rStyle w:val="Hiperhivatkozs"/>
            <w:noProof/>
          </w:rPr>
          <w:t>2.8. Élőállatok állatvédelmi ellenőrzése a határállomásokon</w:t>
        </w:r>
        <w:r w:rsidR="0093326A">
          <w:rPr>
            <w:noProof/>
            <w:webHidden/>
          </w:rPr>
          <w:tab/>
        </w:r>
        <w:r>
          <w:rPr>
            <w:noProof/>
            <w:webHidden/>
          </w:rPr>
          <w:fldChar w:fldCharType="begin"/>
        </w:r>
        <w:r w:rsidR="0093326A">
          <w:rPr>
            <w:noProof/>
            <w:webHidden/>
          </w:rPr>
          <w:instrText xml:space="preserve"> PAGEREF _Toc398641620 \h </w:instrText>
        </w:r>
        <w:r>
          <w:rPr>
            <w:noProof/>
            <w:webHidden/>
          </w:rPr>
        </w:r>
        <w:r>
          <w:rPr>
            <w:noProof/>
            <w:webHidden/>
          </w:rPr>
          <w:fldChar w:fldCharType="separate"/>
        </w:r>
        <w:r w:rsidR="0093326A">
          <w:rPr>
            <w:noProof/>
            <w:webHidden/>
          </w:rPr>
          <w:t>21</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21" w:history="1">
        <w:r w:rsidR="0093326A" w:rsidRPr="005C6905">
          <w:rPr>
            <w:rStyle w:val="Hiperhivatkozs"/>
            <w:noProof/>
          </w:rPr>
          <w:t>2.9. Speciális eljárások</w:t>
        </w:r>
        <w:r w:rsidR="0093326A">
          <w:rPr>
            <w:noProof/>
            <w:webHidden/>
          </w:rPr>
          <w:tab/>
        </w:r>
        <w:r>
          <w:rPr>
            <w:noProof/>
            <w:webHidden/>
          </w:rPr>
          <w:fldChar w:fldCharType="begin"/>
        </w:r>
        <w:r w:rsidR="0093326A">
          <w:rPr>
            <w:noProof/>
            <w:webHidden/>
          </w:rPr>
          <w:instrText xml:space="preserve"> PAGEREF _Toc398641621 \h </w:instrText>
        </w:r>
        <w:r>
          <w:rPr>
            <w:noProof/>
            <w:webHidden/>
          </w:rPr>
        </w:r>
        <w:r>
          <w:rPr>
            <w:noProof/>
            <w:webHidden/>
          </w:rPr>
          <w:fldChar w:fldCharType="separate"/>
        </w:r>
        <w:r w:rsidR="0093326A">
          <w:rPr>
            <w:noProof/>
            <w:webHidden/>
          </w:rPr>
          <w:t>27</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22" w:history="1">
        <w:r w:rsidR="0093326A" w:rsidRPr="005C6905">
          <w:rPr>
            <w:rStyle w:val="Hiperhivatkozs"/>
            <w:noProof/>
          </w:rPr>
          <w:t>2.10. Élő állatok határállomási állategészségügyi ellenőrzésének dokumentációja és nyilvántartása</w:t>
        </w:r>
        <w:r w:rsidR="0093326A">
          <w:rPr>
            <w:noProof/>
            <w:webHidden/>
          </w:rPr>
          <w:tab/>
        </w:r>
        <w:r>
          <w:rPr>
            <w:noProof/>
            <w:webHidden/>
          </w:rPr>
          <w:fldChar w:fldCharType="begin"/>
        </w:r>
        <w:r w:rsidR="0093326A">
          <w:rPr>
            <w:noProof/>
            <w:webHidden/>
          </w:rPr>
          <w:instrText xml:space="preserve"> PAGEREF _Toc398641622 \h </w:instrText>
        </w:r>
        <w:r>
          <w:rPr>
            <w:noProof/>
            <w:webHidden/>
          </w:rPr>
        </w:r>
        <w:r>
          <w:rPr>
            <w:noProof/>
            <w:webHidden/>
          </w:rPr>
          <w:fldChar w:fldCharType="separate"/>
        </w:r>
        <w:r w:rsidR="0093326A">
          <w:rPr>
            <w:noProof/>
            <w:webHidden/>
          </w:rPr>
          <w:t>30</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23" w:history="1">
        <w:r w:rsidR="0093326A" w:rsidRPr="005C6905">
          <w:rPr>
            <w:rStyle w:val="Hiperhivatkozs"/>
            <w:noProof/>
          </w:rPr>
          <w:t>2.11. TRACES</w:t>
        </w:r>
        <w:r w:rsidR="0093326A">
          <w:rPr>
            <w:noProof/>
            <w:webHidden/>
          </w:rPr>
          <w:tab/>
        </w:r>
        <w:r>
          <w:rPr>
            <w:noProof/>
            <w:webHidden/>
          </w:rPr>
          <w:fldChar w:fldCharType="begin"/>
        </w:r>
        <w:r w:rsidR="0093326A">
          <w:rPr>
            <w:noProof/>
            <w:webHidden/>
          </w:rPr>
          <w:instrText xml:space="preserve"> PAGEREF _Toc398641623 \h </w:instrText>
        </w:r>
        <w:r>
          <w:rPr>
            <w:noProof/>
            <w:webHidden/>
          </w:rPr>
        </w:r>
        <w:r>
          <w:rPr>
            <w:noProof/>
            <w:webHidden/>
          </w:rPr>
          <w:fldChar w:fldCharType="separate"/>
        </w:r>
        <w:r w:rsidR="0093326A">
          <w:rPr>
            <w:noProof/>
            <w:webHidden/>
          </w:rPr>
          <w:t>35</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24" w:history="1">
        <w:r w:rsidR="0093326A" w:rsidRPr="005C6905">
          <w:rPr>
            <w:rStyle w:val="Hiperhivatkozs"/>
            <w:noProof/>
          </w:rPr>
          <w:t>3. ÁLLATI EREDETŰ TERMÉKEK ÁLLATEGÉSZSÉGÜGYI ELLENŐRZÉSE A HATÁRÁLLOMÁSOKON</w:t>
        </w:r>
        <w:r w:rsidR="0093326A">
          <w:rPr>
            <w:noProof/>
            <w:webHidden/>
          </w:rPr>
          <w:tab/>
        </w:r>
        <w:r>
          <w:rPr>
            <w:noProof/>
            <w:webHidden/>
          </w:rPr>
          <w:fldChar w:fldCharType="begin"/>
        </w:r>
        <w:r w:rsidR="0093326A">
          <w:rPr>
            <w:noProof/>
            <w:webHidden/>
          </w:rPr>
          <w:instrText xml:space="preserve"> PAGEREF _Toc398641624 \h </w:instrText>
        </w:r>
        <w:r>
          <w:rPr>
            <w:noProof/>
            <w:webHidden/>
          </w:rPr>
        </w:r>
        <w:r>
          <w:rPr>
            <w:noProof/>
            <w:webHidden/>
          </w:rPr>
          <w:fldChar w:fldCharType="separate"/>
        </w:r>
        <w:r w:rsidR="0093326A">
          <w:rPr>
            <w:noProof/>
            <w:webHidden/>
          </w:rPr>
          <w:t>35</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25" w:history="1">
        <w:r w:rsidR="0093326A" w:rsidRPr="005C6905">
          <w:rPr>
            <w:rStyle w:val="Hiperhivatkozs"/>
            <w:noProof/>
          </w:rPr>
          <w:t>3.1. Alapvető fogalmak:</w:t>
        </w:r>
        <w:r w:rsidR="0093326A">
          <w:rPr>
            <w:noProof/>
            <w:webHidden/>
          </w:rPr>
          <w:tab/>
        </w:r>
        <w:r>
          <w:rPr>
            <w:noProof/>
            <w:webHidden/>
          </w:rPr>
          <w:fldChar w:fldCharType="begin"/>
        </w:r>
        <w:r w:rsidR="0093326A">
          <w:rPr>
            <w:noProof/>
            <w:webHidden/>
          </w:rPr>
          <w:instrText xml:space="preserve"> PAGEREF _Toc398641625 \h </w:instrText>
        </w:r>
        <w:r>
          <w:rPr>
            <w:noProof/>
            <w:webHidden/>
          </w:rPr>
        </w:r>
        <w:r>
          <w:rPr>
            <w:noProof/>
            <w:webHidden/>
          </w:rPr>
          <w:fldChar w:fldCharType="separate"/>
        </w:r>
        <w:r w:rsidR="0093326A">
          <w:rPr>
            <w:noProof/>
            <w:webHidden/>
          </w:rPr>
          <w:t>35</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26" w:history="1">
        <w:r w:rsidR="0093326A" w:rsidRPr="005C6905">
          <w:rPr>
            <w:rStyle w:val="Hiperhivatkozs"/>
            <w:noProof/>
          </w:rPr>
          <w:t>3.2. A dokumentum ellenőrzés eljárása, módszerei és tárgya</w:t>
        </w:r>
        <w:r w:rsidR="0093326A">
          <w:rPr>
            <w:noProof/>
            <w:webHidden/>
          </w:rPr>
          <w:tab/>
        </w:r>
        <w:r>
          <w:rPr>
            <w:noProof/>
            <w:webHidden/>
          </w:rPr>
          <w:fldChar w:fldCharType="begin"/>
        </w:r>
        <w:r w:rsidR="0093326A">
          <w:rPr>
            <w:noProof/>
            <w:webHidden/>
          </w:rPr>
          <w:instrText xml:space="preserve"> PAGEREF _Toc398641626 \h </w:instrText>
        </w:r>
        <w:r>
          <w:rPr>
            <w:noProof/>
            <w:webHidden/>
          </w:rPr>
        </w:r>
        <w:r>
          <w:rPr>
            <w:noProof/>
            <w:webHidden/>
          </w:rPr>
          <w:fldChar w:fldCharType="separate"/>
        </w:r>
        <w:r w:rsidR="0093326A">
          <w:rPr>
            <w:noProof/>
            <w:webHidden/>
          </w:rPr>
          <w:t>36</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27" w:history="1">
        <w:r w:rsidR="0093326A" w:rsidRPr="005C6905">
          <w:rPr>
            <w:rStyle w:val="Hiperhivatkozs"/>
            <w:noProof/>
          </w:rPr>
          <w:t>3.3 Az azonosság vizsgálat eljárása, módszerei és tárgya</w:t>
        </w:r>
        <w:r w:rsidR="0093326A">
          <w:rPr>
            <w:noProof/>
            <w:webHidden/>
          </w:rPr>
          <w:tab/>
        </w:r>
        <w:r>
          <w:rPr>
            <w:noProof/>
            <w:webHidden/>
          </w:rPr>
          <w:fldChar w:fldCharType="begin"/>
        </w:r>
        <w:r w:rsidR="0093326A">
          <w:rPr>
            <w:noProof/>
            <w:webHidden/>
          </w:rPr>
          <w:instrText xml:space="preserve"> PAGEREF _Toc398641627 \h </w:instrText>
        </w:r>
        <w:r>
          <w:rPr>
            <w:noProof/>
            <w:webHidden/>
          </w:rPr>
        </w:r>
        <w:r>
          <w:rPr>
            <w:noProof/>
            <w:webHidden/>
          </w:rPr>
          <w:fldChar w:fldCharType="separate"/>
        </w:r>
        <w:r w:rsidR="0093326A">
          <w:rPr>
            <w:noProof/>
            <w:webHidden/>
          </w:rPr>
          <w:t>41</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28" w:history="1">
        <w:r w:rsidR="0093326A" w:rsidRPr="005C6905">
          <w:rPr>
            <w:rStyle w:val="Hiperhivatkozs"/>
            <w:noProof/>
          </w:rPr>
          <w:t>3.4 A fizikális vizsgálat eljárása, módszerei és tárgya</w:t>
        </w:r>
        <w:r w:rsidR="0093326A">
          <w:rPr>
            <w:noProof/>
            <w:webHidden/>
          </w:rPr>
          <w:tab/>
        </w:r>
        <w:r>
          <w:rPr>
            <w:noProof/>
            <w:webHidden/>
          </w:rPr>
          <w:fldChar w:fldCharType="begin"/>
        </w:r>
        <w:r w:rsidR="0093326A">
          <w:rPr>
            <w:noProof/>
            <w:webHidden/>
          </w:rPr>
          <w:instrText xml:space="preserve"> PAGEREF _Toc398641628 \h </w:instrText>
        </w:r>
        <w:r>
          <w:rPr>
            <w:noProof/>
            <w:webHidden/>
          </w:rPr>
        </w:r>
        <w:r>
          <w:rPr>
            <w:noProof/>
            <w:webHidden/>
          </w:rPr>
          <w:fldChar w:fldCharType="separate"/>
        </w:r>
        <w:r w:rsidR="0093326A">
          <w:rPr>
            <w:noProof/>
            <w:webHidden/>
          </w:rPr>
          <w:t>43</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29" w:history="1">
        <w:r w:rsidR="0093326A" w:rsidRPr="005C6905">
          <w:rPr>
            <w:rStyle w:val="Hiperhivatkozs"/>
            <w:noProof/>
          </w:rPr>
          <w:t>3.5 A laboratóriumi vizsgálat céljára történő mintavétel eljárása, módszerei és tárgya</w:t>
        </w:r>
        <w:r w:rsidR="0093326A">
          <w:rPr>
            <w:noProof/>
            <w:webHidden/>
          </w:rPr>
          <w:tab/>
        </w:r>
        <w:r>
          <w:rPr>
            <w:noProof/>
            <w:webHidden/>
          </w:rPr>
          <w:fldChar w:fldCharType="begin"/>
        </w:r>
        <w:r w:rsidR="0093326A">
          <w:rPr>
            <w:noProof/>
            <w:webHidden/>
          </w:rPr>
          <w:instrText xml:space="preserve"> PAGEREF _Toc398641629 \h </w:instrText>
        </w:r>
        <w:r>
          <w:rPr>
            <w:noProof/>
            <w:webHidden/>
          </w:rPr>
        </w:r>
        <w:r>
          <w:rPr>
            <w:noProof/>
            <w:webHidden/>
          </w:rPr>
          <w:fldChar w:fldCharType="separate"/>
        </w:r>
        <w:r w:rsidR="0093326A">
          <w:rPr>
            <w:noProof/>
            <w:webHidden/>
          </w:rPr>
          <w:t>45</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30" w:history="1">
        <w:r w:rsidR="0093326A" w:rsidRPr="005C6905">
          <w:rPr>
            <w:rStyle w:val="Hiperhivatkozs"/>
            <w:noProof/>
          </w:rPr>
          <w:t>3.6 Az állategészségügyi határellenőrzések eredménye</w:t>
        </w:r>
        <w:r w:rsidR="0093326A">
          <w:rPr>
            <w:noProof/>
            <w:webHidden/>
          </w:rPr>
          <w:tab/>
        </w:r>
        <w:r>
          <w:rPr>
            <w:noProof/>
            <w:webHidden/>
          </w:rPr>
          <w:fldChar w:fldCharType="begin"/>
        </w:r>
        <w:r w:rsidR="0093326A">
          <w:rPr>
            <w:noProof/>
            <w:webHidden/>
          </w:rPr>
          <w:instrText xml:space="preserve"> PAGEREF _Toc398641630 \h </w:instrText>
        </w:r>
        <w:r>
          <w:rPr>
            <w:noProof/>
            <w:webHidden/>
          </w:rPr>
        </w:r>
        <w:r>
          <w:rPr>
            <w:noProof/>
            <w:webHidden/>
          </w:rPr>
          <w:fldChar w:fldCharType="separate"/>
        </w:r>
        <w:r w:rsidR="0093326A">
          <w:rPr>
            <w:noProof/>
            <w:webHidden/>
          </w:rPr>
          <w:t>48</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31" w:history="1">
        <w:r w:rsidR="0093326A" w:rsidRPr="005C6905">
          <w:rPr>
            <w:rStyle w:val="Hiperhivatkozs"/>
            <w:noProof/>
          </w:rPr>
          <w:t>3.7 Az állategészségügyi határellenőrzéseket követő eljárás</w:t>
        </w:r>
        <w:r w:rsidR="0093326A">
          <w:rPr>
            <w:noProof/>
            <w:webHidden/>
          </w:rPr>
          <w:tab/>
        </w:r>
        <w:r>
          <w:rPr>
            <w:noProof/>
            <w:webHidden/>
          </w:rPr>
          <w:fldChar w:fldCharType="begin"/>
        </w:r>
        <w:r w:rsidR="0093326A">
          <w:rPr>
            <w:noProof/>
            <w:webHidden/>
          </w:rPr>
          <w:instrText xml:space="preserve"> PAGEREF _Toc398641631 \h </w:instrText>
        </w:r>
        <w:r>
          <w:rPr>
            <w:noProof/>
            <w:webHidden/>
          </w:rPr>
        </w:r>
        <w:r>
          <w:rPr>
            <w:noProof/>
            <w:webHidden/>
          </w:rPr>
          <w:fldChar w:fldCharType="separate"/>
        </w:r>
        <w:r w:rsidR="0093326A">
          <w:rPr>
            <w:noProof/>
            <w:webHidden/>
          </w:rPr>
          <w:t>54</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32" w:history="1">
        <w:r w:rsidR="0093326A" w:rsidRPr="005C6905">
          <w:rPr>
            <w:rStyle w:val="Hiperhivatkozs"/>
            <w:noProof/>
          </w:rPr>
          <w:t>3.8 Az utasforgalomban, személyes poggyászként behozni kívánt állati eredetű élelmiszerek ellenőrzése.</w:t>
        </w:r>
        <w:r w:rsidR="0093326A">
          <w:rPr>
            <w:noProof/>
            <w:webHidden/>
          </w:rPr>
          <w:tab/>
        </w:r>
        <w:r>
          <w:rPr>
            <w:noProof/>
            <w:webHidden/>
          </w:rPr>
          <w:fldChar w:fldCharType="begin"/>
        </w:r>
        <w:r w:rsidR="0093326A">
          <w:rPr>
            <w:noProof/>
            <w:webHidden/>
          </w:rPr>
          <w:instrText xml:space="preserve"> PAGEREF _Toc398641632 \h </w:instrText>
        </w:r>
        <w:r>
          <w:rPr>
            <w:noProof/>
            <w:webHidden/>
          </w:rPr>
        </w:r>
        <w:r>
          <w:rPr>
            <w:noProof/>
            <w:webHidden/>
          </w:rPr>
          <w:fldChar w:fldCharType="separate"/>
        </w:r>
        <w:r w:rsidR="0093326A">
          <w:rPr>
            <w:noProof/>
            <w:webHidden/>
          </w:rPr>
          <w:t>56</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33" w:history="1">
        <w:r w:rsidR="0093326A" w:rsidRPr="005C6905">
          <w:rPr>
            <w:rStyle w:val="Hiperhivatkozs"/>
            <w:noProof/>
          </w:rPr>
          <w:t>3.9 Vámraktárak, vámszabad raktárak és vámszabad területek állategészségügyi felügyelete, indirekt tranzit szállítmányok ellenőrzése</w:t>
        </w:r>
        <w:r w:rsidR="0093326A" w:rsidRPr="005C6905">
          <w:rPr>
            <w:rStyle w:val="Hiperhivatkozs"/>
            <w:i/>
            <w:noProof/>
          </w:rPr>
          <w:t>.</w:t>
        </w:r>
        <w:r w:rsidR="0093326A">
          <w:rPr>
            <w:noProof/>
            <w:webHidden/>
          </w:rPr>
          <w:tab/>
        </w:r>
        <w:r>
          <w:rPr>
            <w:noProof/>
            <w:webHidden/>
          </w:rPr>
          <w:fldChar w:fldCharType="begin"/>
        </w:r>
        <w:r w:rsidR="0093326A">
          <w:rPr>
            <w:noProof/>
            <w:webHidden/>
          </w:rPr>
          <w:instrText xml:space="preserve"> PAGEREF _Toc398641633 \h </w:instrText>
        </w:r>
        <w:r>
          <w:rPr>
            <w:noProof/>
            <w:webHidden/>
          </w:rPr>
        </w:r>
        <w:r>
          <w:rPr>
            <w:noProof/>
            <w:webHidden/>
          </w:rPr>
          <w:fldChar w:fldCharType="separate"/>
        </w:r>
        <w:r w:rsidR="0093326A">
          <w:rPr>
            <w:noProof/>
            <w:webHidden/>
          </w:rPr>
          <w:t>57</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34" w:history="1">
        <w:r w:rsidR="0093326A" w:rsidRPr="005C6905">
          <w:rPr>
            <w:rStyle w:val="Hiperhivatkozs"/>
            <w:noProof/>
          </w:rPr>
          <w:t>3.10 A vámhatósággal való együttműködés alapelvei</w:t>
        </w:r>
        <w:r w:rsidR="0093326A">
          <w:rPr>
            <w:noProof/>
            <w:webHidden/>
          </w:rPr>
          <w:tab/>
        </w:r>
        <w:r>
          <w:rPr>
            <w:noProof/>
            <w:webHidden/>
          </w:rPr>
          <w:fldChar w:fldCharType="begin"/>
        </w:r>
        <w:r w:rsidR="0093326A">
          <w:rPr>
            <w:noProof/>
            <w:webHidden/>
          </w:rPr>
          <w:instrText xml:space="preserve"> PAGEREF _Toc398641634 \h </w:instrText>
        </w:r>
        <w:r>
          <w:rPr>
            <w:noProof/>
            <w:webHidden/>
          </w:rPr>
        </w:r>
        <w:r>
          <w:rPr>
            <w:noProof/>
            <w:webHidden/>
          </w:rPr>
          <w:fldChar w:fldCharType="separate"/>
        </w:r>
        <w:r w:rsidR="0093326A">
          <w:rPr>
            <w:noProof/>
            <w:webHidden/>
          </w:rPr>
          <w:t>59</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35" w:history="1">
        <w:r w:rsidR="0093326A" w:rsidRPr="005C6905">
          <w:rPr>
            <w:rStyle w:val="Hiperhivatkozs"/>
            <w:noProof/>
          </w:rPr>
          <w:t>3.11 Az állati eredetű termékekhez tartozó dokumentumok, feljegyzések, hivatkozási jegyzékek és más dokumentumok, amelyeknek az állategészségügyi határállomáson rendelkezésre kell állniuk</w:t>
        </w:r>
        <w:r w:rsidR="0093326A">
          <w:rPr>
            <w:noProof/>
            <w:webHidden/>
          </w:rPr>
          <w:tab/>
        </w:r>
        <w:r>
          <w:rPr>
            <w:noProof/>
            <w:webHidden/>
          </w:rPr>
          <w:fldChar w:fldCharType="begin"/>
        </w:r>
        <w:r w:rsidR="0093326A">
          <w:rPr>
            <w:noProof/>
            <w:webHidden/>
          </w:rPr>
          <w:instrText xml:space="preserve"> PAGEREF _Toc398641635 \h </w:instrText>
        </w:r>
        <w:r>
          <w:rPr>
            <w:noProof/>
            <w:webHidden/>
          </w:rPr>
        </w:r>
        <w:r>
          <w:rPr>
            <w:noProof/>
            <w:webHidden/>
          </w:rPr>
          <w:fldChar w:fldCharType="separate"/>
        </w:r>
        <w:r w:rsidR="0093326A">
          <w:rPr>
            <w:noProof/>
            <w:webHidden/>
          </w:rPr>
          <w:t>60</w:t>
        </w:r>
        <w:r>
          <w:rPr>
            <w:noProof/>
            <w:webHidden/>
          </w:rPr>
          <w:fldChar w:fldCharType="end"/>
        </w:r>
      </w:hyperlink>
    </w:p>
    <w:p w:rsidR="0093326A" w:rsidRDefault="00321B92">
      <w:pPr>
        <w:pStyle w:val="TJ2"/>
        <w:tabs>
          <w:tab w:val="right" w:leader="dot" w:pos="9627"/>
        </w:tabs>
        <w:rPr>
          <w:rFonts w:asciiTheme="minorHAnsi" w:eastAsiaTheme="minorEastAsia" w:hAnsiTheme="minorHAnsi" w:cstheme="minorBidi"/>
          <w:noProof/>
          <w:sz w:val="22"/>
          <w:szCs w:val="22"/>
          <w:lang w:val="hu-HU" w:eastAsia="hu-HU"/>
        </w:rPr>
      </w:pPr>
      <w:hyperlink w:anchor="_Toc398641636" w:history="1">
        <w:r w:rsidR="0093326A" w:rsidRPr="005C6905">
          <w:rPr>
            <w:rStyle w:val="Hiperhivatkozs"/>
            <w:noProof/>
          </w:rPr>
          <w:t>3.12 Élelmiszer és Takarmány Gyorsriasztási Rendszer (RASFF)</w:t>
        </w:r>
        <w:r w:rsidR="0093326A">
          <w:rPr>
            <w:noProof/>
            <w:webHidden/>
          </w:rPr>
          <w:tab/>
        </w:r>
        <w:r>
          <w:rPr>
            <w:noProof/>
            <w:webHidden/>
          </w:rPr>
          <w:fldChar w:fldCharType="begin"/>
        </w:r>
        <w:r w:rsidR="0093326A">
          <w:rPr>
            <w:noProof/>
            <w:webHidden/>
          </w:rPr>
          <w:instrText xml:space="preserve"> PAGEREF _Toc398641636 \h </w:instrText>
        </w:r>
        <w:r>
          <w:rPr>
            <w:noProof/>
            <w:webHidden/>
          </w:rPr>
        </w:r>
        <w:r>
          <w:rPr>
            <w:noProof/>
            <w:webHidden/>
          </w:rPr>
          <w:fldChar w:fldCharType="separate"/>
        </w:r>
        <w:r w:rsidR="0093326A">
          <w:rPr>
            <w:noProof/>
            <w:webHidden/>
          </w:rPr>
          <w:t>67</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37" w:history="1">
        <w:r w:rsidR="0093326A" w:rsidRPr="005C6905">
          <w:rPr>
            <w:rStyle w:val="Hiperhivatkozs"/>
            <w:noProof/>
          </w:rPr>
          <w:t>I.sz. melléklet</w:t>
        </w:r>
        <w:r w:rsidR="0093326A">
          <w:rPr>
            <w:noProof/>
            <w:webHidden/>
          </w:rPr>
          <w:tab/>
        </w:r>
        <w:r>
          <w:rPr>
            <w:noProof/>
            <w:webHidden/>
          </w:rPr>
          <w:fldChar w:fldCharType="begin"/>
        </w:r>
        <w:r w:rsidR="0093326A">
          <w:rPr>
            <w:noProof/>
            <w:webHidden/>
          </w:rPr>
          <w:instrText xml:space="preserve"> PAGEREF _Toc398641637 \h </w:instrText>
        </w:r>
        <w:r>
          <w:rPr>
            <w:noProof/>
            <w:webHidden/>
          </w:rPr>
        </w:r>
        <w:r>
          <w:rPr>
            <w:noProof/>
            <w:webHidden/>
          </w:rPr>
          <w:fldChar w:fldCharType="separate"/>
        </w:r>
        <w:r w:rsidR="0093326A">
          <w:rPr>
            <w:noProof/>
            <w:webHidden/>
          </w:rPr>
          <w:t>68</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38" w:history="1">
        <w:r w:rsidR="0093326A" w:rsidRPr="005C6905">
          <w:rPr>
            <w:rStyle w:val="Hiperhivatkozs"/>
            <w:noProof/>
          </w:rPr>
          <w:t>II.sz. melléklet</w:t>
        </w:r>
        <w:r w:rsidR="0093326A">
          <w:rPr>
            <w:noProof/>
            <w:webHidden/>
          </w:rPr>
          <w:tab/>
        </w:r>
        <w:r>
          <w:rPr>
            <w:noProof/>
            <w:webHidden/>
          </w:rPr>
          <w:fldChar w:fldCharType="begin"/>
        </w:r>
        <w:r w:rsidR="0093326A">
          <w:rPr>
            <w:noProof/>
            <w:webHidden/>
          </w:rPr>
          <w:instrText xml:space="preserve"> PAGEREF _Toc398641638 \h </w:instrText>
        </w:r>
        <w:r>
          <w:rPr>
            <w:noProof/>
            <w:webHidden/>
          </w:rPr>
        </w:r>
        <w:r>
          <w:rPr>
            <w:noProof/>
            <w:webHidden/>
          </w:rPr>
          <w:fldChar w:fldCharType="separate"/>
        </w:r>
        <w:r w:rsidR="0093326A">
          <w:rPr>
            <w:noProof/>
            <w:webHidden/>
          </w:rPr>
          <w:t>70</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39" w:history="1">
        <w:r w:rsidR="0093326A" w:rsidRPr="005C6905">
          <w:rPr>
            <w:rStyle w:val="Hiperhivatkozs"/>
            <w:noProof/>
            <w:lang w:val="hu-HU"/>
          </w:rPr>
          <w:t>III. sz. melléklet</w:t>
        </w:r>
        <w:r w:rsidR="0093326A">
          <w:rPr>
            <w:noProof/>
            <w:webHidden/>
          </w:rPr>
          <w:tab/>
        </w:r>
        <w:r>
          <w:rPr>
            <w:noProof/>
            <w:webHidden/>
          </w:rPr>
          <w:fldChar w:fldCharType="begin"/>
        </w:r>
        <w:r w:rsidR="0093326A">
          <w:rPr>
            <w:noProof/>
            <w:webHidden/>
          </w:rPr>
          <w:instrText xml:space="preserve"> PAGEREF _Toc398641639 \h </w:instrText>
        </w:r>
        <w:r>
          <w:rPr>
            <w:noProof/>
            <w:webHidden/>
          </w:rPr>
        </w:r>
        <w:r>
          <w:rPr>
            <w:noProof/>
            <w:webHidden/>
          </w:rPr>
          <w:fldChar w:fldCharType="separate"/>
        </w:r>
        <w:r w:rsidR="0093326A">
          <w:rPr>
            <w:noProof/>
            <w:webHidden/>
          </w:rPr>
          <w:t>78</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40" w:history="1">
        <w:r w:rsidR="0093326A" w:rsidRPr="005C6905">
          <w:rPr>
            <w:rStyle w:val="Hiperhivatkozs"/>
            <w:noProof/>
          </w:rPr>
          <w:t>IV. melléklet</w:t>
        </w:r>
        <w:r w:rsidR="0093326A">
          <w:rPr>
            <w:noProof/>
            <w:webHidden/>
          </w:rPr>
          <w:tab/>
        </w:r>
        <w:r>
          <w:rPr>
            <w:noProof/>
            <w:webHidden/>
          </w:rPr>
          <w:fldChar w:fldCharType="begin"/>
        </w:r>
        <w:r w:rsidR="0093326A">
          <w:rPr>
            <w:noProof/>
            <w:webHidden/>
          </w:rPr>
          <w:instrText xml:space="preserve"> PAGEREF _Toc398641640 \h </w:instrText>
        </w:r>
        <w:r>
          <w:rPr>
            <w:noProof/>
            <w:webHidden/>
          </w:rPr>
        </w:r>
        <w:r>
          <w:rPr>
            <w:noProof/>
            <w:webHidden/>
          </w:rPr>
          <w:fldChar w:fldCharType="separate"/>
        </w:r>
        <w:r w:rsidR="0093326A">
          <w:rPr>
            <w:noProof/>
            <w:webHidden/>
          </w:rPr>
          <w:t>79</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41" w:history="1">
        <w:r w:rsidR="0093326A" w:rsidRPr="005C6905">
          <w:rPr>
            <w:rStyle w:val="Hiperhivatkozs"/>
            <w:noProof/>
          </w:rPr>
          <w:t>V. melléklet</w:t>
        </w:r>
        <w:r w:rsidR="0093326A">
          <w:rPr>
            <w:noProof/>
            <w:webHidden/>
          </w:rPr>
          <w:tab/>
        </w:r>
        <w:r>
          <w:rPr>
            <w:noProof/>
            <w:webHidden/>
          </w:rPr>
          <w:fldChar w:fldCharType="begin"/>
        </w:r>
        <w:r w:rsidR="0093326A">
          <w:rPr>
            <w:noProof/>
            <w:webHidden/>
          </w:rPr>
          <w:instrText xml:space="preserve"> PAGEREF _Toc398641641 \h </w:instrText>
        </w:r>
        <w:r>
          <w:rPr>
            <w:noProof/>
            <w:webHidden/>
          </w:rPr>
        </w:r>
        <w:r>
          <w:rPr>
            <w:noProof/>
            <w:webHidden/>
          </w:rPr>
          <w:fldChar w:fldCharType="separate"/>
        </w:r>
        <w:r w:rsidR="0093326A">
          <w:rPr>
            <w:noProof/>
            <w:webHidden/>
          </w:rPr>
          <w:t>80</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42" w:history="1">
        <w:r w:rsidR="0093326A" w:rsidRPr="005C6905">
          <w:rPr>
            <w:rStyle w:val="Hiperhivatkozs"/>
            <w:noProof/>
          </w:rPr>
          <w:t>VI.A melléklet</w:t>
        </w:r>
        <w:r w:rsidR="0093326A">
          <w:rPr>
            <w:noProof/>
            <w:webHidden/>
          </w:rPr>
          <w:tab/>
        </w:r>
        <w:r>
          <w:rPr>
            <w:noProof/>
            <w:webHidden/>
          </w:rPr>
          <w:fldChar w:fldCharType="begin"/>
        </w:r>
        <w:r w:rsidR="0093326A">
          <w:rPr>
            <w:noProof/>
            <w:webHidden/>
          </w:rPr>
          <w:instrText xml:space="preserve"> PAGEREF _Toc398641642 \h </w:instrText>
        </w:r>
        <w:r>
          <w:rPr>
            <w:noProof/>
            <w:webHidden/>
          </w:rPr>
        </w:r>
        <w:r>
          <w:rPr>
            <w:noProof/>
            <w:webHidden/>
          </w:rPr>
          <w:fldChar w:fldCharType="separate"/>
        </w:r>
        <w:r w:rsidR="0093326A">
          <w:rPr>
            <w:noProof/>
            <w:webHidden/>
          </w:rPr>
          <w:t>81</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43" w:history="1">
        <w:r w:rsidR="0093326A" w:rsidRPr="005C6905">
          <w:rPr>
            <w:rStyle w:val="Hiperhivatkozs"/>
            <w:noProof/>
          </w:rPr>
          <w:t>VI.B. melléklet                                                                                                                             1/4</w:t>
        </w:r>
        <w:r w:rsidR="0093326A">
          <w:rPr>
            <w:noProof/>
            <w:webHidden/>
          </w:rPr>
          <w:tab/>
        </w:r>
        <w:r>
          <w:rPr>
            <w:noProof/>
            <w:webHidden/>
          </w:rPr>
          <w:fldChar w:fldCharType="begin"/>
        </w:r>
        <w:r w:rsidR="0093326A">
          <w:rPr>
            <w:noProof/>
            <w:webHidden/>
          </w:rPr>
          <w:instrText xml:space="preserve"> PAGEREF _Toc398641643 \h </w:instrText>
        </w:r>
        <w:r>
          <w:rPr>
            <w:noProof/>
            <w:webHidden/>
          </w:rPr>
        </w:r>
        <w:r>
          <w:rPr>
            <w:noProof/>
            <w:webHidden/>
          </w:rPr>
          <w:fldChar w:fldCharType="separate"/>
        </w:r>
        <w:r w:rsidR="0093326A">
          <w:rPr>
            <w:noProof/>
            <w:webHidden/>
          </w:rPr>
          <w:t>83</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44" w:history="1">
        <w:r w:rsidR="0093326A" w:rsidRPr="005C6905">
          <w:rPr>
            <w:rStyle w:val="Hiperhivatkozs"/>
            <w:noProof/>
          </w:rPr>
          <w:t>VII. melléklet</w:t>
        </w:r>
        <w:r w:rsidR="0093326A">
          <w:rPr>
            <w:noProof/>
            <w:webHidden/>
          </w:rPr>
          <w:tab/>
        </w:r>
        <w:r>
          <w:rPr>
            <w:noProof/>
            <w:webHidden/>
          </w:rPr>
          <w:fldChar w:fldCharType="begin"/>
        </w:r>
        <w:r w:rsidR="0093326A">
          <w:rPr>
            <w:noProof/>
            <w:webHidden/>
          </w:rPr>
          <w:instrText xml:space="preserve"> PAGEREF _Toc398641644 \h </w:instrText>
        </w:r>
        <w:r>
          <w:rPr>
            <w:noProof/>
            <w:webHidden/>
          </w:rPr>
        </w:r>
        <w:r>
          <w:rPr>
            <w:noProof/>
            <w:webHidden/>
          </w:rPr>
          <w:fldChar w:fldCharType="separate"/>
        </w:r>
        <w:r w:rsidR="0093326A">
          <w:rPr>
            <w:noProof/>
            <w:webHidden/>
          </w:rPr>
          <w:t>87</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45" w:history="1">
        <w:r w:rsidR="0093326A" w:rsidRPr="005C6905">
          <w:rPr>
            <w:rStyle w:val="Hiperhivatkozs"/>
            <w:noProof/>
          </w:rPr>
          <w:t>VIII. melléklet</w:t>
        </w:r>
        <w:r w:rsidR="0093326A">
          <w:rPr>
            <w:noProof/>
            <w:webHidden/>
          </w:rPr>
          <w:tab/>
        </w:r>
        <w:r>
          <w:rPr>
            <w:noProof/>
            <w:webHidden/>
          </w:rPr>
          <w:fldChar w:fldCharType="begin"/>
        </w:r>
        <w:r w:rsidR="0093326A">
          <w:rPr>
            <w:noProof/>
            <w:webHidden/>
          </w:rPr>
          <w:instrText xml:space="preserve"> PAGEREF _Toc398641645 \h </w:instrText>
        </w:r>
        <w:r>
          <w:rPr>
            <w:noProof/>
            <w:webHidden/>
          </w:rPr>
        </w:r>
        <w:r>
          <w:rPr>
            <w:noProof/>
            <w:webHidden/>
          </w:rPr>
          <w:fldChar w:fldCharType="separate"/>
        </w:r>
        <w:r w:rsidR="0093326A">
          <w:rPr>
            <w:noProof/>
            <w:webHidden/>
          </w:rPr>
          <w:t>88</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46" w:history="1">
        <w:r w:rsidR="0093326A" w:rsidRPr="005C6905">
          <w:rPr>
            <w:rStyle w:val="Hiperhivatkozs"/>
            <w:noProof/>
          </w:rPr>
          <w:t>IX. melléklet</w:t>
        </w:r>
        <w:r w:rsidR="0093326A">
          <w:rPr>
            <w:noProof/>
            <w:webHidden/>
          </w:rPr>
          <w:tab/>
        </w:r>
        <w:r>
          <w:rPr>
            <w:noProof/>
            <w:webHidden/>
          </w:rPr>
          <w:fldChar w:fldCharType="begin"/>
        </w:r>
        <w:r w:rsidR="0093326A">
          <w:rPr>
            <w:noProof/>
            <w:webHidden/>
          </w:rPr>
          <w:instrText xml:space="preserve"> PAGEREF _Toc398641646 \h </w:instrText>
        </w:r>
        <w:r>
          <w:rPr>
            <w:noProof/>
            <w:webHidden/>
          </w:rPr>
        </w:r>
        <w:r>
          <w:rPr>
            <w:noProof/>
            <w:webHidden/>
          </w:rPr>
          <w:fldChar w:fldCharType="separate"/>
        </w:r>
        <w:r w:rsidR="0093326A">
          <w:rPr>
            <w:noProof/>
            <w:webHidden/>
          </w:rPr>
          <w:t>89</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47" w:history="1">
        <w:r w:rsidR="0093326A" w:rsidRPr="005C6905">
          <w:rPr>
            <w:rStyle w:val="Hiperhivatkozs"/>
            <w:noProof/>
            <w:lang w:val="it-IT"/>
          </w:rPr>
          <w:t>X. melléklet</w:t>
        </w:r>
        <w:r w:rsidR="0093326A">
          <w:rPr>
            <w:noProof/>
            <w:webHidden/>
          </w:rPr>
          <w:tab/>
        </w:r>
        <w:r>
          <w:rPr>
            <w:noProof/>
            <w:webHidden/>
          </w:rPr>
          <w:fldChar w:fldCharType="begin"/>
        </w:r>
        <w:r w:rsidR="0093326A">
          <w:rPr>
            <w:noProof/>
            <w:webHidden/>
          </w:rPr>
          <w:instrText xml:space="preserve"> PAGEREF _Toc398641647 \h </w:instrText>
        </w:r>
        <w:r>
          <w:rPr>
            <w:noProof/>
            <w:webHidden/>
          </w:rPr>
        </w:r>
        <w:r>
          <w:rPr>
            <w:noProof/>
            <w:webHidden/>
          </w:rPr>
          <w:fldChar w:fldCharType="separate"/>
        </w:r>
        <w:r w:rsidR="0093326A">
          <w:rPr>
            <w:noProof/>
            <w:webHidden/>
          </w:rPr>
          <w:t>90</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48" w:history="1">
        <w:r w:rsidR="0093326A" w:rsidRPr="005C6905">
          <w:rPr>
            <w:rStyle w:val="Hiperhivatkozs"/>
            <w:noProof/>
            <w:lang w:val="fr-FR"/>
          </w:rPr>
          <w:t>XI. melléklet</w:t>
        </w:r>
        <w:r w:rsidR="0093326A">
          <w:rPr>
            <w:noProof/>
            <w:webHidden/>
          </w:rPr>
          <w:tab/>
        </w:r>
        <w:r>
          <w:rPr>
            <w:noProof/>
            <w:webHidden/>
          </w:rPr>
          <w:fldChar w:fldCharType="begin"/>
        </w:r>
        <w:r w:rsidR="0093326A">
          <w:rPr>
            <w:noProof/>
            <w:webHidden/>
          </w:rPr>
          <w:instrText xml:space="preserve"> PAGEREF _Toc398641648 \h </w:instrText>
        </w:r>
        <w:r>
          <w:rPr>
            <w:noProof/>
            <w:webHidden/>
          </w:rPr>
        </w:r>
        <w:r>
          <w:rPr>
            <w:noProof/>
            <w:webHidden/>
          </w:rPr>
          <w:fldChar w:fldCharType="separate"/>
        </w:r>
        <w:r w:rsidR="0093326A">
          <w:rPr>
            <w:noProof/>
            <w:webHidden/>
          </w:rPr>
          <w:t>92</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49" w:history="1">
        <w:r w:rsidR="0093326A" w:rsidRPr="005C6905">
          <w:rPr>
            <w:rStyle w:val="Hiperhivatkozs"/>
            <w:noProof/>
          </w:rPr>
          <w:t>XII. melléklet</w:t>
        </w:r>
        <w:r w:rsidR="0093326A">
          <w:rPr>
            <w:noProof/>
            <w:webHidden/>
          </w:rPr>
          <w:tab/>
        </w:r>
        <w:r>
          <w:rPr>
            <w:noProof/>
            <w:webHidden/>
          </w:rPr>
          <w:fldChar w:fldCharType="begin"/>
        </w:r>
        <w:r w:rsidR="0093326A">
          <w:rPr>
            <w:noProof/>
            <w:webHidden/>
          </w:rPr>
          <w:instrText xml:space="preserve"> PAGEREF _Toc398641649 \h </w:instrText>
        </w:r>
        <w:r>
          <w:rPr>
            <w:noProof/>
            <w:webHidden/>
          </w:rPr>
        </w:r>
        <w:r>
          <w:rPr>
            <w:noProof/>
            <w:webHidden/>
          </w:rPr>
          <w:fldChar w:fldCharType="separate"/>
        </w:r>
        <w:r w:rsidR="0093326A">
          <w:rPr>
            <w:noProof/>
            <w:webHidden/>
          </w:rPr>
          <w:t>94</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50" w:history="1">
        <w:r w:rsidR="0093326A" w:rsidRPr="005C6905">
          <w:rPr>
            <w:rStyle w:val="Hiperhivatkozs"/>
            <w:noProof/>
          </w:rPr>
          <w:t>XIII. melléklet</w:t>
        </w:r>
        <w:r w:rsidR="0093326A">
          <w:rPr>
            <w:noProof/>
            <w:webHidden/>
          </w:rPr>
          <w:tab/>
        </w:r>
        <w:r>
          <w:rPr>
            <w:noProof/>
            <w:webHidden/>
          </w:rPr>
          <w:fldChar w:fldCharType="begin"/>
        </w:r>
        <w:r w:rsidR="0093326A">
          <w:rPr>
            <w:noProof/>
            <w:webHidden/>
          </w:rPr>
          <w:instrText xml:space="preserve"> PAGEREF _Toc398641650 \h </w:instrText>
        </w:r>
        <w:r>
          <w:rPr>
            <w:noProof/>
            <w:webHidden/>
          </w:rPr>
        </w:r>
        <w:r>
          <w:rPr>
            <w:noProof/>
            <w:webHidden/>
          </w:rPr>
          <w:fldChar w:fldCharType="separate"/>
        </w:r>
        <w:r w:rsidR="0093326A">
          <w:rPr>
            <w:noProof/>
            <w:webHidden/>
          </w:rPr>
          <w:t>95</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51" w:history="1">
        <w:r w:rsidR="0093326A" w:rsidRPr="005C6905">
          <w:rPr>
            <w:rStyle w:val="Hiperhivatkozs"/>
            <w:noProof/>
          </w:rPr>
          <w:t>XIV. melléklet</w:t>
        </w:r>
        <w:r w:rsidR="0093326A">
          <w:rPr>
            <w:noProof/>
            <w:webHidden/>
          </w:rPr>
          <w:tab/>
        </w:r>
        <w:r>
          <w:rPr>
            <w:noProof/>
            <w:webHidden/>
          </w:rPr>
          <w:fldChar w:fldCharType="begin"/>
        </w:r>
        <w:r w:rsidR="0093326A">
          <w:rPr>
            <w:noProof/>
            <w:webHidden/>
          </w:rPr>
          <w:instrText xml:space="preserve"> PAGEREF _Toc398641651 \h </w:instrText>
        </w:r>
        <w:r>
          <w:rPr>
            <w:noProof/>
            <w:webHidden/>
          </w:rPr>
        </w:r>
        <w:r>
          <w:rPr>
            <w:noProof/>
            <w:webHidden/>
          </w:rPr>
          <w:fldChar w:fldCharType="separate"/>
        </w:r>
        <w:r w:rsidR="0093326A">
          <w:rPr>
            <w:noProof/>
            <w:webHidden/>
          </w:rPr>
          <w:t>97</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52" w:history="1">
        <w:r w:rsidR="0093326A" w:rsidRPr="005C6905">
          <w:rPr>
            <w:rStyle w:val="Hiperhivatkozs"/>
            <w:noProof/>
            <w:lang w:val="it-IT"/>
          </w:rPr>
          <w:t>XV. Melléklet</w:t>
        </w:r>
        <w:r w:rsidR="0093326A">
          <w:rPr>
            <w:noProof/>
            <w:webHidden/>
          </w:rPr>
          <w:tab/>
        </w:r>
        <w:r>
          <w:rPr>
            <w:noProof/>
            <w:webHidden/>
          </w:rPr>
          <w:fldChar w:fldCharType="begin"/>
        </w:r>
        <w:r w:rsidR="0093326A">
          <w:rPr>
            <w:noProof/>
            <w:webHidden/>
          </w:rPr>
          <w:instrText xml:space="preserve"> PAGEREF _Toc398641652 \h </w:instrText>
        </w:r>
        <w:r>
          <w:rPr>
            <w:noProof/>
            <w:webHidden/>
          </w:rPr>
        </w:r>
        <w:r>
          <w:rPr>
            <w:noProof/>
            <w:webHidden/>
          </w:rPr>
          <w:fldChar w:fldCharType="separate"/>
        </w:r>
        <w:r w:rsidR="0093326A">
          <w:rPr>
            <w:noProof/>
            <w:webHidden/>
          </w:rPr>
          <w:t>100</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53" w:history="1">
        <w:r w:rsidR="0093326A" w:rsidRPr="005C6905">
          <w:rPr>
            <w:rStyle w:val="Hiperhivatkozs"/>
            <w:noProof/>
          </w:rPr>
          <w:t>XVI. melléklet</w:t>
        </w:r>
        <w:r w:rsidR="0093326A">
          <w:rPr>
            <w:noProof/>
            <w:webHidden/>
          </w:rPr>
          <w:tab/>
        </w:r>
        <w:r>
          <w:rPr>
            <w:noProof/>
            <w:webHidden/>
          </w:rPr>
          <w:fldChar w:fldCharType="begin"/>
        </w:r>
        <w:r w:rsidR="0093326A">
          <w:rPr>
            <w:noProof/>
            <w:webHidden/>
          </w:rPr>
          <w:instrText xml:space="preserve"> PAGEREF _Toc398641653 \h </w:instrText>
        </w:r>
        <w:r>
          <w:rPr>
            <w:noProof/>
            <w:webHidden/>
          </w:rPr>
        </w:r>
        <w:r>
          <w:rPr>
            <w:noProof/>
            <w:webHidden/>
          </w:rPr>
          <w:fldChar w:fldCharType="separate"/>
        </w:r>
        <w:r w:rsidR="0093326A">
          <w:rPr>
            <w:noProof/>
            <w:webHidden/>
          </w:rPr>
          <w:t>103</w:t>
        </w:r>
        <w:r>
          <w:rPr>
            <w:noProof/>
            <w:webHidden/>
          </w:rPr>
          <w:fldChar w:fldCharType="end"/>
        </w:r>
      </w:hyperlink>
    </w:p>
    <w:p w:rsidR="0093326A" w:rsidRDefault="00321B92">
      <w:pPr>
        <w:pStyle w:val="TJ1"/>
        <w:tabs>
          <w:tab w:val="right" w:leader="dot" w:pos="9627"/>
        </w:tabs>
        <w:rPr>
          <w:rFonts w:asciiTheme="minorHAnsi" w:eastAsiaTheme="minorEastAsia" w:hAnsiTheme="minorHAnsi" w:cstheme="minorBidi"/>
          <w:noProof/>
          <w:sz w:val="22"/>
          <w:szCs w:val="22"/>
          <w:lang w:val="hu-HU" w:eastAsia="hu-HU"/>
        </w:rPr>
      </w:pPr>
      <w:hyperlink w:anchor="_Toc398641654" w:history="1">
        <w:r w:rsidR="0093326A" w:rsidRPr="005C6905">
          <w:rPr>
            <w:rStyle w:val="Hiperhivatkozs"/>
            <w:noProof/>
          </w:rPr>
          <w:t>XVII. melléklet</w:t>
        </w:r>
        <w:r w:rsidR="0093326A">
          <w:rPr>
            <w:noProof/>
            <w:webHidden/>
          </w:rPr>
          <w:tab/>
        </w:r>
        <w:r>
          <w:rPr>
            <w:noProof/>
            <w:webHidden/>
          </w:rPr>
          <w:fldChar w:fldCharType="begin"/>
        </w:r>
        <w:r w:rsidR="0093326A">
          <w:rPr>
            <w:noProof/>
            <w:webHidden/>
          </w:rPr>
          <w:instrText xml:space="preserve"> PAGEREF _Toc398641654 \h </w:instrText>
        </w:r>
        <w:r>
          <w:rPr>
            <w:noProof/>
            <w:webHidden/>
          </w:rPr>
        </w:r>
        <w:r>
          <w:rPr>
            <w:noProof/>
            <w:webHidden/>
          </w:rPr>
          <w:fldChar w:fldCharType="separate"/>
        </w:r>
        <w:r w:rsidR="0093326A">
          <w:rPr>
            <w:noProof/>
            <w:webHidden/>
          </w:rPr>
          <w:t>104</w:t>
        </w:r>
        <w:r>
          <w:rPr>
            <w:noProof/>
            <w:webHidden/>
          </w:rPr>
          <w:fldChar w:fldCharType="end"/>
        </w:r>
      </w:hyperlink>
    </w:p>
    <w:p w:rsidR="0078491D" w:rsidRDefault="00321B92">
      <w:pPr>
        <w:tabs>
          <w:tab w:val="left" w:pos="1134"/>
        </w:tabs>
        <w:jc w:val="both"/>
        <w:rPr>
          <w:i/>
          <w:iCs/>
          <w:sz w:val="16"/>
          <w:lang w:val="fr-FR"/>
        </w:rPr>
      </w:pPr>
      <w:r>
        <w:rPr>
          <w:i/>
          <w:iCs/>
          <w:sz w:val="16"/>
        </w:rPr>
        <w:fldChar w:fldCharType="end"/>
      </w:r>
    </w:p>
    <w:p w:rsidR="0078491D" w:rsidRDefault="0078491D">
      <w:pPr>
        <w:tabs>
          <w:tab w:val="left" w:pos="1134"/>
        </w:tabs>
        <w:jc w:val="both"/>
        <w:rPr>
          <w:i/>
          <w:iCs/>
          <w:sz w:val="16"/>
          <w:lang w:val="fr-FR"/>
        </w:rPr>
      </w:pPr>
    </w:p>
    <w:p w:rsidR="0078491D" w:rsidRDefault="0078491D">
      <w:pPr>
        <w:tabs>
          <w:tab w:val="left" w:pos="1134"/>
        </w:tabs>
        <w:jc w:val="both"/>
        <w:rPr>
          <w:i/>
          <w:iCs/>
          <w:sz w:val="16"/>
          <w:lang w:val="fr-FR"/>
        </w:rPr>
      </w:pPr>
    </w:p>
    <w:p w:rsidR="0078491D" w:rsidRDefault="0078491D">
      <w:pPr>
        <w:pStyle w:val="Cmsor1"/>
        <w:jc w:val="both"/>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rPr>
          <w:lang w:val="fr-FR"/>
        </w:rPr>
      </w:pPr>
    </w:p>
    <w:p w:rsidR="0078491D" w:rsidRDefault="0078491D">
      <w:pPr>
        <w:pStyle w:val="Cmsor1"/>
        <w:jc w:val="both"/>
        <w:rPr>
          <w:b w:val="0"/>
          <w:bCs w:val="0"/>
          <w:lang w:val="fr-FR"/>
        </w:rPr>
      </w:pPr>
    </w:p>
    <w:p w:rsidR="006E6631" w:rsidRPr="006E6631" w:rsidRDefault="006E6631" w:rsidP="006E6631">
      <w:pPr>
        <w:rPr>
          <w:lang w:val="fr-FR"/>
        </w:rPr>
      </w:pPr>
    </w:p>
    <w:p w:rsidR="0078491D" w:rsidRPr="006B4719" w:rsidRDefault="0078491D" w:rsidP="006B4719">
      <w:pPr>
        <w:pStyle w:val="Cmsor1"/>
      </w:pPr>
      <w:bookmarkStart w:id="0" w:name="_Toc398641611"/>
      <w:r w:rsidRPr="006B4719">
        <w:t>1. BEVEZETÉS – ALKALMAZÁSI TERÜLET</w:t>
      </w:r>
      <w:bookmarkEnd w:id="0"/>
    </w:p>
    <w:p w:rsidR="0078491D" w:rsidRDefault="0078491D" w:rsidP="00384995">
      <w:pPr>
        <w:jc w:val="both"/>
        <w:rPr>
          <w:lang w:val="fr-FR"/>
        </w:rPr>
      </w:pPr>
    </w:p>
    <w:p w:rsidR="0078491D" w:rsidRDefault="0078491D" w:rsidP="00384995">
      <w:pPr>
        <w:jc w:val="both"/>
        <w:rPr>
          <w:lang w:val="fr-FR"/>
        </w:rPr>
      </w:pPr>
    </w:p>
    <w:p w:rsidR="0078491D" w:rsidRDefault="0078491D" w:rsidP="00384995">
      <w:pPr>
        <w:jc w:val="both"/>
        <w:rPr>
          <w:lang w:val="fr-FR"/>
        </w:rPr>
      </w:pPr>
      <w:r>
        <w:rPr>
          <w:lang w:val="fr-FR"/>
        </w:rPr>
        <w:t>Jelen Kézikönyv célja, hogy irányelveket és gyakorlati útmutatást adjon a belépő, valamint tranzit élőállat szállítmányok, állati eredetű termékek ellenőrzéséhez az állategészségügyi határállomásokon.</w:t>
      </w:r>
    </w:p>
    <w:p w:rsidR="0078491D" w:rsidRDefault="0078491D" w:rsidP="00384995">
      <w:pPr>
        <w:jc w:val="both"/>
        <w:rPr>
          <w:lang w:val="fr-FR"/>
        </w:rPr>
      </w:pPr>
      <w:r>
        <w:rPr>
          <w:lang w:val="fr-FR"/>
        </w:rPr>
        <w:t>A Kézikönyv az állategészségügyi határállomások számára készült annak érdekében, hogy biztosítsa az egységes értelmezést és erősítse az érvényben lévő EU követelmények és eljárási rend folyamatos, egységes és hatékony gyakorlati alkalmazását.</w:t>
      </w:r>
    </w:p>
    <w:p w:rsidR="0078491D" w:rsidRDefault="0078491D" w:rsidP="00384995">
      <w:pPr>
        <w:jc w:val="both"/>
        <w:rPr>
          <w:lang w:val="fr-FR"/>
        </w:rPr>
      </w:pPr>
      <w:r>
        <w:rPr>
          <w:lang w:val="fr-FR"/>
        </w:rPr>
        <w:t>A Kézikönyv gyarapítja a szükséges ismereteket, de nem helyettesíti, vagy nem írja felül a határállomási állategészségügyi ellenőrzésre vonatkozó jogszabályokat, melyekre mindig szigorúan tekintettel kell lenni a használata során. A Kézikönyv tárgya egy általános áttekintés, és az érvényben lévő jogi, igazgatási és technikai szabályok alkalmazása, mely feladat egyaránt vonatkozik a központi hatóságra és minden egyes határállomásra.</w:t>
      </w:r>
    </w:p>
    <w:p w:rsidR="0078491D" w:rsidRDefault="0078491D" w:rsidP="00384995">
      <w:pPr>
        <w:jc w:val="both"/>
        <w:rPr>
          <w:lang w:val="fr-FR"/>
        </w:rPr>
      </w:pPr>
    </w:p>
    <w:p w:rsidR="0078491D" w:rsidRDefault="0078491D" w:rsidP="00384995">
      <w:pPr>
        <w:pStyle w:val="Szvegtrzs21"/>
        <w:rPr>
          <w:lang w:val="fr-FR"/>
        </w:rPr>
      </w:pPr>
      <w:r>
        <w:rPr>
          <w:lang w:val="fr-FR"/>
        </w:rPr>
        <w:t>A Kézikönyv készítése során különös figyelmet kapott a szükséges adatok összeegyeztetése ugyanúgy, mint a határállomásokon elvégzett munka dokumentálása és nyilvántartása. Mindezek a határállomások napi tevékenységének azon fontos részei, melyek az EU-s jogszabályokban nincsenek világosan és egyértelműen meghatározva, de a Közösség szigorúan és részletekbe menően v</w:t>
      </w:r>
      <w:r w:rsidR="00A92DFD">
        <w:rPr>
          <w:lang w:val="fr-FR"/>
        </w:rPr>
        <w:t>izsgálja azokat. A</w:t>
      </w:r>
      <w:r>
        <w:rPr>
          <w:lang w:val="fr-FR"/>
        </w:rPr>
        <w:t xml:space="preserve"> Kézikönyv nem foglalkozik részletekbe menően mindennel, ami a hat</w:t>
      </w:r>
      <w:r w:rsidR="00CA623E">
        <w:rPr>
          <w:lang w:val="fr-FR"/>
        </w:rPr>
        <w:t>árállomáson előfordulhat</w:t>
      </w:r>
      <w:r w:rsidR="00A92DFD">
        <w:rPr>
          <w:lang w:val="fr-FR"/>
        </w:rPr>
        <w:t xml:space="preserve">; </w:t>
      </w:r>
      <w:r>
        <w:rPr>
          <w:lang w:val="fr-FR"/>
        </w:rPr>
        <w:t xml:space="preserve">az alapvető és rutin eljárásokra összpontosít a gyakorlat és a megszerzett tapasztalatok segítségével, így jogszabályi keretek között tudja biztosítani, hogy a vizsgáló állatorvos a határállomási ellenőrzés során egyéni felfogása és kockázat elemzése alapján hatékonyan tudjon intézkedni. </w:t>
      </w:r>
    </w:p>
    <w:p w:rsidR="0078491D" w:rsidRDefault="0078491D" w:rsidP="00384995">
      <w:pPr>
        <w:pStyle w:val="Szvegtrzs21"/>
        <w:rPr>
          <w:lang w:val="fr-FR"/>
        </w:rPr>
      </w:pPr>
    </w:p>
    <w:p w:rsidR="0078491D" w:rsidRDefault="0078491D" w:rsidP="00384995">
      <w:pPr>
        <w:pStyle w:val="Szvegtrzs21"/>
        <w:rPr>
          <w:color w:val="000000"/>
          <w:lang w:val="fr-FR"/>
        </w:rPr>
      </w:pPr>
      <w:r>
        <w:rPr>
          <w:color w:val="000000"/>
          <w:lang w:val="fr-FR"/>
        </w:rPr>
        <w:t xml:space="preserve">A Kézikönyv frissítését a központi hatóság az állategészségügyi határokkal együttműködésben minden évben legalább </w:t>
      </w:r>
      <w:r w:rsidR="00A92DFD">
        <w:rPr>
          <w:color w:val="000000"/>
          <w:lang w:val="fr-FR"/>
        </w:rPr>
        <w:t xml:space="preserve">egyszer felülvizsgálja, </w:t>
      </w:r>
      <w:r>
        <w:rPr>
          <w:color w:val="000000"/>
          <w:lang w:val="fr-FR"/>
        </w:rPr>
        <w:t xml:space="preserve">szükség szerint ennél gyakrabban aktualizálja. </w:t>
      </w:r>
    </w:p>
    <w:p w:rsidR="0078491D" w:rsidRDefault="0078491D" w:rsidP="00384995">
      <w:pPr>
        <w:jc w:val="both"/>
        <w:rPr>
          <w:lang w:val="fr-FR"/>
        </w:rPr>
      </w:pPr>
    </w:p>
    <w:p w:rsidR="00DB7024" w:rsidRDefault="00DB7024" w:rsidP="00384995">
      <w:pPr>
        <w:jc w:val="both"/>
        <w:rPr>
          <w:lang w:val="fr-FR"/>
        </w:rPr>
      </w:pPr>
    </w:p>
    <w:p w:rsidR="0078491D" w:rsidRDefault="0078491D" w:rsidP="006B4719">
      <w:pPr>
        <w:pStyle w:val="Cmsor1"/>
        <w:rPr>
          <w:lang w:val="fr-FR"/>
        </w:rPr>
      </w:pPr>
      <w:bookmarkStart w:id="1" w:name="_Toc398641612"/>
      <w:r>
        <w:rPr>
          <w:lang w:val="fr-FR"/>
        </w:rPr>
        <w:t xml:space="preserve">2. ÉLŐÁLLATOK </w:t>
      </w:r>
      <w:r w:rsidR="00DB7024">
        <w:rPr>
          <w:lang w:val="fr-FR"/>
        </w:rPr>
        <w:t xml:space="preserve">ÁLLATEGÉSZSÉGÜGYI ELLENŐRZÉSE A </w:t>
      </w:r>
      <w:r>
        <w:rPr>
          <w:lang w:val="fr-FR"/>
        </w:rPr>
        <w:t>HATÁRÁLLOMÁSOKON</w:t>
      </w:r>
      <w:bookmarkEnd w:id="1"/>
    </w:p>
    <w:p w:rsidR="0044623F" w:rsidRDefault="0044623F" w:rsidP="00384995">
      <w:pPr>
        <w:jc w:val="both"/>
        <w:rPr>
          <w:lang w:val="fr-FR"/>
        </w:rPr>
      </w:pPr>
    </w:p>
    <w:p w:rsidR="0078491D" w:rsidRPr="00CA623E" w:rsidRDefault="00CA623E" w:rsidP="00D81062">
      <w:pPr>
        <w:pStyle w:val="Cmsor2"/>
      </w:pPr>
      <w:bookmarkStart w:id="2" w:name="_Toc398641613"/>
      <w:r w:rsidRPr="00CA623E">
        <w:t xml:space="preserve">2.1. </w:t>
      </w:r>
      <w:r w:rsidR="0078491D" w:rsidRPr="00CA623E">
        <w:t>Alapvető, gyakori fogalmak:</w:t>
      </w:r>
      <w:bookmarkEnd w:id="2"/>
    </w:p>
    <w:p w:rsidR="0044623F" w:rsidRDefault="0044623F" w:rsidP="00384995">
      <w:pPr>
        <w:jc w:val="both"/>
        <w:rPr>
          <w:lang w:val="fr-FR"/>
        </w:rPr>
      </w:pPr>
    </w:p>
    <w:p w:rsidR="0078491D" w:rsidRDefault="0078491D" w:rsidP="00384995">
      <w:pPr>
        <w:jc w:val="both"/>
        <w:rPr>
          <w:lang w:val="fr-FR"/>
        </w:rPr>
      </w:pPr>
      <w:r>
        <w:rPr>
          <w:i/>
          <w:lang w:val="fr-FR"/>
        </w:rPr>
        <w:t>szállítmány</w:t>
      </w:r>
      <w:r>
        <w:rPr>
          <w:lang w:val="fr-FR"/>
        </w:rPr>
        <w:t>: ugyanazzal a szállítóeszközzel szállított, ugyanabból a harmadik országból, vagy annak azonos részéből származó, ugyanazzal az állategészségügyi bizonyítvánnyal vagy okirattal ellátott, azonos fajú állatok csoportja;</w:t>
      </w:r>
    </w:p>
    <w:p w:rsidR="00CA623E" w:rsidRDefault="00CA623E" w:rsidP="00384995">
      <w:pPr>
        <w:jc w:val="both"/>
        <w:rPr>
          <w:lang w:val="fr-FR"/>
        </w:rPr>
      </w:pPr>
    </w:p>
    <w:p w:rsidR="0078491D" w:rsidRDefault="0078491D" w:rsidP="00384995">
      <w:pPr>
        <w:jc w:val="both"/>
        <w:rPr>
          <w:lang w:val="fr-FR"/>
        </w:rPr>
      </w:pPr>
      <w:r>
        <w:rPr>
          <w:i/>
          <w:lang w:val="fr-FR"/>
        </w:rPr>
        <w:t>regisztrált (törzskönyvezett) lófélék</w:t>
      </w:r>
      <w:r>
        <w:rPr>
          <w:lang w:val="fr-FR"/>
        </w:rPr>
        <w:t>: a tenyésztő hatóság, vagy az állat származási országának más, a méneskönyvet kezelő vagy az illető állatfajta nyilvántartását végző illetékes hatósága vagy versenylovakkal foglalkozó nemzetközi szervezetek által kiadott azonosító okmány révén azonosított, a 90/427/EGK irányelv által meghatározott módon nyilvántartásba vett lóféle;</w:t>
      </w:r>
    </w:p>
    <w:p w:rsidR="0044623F" w:rsidRDefault="0044623F" w:rsidP="00384995">
      <w:pPr>
        <w:jc w:val="both"/>
        <w:rPr>
          <w:lang w:val="fr-FR"/>
        </w:rPr>
      </w:pPr>
    </w:p>
    <w:p w:rsidR="0078491D" w:rsidRDefault="0078491D" w:rsidP="00384995">
      <w:pPr>
        <w:jc w:val="both"/>
        <w:rPr>
          <w:lang w:val="fr-FR"/>
        </w:rPr>
      </w:pPr>
      <w:r>
        <w:rPr>
          <w:i/>
          <w:lang w:val="fr-FR"/>
        </w:rPr>
        <w:t>kedvtelésből tartott állatok</w:t>
      </w:r>
      <w:r>
        <w:rPr>
          <w:lang w:val="fr-FR"/>
        </w:rPr>
        <w:t>: azon, a 998/20003/EK rendelet I. mellékletében felsorolt fajú állatok, amelyek a tulajdonosukat, vagy a tulajdonos nevében az  ilyen állatokért a mozgásuk során felelős személyt kísérik, és amelyeket nem eladásra vagy más tulajdonosra történő átruházásra szántak;</w:t>
      </w:r>
    </w:p>
    <w:p w:rsidR="0044623F" w:rsidRDefault="0044623F" w:rsidP="00384995">
      <w:pPr>
        <w:jc w:val="both"/>
        <w:rPr>
          <w:lang w:val="fr-FR"/>
        </w:rPr>
      </w:pPr>
    </w:p>
    <w:p w:rsidR="0078491D" w:rsidRDefault="0078491D" w:rsidP="00384995">
      <w:pPr>
        <w:jc w:val="both"/>
        <w:rPr>
          <w:lang w:val="fr-FR"/>
        </w:rPr>
      </w:pPr>
      <w:r>
        <w:rPr>
          <w:i/>
          <w:lang w:val="fr-FR"/>
        </w:rPr>
        <w:t>szállítmányért felelős személy</w:t>
      </w:r>
      <w:r>
        <w:rPr>
          <w:lang w:val="fr-FR"/>
        </w:rPr>
        <w:t>: bármely természetes vagy jogi személy, illetve jogi személyiség nélküli gazdasági társaság, aki a Közösségi Vámkódex létrehozásáról szóló, a Tanács 2913/92/EGK rendelete szerint felelős a szállítmányért, valamint annak olyan képviselője, aki felelőssé tehető az e rendelet szerinti ellenőrzés következményeiért. Szállítmányért felelős személyként járhat el az adott szállítási céget képviselő sofőr is.</w:t>
      </w:r>
    </w:p>
    <w:p w:rsidR="0078491D" w:rsidRDefault="0078491D" w:rsidP="00384995">
      <w:pPr>
        <w:jc w:val="both"/>
        <w:rPr>
          <w:lang w:val="fr-FR"/>
        </w:rPr>
      </w:pPr>
    </w:p>
    <w:p w:rsidR="0078491D" w:rsidRDefault="0078491D" w:rsidP="00384995">
      <w:pPr>
        <w:jc w:val="both"/>
        <w:rPr>
          <w:lang w:val="fr-FR"/>
        </w:rPr>
      </w:pPr>
      <w:r>
        <w:rPr>
          <w:lang w:val="fr-FR"/>
        </w:rPr>
        <w:t>Az ellenőrzés csak engedélyezett és az illető állatfajra jóváhagyott állategészségügyi határállomáson végezhető el.( „U”,”E”,”O”)</w:t>
      </w:r>
    </w:p>
    <w:p w:rsidR="0044623F" w:rsidRDefault="0044623F" w:rsidP="00384995">
      <w:pPr>
        <w:jc w:val="both"/>
        <w:rPr>
          <w:lang w:val="fr-FR"/>
        </w:rPr>
      </w:pPr>
    </w:p>
    <w:p w:rsidR="00DB7024" w:rsidRDefault="00DB7024" w:rsidP="00384995">
      <w:pPr>
        <w:pStyle w:val="CM1"/>
        <w:jc w:val="both"/>
      </w:pPr>
      <w:r>
        <w:rPr>
          <w:lang w:val="fr-FR"/>
        </w:rPr>
        <w:t xml:space="preserve">„U” </w:t>
      </w:r>
      <w:r w:rsidR="0044623F" w:rsidRPr="0044623F">
        <w:t>Patások: marha, sertés, juh, kecske, vad és házi páratlanujjú patások.</w:t>
      </w:r>
    </w:p>
    <w:p w:rsidR="00DB7024" w:rsidRPr="00DB7024" w:rsidRDefault="00DB7024" w:rsidP="00384995">
      <w:pPr>
        <w:jc w:val="both"/>
        <w:rPr>
          <w:lang w:val="hu-HU"/>
        </w:rPr>
      </w:pPr>
    </w:p>
    <w:p w:rsidR="00DB7024" w:rsidRDefault="0044623F" w:rsidP="00384995">
      <w:pPr>
        <w:pStyle w:val="CM1"/>
        <w:jc w:val="both"/>
      </w:pPr>
      <w:r>
        <w:t xml:space="preserve">„E” </w:t>
      </w:r>
      <w:r w:rsidR="00DB7024">
        <w:t xml:space="preserve">A 90/426/EGK tanácsi </w:t>
      </w:r>
      <w:r w:rsidR="00DB7024" w:rsidRPr="00DB7024">
        <w:t>irányelv szerint regisztrált lófélék.</w:t>
      </w:r>
    </w:p>
    <w:p w:rsidR="00DB7024" w:rsidRPr="00DB7024" w:rsidRDefault="00DB7024" w:rsidP="00384995">
      <w:pPr>
        <w:jc w:val="both"/>
        <w:rPr>
          <w:lang w:val="hu-HU"/>
        </w:rPr>
      </w:pPr>
    </w:p>
    <w:p w:rsidR="00DB7024" w:rsidRDefault="00DB7024" w:rsidP="00384995">
      <w:pPr>
        <w:pStyle w:val="CM1"/>
        <w:jc w:val="both"/>
      </w:pPr>
      <w:r>
        <w:t>„O”</w:t>
      </w:r>
      <w:r w:rsidRPr="00DB7024">
        <w:t xml:space="preserve"> Egyéb állatok (beleértve az állatkerti állatokat).</w:t>
      </w:r>
    </w:p>
    <w:p w:rsidR="00DB7024" w:rsidRPr="00DB7024" w:rsidRDefault="00DB7024" w:rsidP="00384995">
      <w:pPr>
        <w:jc w:val="both"/>
        <w:rPr>
          <w:lang w:val="hu-HU"/>
        </w:rPr>
      </w:pPr>
    </w:p>
    <w:p w:rsidR="0078491D" w:rsidRDefault="00DB7024" w:rsidP="00384995">
      <w:pPr>
        <w:jc w:val="both"/>
        <w:rPr>
          <w:lang w:val="hu-HU"/>
        </w:rPr>
      </w:pPr>
      <w:r w:rsidRPr="00DB7024">
        <w:rPr>
          <w:lang w:val="hu-HU"/>
        </w:rPr>
        <w:t>Élőállatoknak a Közösség területére történő beszállítása, területén történő áthaladása csak az alábbiakban meghatározott sorrendben és tartalommal elvégzett határállomási állategészségügyi ellenőrzés után lehetséges.</w:t>
      </w:r>
    </w:p>
    <w:p w:rsidR="00DB7024" w:rsidRPr="00DB7024" w:rsidRDefault="00DB7024" w:rsidP="00384995">
      <w:pPr>
        <w:jc w:val="both"/>
        <w:rPr>
          <w:lang w:val="hu-HU"/>
        </w:rPr>
      </w:pPr>
    </w:p>
    <w:p w:rsidR="0078491D" w:rsidRDefault="0078491D" w:rsidP="00C1594C">
      <w:pPr>
        <w:numPr>
          <w:ilvl w:val="0"/>
          <w:numId w:val="78"/>
        </w:numPr>
        <w:jc w:val="both"/>
        <w:rPr>
          <w:lang w:val="fr-FR"/>
        </w:rPr>
      </w:pPr>
      <w:r>
        <w:rPr>
          <w:lang w:val="fr-FR"/>
        </w:rPr>
        <w:t>Dokumentum ellenőrzés</w:t>
      </w:r>
    </w:p>
    <w:p w:rsidR="0078491D" w:rsidRDefault="0078491D" w:rsidP="00C1594C">
      <w:pPr>
        <w:numPr>
          <w:ilvl w:val="0"/>
          <w:numId w:val="78"/>
        </w:numPr>
        <w:jc w:val="both"/>
        <w:rPr>
          <w:lang w:val="fr-FR"/>
        </w:rPr>
      </w:pPr>
      <w:r>
        <w:rPr>
          <w:lang w:val="fr-FR"/>
        </w:rPr>
        <w:t>Azonosság vizsgálat</w:t>
      </w:r>
    </w:p>
    <w:p w:rsidR="0078491D" w:rsidRDefault="0078491D" w:rsidP="00C1594C">
      <w:pPr>
        <w:numPr>
          <w:ilvl w:val="0"/>
          <w:numId w:val="78"/>
        </w:numPr>
        <w:jc w:val="both"/>
        <w:rPr>
          <w:lang w:val="fr-FR"/>
        </w:rPr>
      </w:pPr>
      <w:r>
        <w:rPr>
          <w:lang w:val="fr-FR"/>
        </w:rPr>
        <w:t>Fizikális vizsgálat</w:t>
      </w:r>
    </w:p>
    <w:p w:rsidR="0078491D" w:rsidRDefault="0078491D" w:rsidP="00C1594C">
      <w:pPr>
        <w:numPr>
          <w:ilvl w:val="0"/>
          <w:numId w:val="78"/>
        </w:numPr>
        <w:jc w:val="both"/>
        <w:rPr>
          <w:lang w:val="fr-FR"/>
        </w:rPr>
      </w:pPr>
      <w:r>
        <w:rPr>
          <w:lang w:val="fr-FR"/>
        </w:rPr>
        <w:t>Állatvédelmi ellenőrzés</w:t>
      </w:r>
    </w:p>
    <w:p w:rsidR="0078491D" w:rsidRDefault="0078491D" w:rsidP="00384995">
      <w:pPr>
        <w:jc w:val="both"/>
        <w:rPr>
          <w:i/>
          <w:lang w:val="fr-FR"/>
        </w:rPr>
      </w:pPr>
    </w:p>
    <w:p w:rsidR="0078491D" w:rsidRDefault="0078491D" w:rsidP="00384995">
      <w:pPr>
        <w:jc w:val="both"/>
        <w:rPr>
          <w:lang w:val="fr-FR"/>
        </w:rPr>
      </w:pPr>
    </w:p>
    <w:p w:rsidR="0078491D" w:rsidRPr="00CA623E" w:rsidRDefault="00CA623E" w:rsidP="00D81062">
      <w:pPr>
        <w:pStyle w:val="Cmsor2"/>
      </w:pPr>
      <w:bookmarkStart w:id="3" w:name="_Toc398641614"/>
      <w:r w:rsidRPr="00CA623E">
        <w:t>2.2</w:t>
      </w:r>
      <w:r w:rsidR="0078491D" w:rsidRPr="00CA623E">
        <w:t>. Dokumentum ellenőrzés eljárási rendje, módszerei és tárgya</w:t>
      </w:r>
      <w:bookmarkEnd w:id="3"/>
    </w:p>
    <w:p w:rsidR="0078491D" w:rsidRDefault="0078491D" w:rsidP="00384995">
      <w:pPr>
        <w:jc w:val="both"/>
        <w:rPr>
          <w:lang w:val="fr-FR"/>
        </w:rPr>
      </w:pPr>
    </w:p>
    <w:p w:rsidR="0078491D" w:rsidRDefault="0078491D" w:rsidP="00C1594C">
      <w:pPr>
        <w:numPr>
          <w:ilvl w:val="0"/>
          <w:numId w:val="21"/>
        </w:numPr>
        <w:tabs>
          <w:tab w:val="left" w:pos="1065"/>
        </w:tabs>
        <w:jc w:val="both"/>
        <w:rPr>
          <w:u w:val="single"/>
          <w:lang w:val="fr-FR"/>
        </w:rPr>
      </w:pPr>
      <w:r>
        <w:rPr>
          <w:u w:val="single"/>
          <w:lang w:val="fr-FR"/>
        </w:rPr>
        <w:t>Az ellenőrzés gyakorisága – Az ellenőrzés tárgya</w:t>
      </w:r>
    </w:p>
    <w:p w:rsidR="0078491D" w:rsidRDefault="0078491D" w:rsidP="00384995">
      <w:pPr>
        <w:ind w:left="705"/>
        <w:jc w:val="both"/>
        <w:rPr>
          <w:lang w:val="fr-FR"/>
        </w:rPr>
      </w:pPr>
    </w:p>
    <w:p w:rsidR="0078491D" w:rsidRDefault="0078491D" w:rsidP="00C1594C">
      <w:pPr>
        <w:numPr>
          <w:ilvl w:val="0"/>
          <w:numId w:val="79"/>
        </w:numPr>
        <w:jc w:val="both"/>
        <w:rPr>
          <w:lang w:val="fr-FR"/>
        </w:rPr>
      </w:pPr>
      <w:r>
        <w:rPr>
          <w:lang w:val="fr-FR"/>
        </w:rPr>
        <w:t xml:space="preserve">A határon megjelenő minden </w:t>
      </w:r>
      <w:r w:rsidR="00310F49">
        <w:rPr>
          <w:lang w:val="fr-FR"/>
        </w:rPr>
        <w:t>élő állat</w:t>
      </w:r>
      <w:r>
        <w:rPr>
          <w:lang w:val="fr-FR"/>
        </w:rPr>
        <w:t>szállítmányt ellenőrizni kell, beleértve az EU tagállamaiból feladott azon szállítmányokat is, amelyek egy harmadik ország területén áthaladva érkeztek a magyar határra függetlenül attól, hogy a vámeljárás szerint mi a szállítmány rendeltetése.</w:t>
      </w:r>
    </w:p>
    <w:p w:rsidR="0078491D" w:rsidRDefault="0078491D" w:rsidP="00384995">
      <w:pPr>
        <w:ind w:left="705"/>
        <w:jc w:val="both"/>
        <w:rPr>
          <w:lang w:val="fr-FR"/>
        </w:rPr>
      </w:pPr>
    </w:p>
    <w:p w:rsidR="0078491D" w:rsidRDefault="0078491D" w:rsidP="00C1594C">
      <w:pPr>
        <w:numPr>
          <w:ilvl w:val="0"/>
          <w:numId w:val="79"/>
        </w:numPr>
        <w:jc w:val="both"/>
        <w:rPr>
          <w:lang w:val="fr-FR"/>
        </w:rPr>
      </w:pPr>
      <w:r>
        <w:rPr>
          <w:lang w:val="fr-FR"/>
        </w:rPr>
        <w:t>A dokumentu</w:t>
      </w:r>
      <w:r w:rsidR="004E423F">
        <w:rPr>
          <w:lang w:val="fr-FR"/>
        </w:rPr>
        <w:t>m ellenőrzés tárgyát az alábbi b</w:t>
      </w:r>
      <w:r>
        <w:rPr>
          <w:lang w:val="fr-FR"/>
        </w:rPr>
        <w:t>)-i) pontok részletezik.</w:t>
      </w:r>
    </w:p>
    <w:p w:rsidR="00D81062" w:rsidRDefault="00D81062" w:rsidP="00D81062">
      <w:pPr>
        <w:pStyle w:val="Listaszerbekezds"/>
        <w:rPr>
          <w:lang w:val="fr-FR"/>
        </w:rPr>
      </w:pPr>
    </w:p>
    <w:p w:rsidR="00D81062" w:rsidRDefault="00D81062" w:rsidP="00D81062">
      <w:pPr>
        <w:ind w:left="1635"/>
        <w:jc w:val="both"/>
        <w:rPr>
          <w:lang w:val="fr-FR"/>
        </w:rPr>
      </w:pPr>
    </w:p>
    <w:p w:rsidR="0078491D" w:rsidRDefault="0078491D" w:rsidP="00C1594C">
      <w:pPr>
        <w:numPr>
          <w:ilvl w:val="0"/>
          <w:numId w:val="21"/>
        </w:numPr>
        <w:tabs>
          <w:tab w:val="left" w:pos="1065"/>
        </w:tabs>
        <w:jc w:val="both"/>
        <w:rPr>
          <w:u w:val="single"/>
        </w:rPr>
      </w:pPr>
      <w:r>
        <w:rPr>
          <w:u w:val="single"/>
        </w:rPr>
        <w:t>Az ellenőrzés helye és ideje</w:t>
      </w:r>
    </w:p>
    <w:p w:rsidR="0078491D" w:rsidRDefault="0078491D" w:rsidP="00384995">
      <w:pPr>
        <w:ind w:left="705"/>
        <w:jc w:val="both"/>
      </w:pPr>
    </w:p>
    <w:p w:rsidR="0078491D" w:rsidRDefault="0078491D" w:rsidP="00C1594C">
      <w:pPr>
        <w:numPr>
          <w:ilvl w:val="0"/>
          <w:numId w:val="80"/>
        </w:numPr>
        <w:jc w:val="both"/>
      </w:pPr>
      <w:r>
        <w:t>A dokumentum ellenőrzést a határállomás hivatali helyiségeiben kell elvégezni akkor, amikor az ellenőrző á</w:t>
      </w:r>
      <w:r w:rsidR="00A819AD">
        <w:t>llatorvos rendelkezésére áll a c</w:t>
      </w:r>
      <w:r>
        <w:t>)-i) pontokban említett valamennyi eredeti dokumentum.</w:t>
      </w:r>
    </w:p>
    <w:p w:rsidR="0078491D" w:rsidRDefault="0078491D" w:rsidP="00384995">
      <w:pPr>
        <w:ind w:left="705"/>
        <w:jc w:val="both"/>
      </w:pPr>
    </w:p>
    <w:p w:rsidR="0078491D" w:rsidRDefault="0078491D" w:rsidP="00C1594C">
      <w:pPr>
        <w:numPr>
          <w:ilvl w:val="0"/>
          <w:numId w:val="80"/>
        </w:numPr>
        <w:jc w:val="both"/>
      </w:pPr>
      <w:r>
        <w:t>Előzetes és nem hivatalos dokumentum ellenőrzést kell végezni a c) bekezdésben részletezett előjelentő alapján elsősorban azzal a céllal, hogy tájékozódjunk arról, hogy az érkező szállítmány beléptethető-e az adott harmadik országból vagy annak egy bizonyos területéről, a szállítmányért felelős személy illetékességéről, stb.</w:t>
      </w:r>
      <w:r w:rsidR="0023343C">
        <w:t xml:space="preserve"> </w:t>
      </w:r>
      <w:r>
        <w:t>Az előzetes és nem hivatalos ellenőrzés nem helyettesíti az előző bekezdésben leírt teljes dokumentum ellenőrzést.</w:t>
      </w:r>
    </w:p>
    <w:p w:rsidR="0078491D" w:rsidRDefault="0078491D" w:rsidP="00384995">
      <w:pPr>
        <w:ind w:left="705"/>
        <w:jc w:val="both"/>
      </w:pPr>
    </w:p>
    <w:p w:rsidR="0078491D" w:rsidRDefault="0078491D" w:rsidP="00C1594C">
      <w:pPr>
        <w:numPr>
          <w:ilvl w:val="0"/>
          <w:numId w:val="21"/>
        </w:numPr>
        <w:tabs>
          <w:tab w:val="left" w:pos="1065"/>
        </w:tabs>
        <w:jc w:val="both"/>
        <w:rPr>
          <w:u w:val="single"/>
        </w:rPr>
      </w:pPr>
      <w:r>
        <w:rPr>
          <w:u w:val="single"/>
        </w:rPr>
        <w:t>A szállítmány előjelentése</w:t>
      </w:r>
    </w:p>
    <w:p w:rsidR="0078491D" w:rsidRDefault="0078491D" w:rsidP="00384995">
      <w:pPr>
        <w:ind w:left="705"/>
        <w:jc w:val="both"/>
      </w:pPr>
    </w:p>
    <w:p w:rsidR="0078491D" w:rsidRDefault="0078491D" w:rsidP="00C1594C">
      <w:pPr>
        <w:numPr>
          <w:ilvl w:val="0"/>
          <w:numId w:val="81"/>
        </w:numPr>
        <w:jc w:val="both"/>
      </w:pPr>
      <w:smartTag w:uri="urn:schemas-microsoft-com:office:smarttags" w:element="City">
        <w:smartTag w:uri="urn:schemas-microsoft-com:office:smarttags" w:element="place">
          <w:r>
            <w:t>Minden</w:t>
          </w:r>
        </w:smartTag>
      </w:smartTag>
      <w:r>
        <w:t xml:space="preserve"> szállítmányról, a várható határra érkezést legalább egy munkanappal megelőzően, előjelentőt kell küldeni. Kivétel lehet ez alól a nemzetközi repülőtérre érkező szállítmány, mely esetben az előjelentőt legalább 2 órával előbb kell az állategészségügyi határállomásnak megküldeni. </w:t>
      </w:r>
    </w:p>
    <w:p w:rsidR="0078491D" w:rsidRDefault="0078491D" w:rsidP="00384995">
      <w:pPr>
        <w:ind w:left="705"/>
        <w:jc w:val="both"/>
      </w:pPr>
    </w:p>
    <w:p w:rsidR="0078491D" w:rsidRDefault="0078491D" w:rsidP="00C1594C">
      <w:pPr>
        <w:numPr>
          <w:ilvl w:val="0"/>
          <w:numId w:val="81"/>
        </w:numPr>
        <w:jc w:val="both"/>
      </w:pPr>
      <w:r>
        <w:t xml:space="preserve">Az érkező szállítmány előjelentője meg kell feleljen a 282/2004/EK sz. </w:t>
      </w:r>
      <w:smartTag w:uri="urn:schemas-microsoft-com:office:smarttags" w:element="place">
        <w:smartTag w:uri="urn:schemas:contacts" w:element="Sn">
          <w:r>
            <w:t>Rendelet</w:t>
          </w:r>
        </w:smartTag>
        <w:r>
          <w:t xml:space="preserve"> </w:t>
        </w:r>
        <w:smartTag w:uri="urn:schemas:contacts" w:element="Sn">
          <w:r>
            <w:t>I.</w:t>
          </w:r>
        </w:smartTag>
      </w:smartTag>
      <w:r>
        <w:t xml:space="preserve"> mellékletében előírt KÁBO formanyomtatvány első oldalának hiánytalanul és hibátlanul kitöltve.</w:t>
      </w:r>
      <w:r w:rsidR="0023343C">
        <w:br/>
      </w:r>
    </w:p>
    <w:p w:rsidR="0078491D" w:rsidRDefault="0078491D" w:rsidP="00C1594C">
      <w:pPr>
        <w:numPr>
          <w:ilvl w:val="0"/>
          <w:numId w:val="81"/>
        </w:numPr>
        <w:jc w:val="both"/>
      </w:pPr>
      <w:r>
        <w:t>A szállítmányért felelős személy tartozik felelősséggel az előjelentő kitöltésért és időben történő megküldéséért.</w:t>
      </w:r>
    </w:p>
    <w:p w:rsidR="0078491D" w:rsidRDefault="0078491D" w:rsidP="00384995">
      <w:pPr>
        <w:ind w:left="705"/>
        <w:jc w:val="both"/>
      </w:pPr>
    </w:p>
    <w:p w:rsidR="0078491D" w:rsidRDefault="00A05EA0" w:rsidP="00384995">
      <w:pPr>
        <w:ind w:left="705"/>
        <w:jc w:val="both"/>
      </w:pPr>
      <w:r>
        <w:t xml:space="preserve">- </w:t>
      </w:r>
      <w:r w:rsidR="0078491D">
        <w:t xml:space="preserve">Az előjelentő megküldhető </w:t>
      </w:r>
      <w:r w:rsidR="005A4ED3">
        <w:t>a TRACES rendszeren keresztül</w:t>
      </w:r>
      <w:r w:rsidR="0078491D">
        <w:t xml:space="preserve">, </w:t>
      </w:r>
      <w:r w:rsidR="005A4ED3">
        <w:t xml:space="preserve">e-mailen, </w:t>
      </w:r>
      <w:r w:rsidR="0078491D">
        <w:t>faxon, levélben vagy egyéb megfelelő módon.</w:t>
      </w:r>
      <w:r w:rsidR="005A4ED3">
        <w:t xml:space="preserve"> </w:t>
      </w:r>
    </w:p>
    <w:p w:rsidR="0078491D" w:rsidRDefault="00A05EA0" w:rsidP="00384995">
      <w:pPr>
        <w:ind w:left="705"/>
        <w:jc w:val="both"/>
      </w:pPr>
      <w:r>
        <w:t xml:space="preserve">- </w:t>
      </w:r>
      <w:r w:rsidR="0078491D">
        <w:t>Az előjelentőt a határállomáson nyilvántartásba kell venni, a szállítmány megérkezéséig őrizni szükséges, majd a lefolytatott ellenőrzést követően a szállítmány okmányaihoz kell csatolni.</w:t>
      </w:r>
    </w:p>
    <w:p w:rsidR="0078491D" w:rsidRDefault="00A05EA0" w:rsidP="00384995">
      <w:pPr>
        <w:ind w:left="705"/>
        <w:jc w:val="both"/>
      </w:pPr>
      <w:r>
        <w:t xml:space="preserve">- </w:t>
      </w:r>
      <w:r w:rsidR="0078491D">
        <w:t>A beérkező előjelentőt fogadó, azt nyilvántartásba vevő hatósági állatorvos az előjelentőn feltüntetett adatok szerint- amennyiben annak adathiányos volta ezt nem zárja ki-előzetes okmányellenőrzést köteles végrehajtani. Amennyiben már ekkor megállapítható, hogy a szállítmány beléptetése – bármilyen ok miatt-nem lehetséges, erről a hatósági állatorvos haladéktalanul</w:t>
      </w:r>
      <w:r w:rsidR="0085615C">
        <w:t xml:space="preserve"> értesíti az előjelentőt küldőt </w:t>
      </w:r>
      <w:r w:rsidR="0078491D">
        <w:t>(telefon, fax)</w:t>
      </w:r>
      <w:r w:rsidR="0085615C">
        <w:t>,</w:t>
      </w:r>
      <w:r w:rsidR="0078491D">
        <w:t xml:space="preserve"> amennyiben ez lehetséges. Az értesítés ténye írásban is meg kell jelenjen.</w:t>
      </w:r>
      <w:r w:rsidR="005A4ED3">
        <w:t xml:space="preserve"> </w:t>
      </w:r>
      <w:r w:rsidR="00714CB7">
        <w:t>(</w:t>
      </w:r>
      <w:r w:rsidR="0078491D">
        <w:t xml:space="preserve">Feljegyzés a telefonos beszélgetésről.)   </w:t>
      </w:r>
    </w:p>
    <w:p w:rsidR="0078491D" w:rsidRDefault="00A05EA0" w:rsidP="00384995">
      <w:pPr>
        <w:ind w:left="705"/>
        <w:jc w:val="both"/>
      </w:pPr>
      <w:r>
        <w:t xml:space="preserve">- </w:t>
      </w:r>
      <w:r w:rsidR="0078491D">
        <w:t>Az előjelentő hiánya, nem megfelelő, vagy hiányos kitöltése, alapvetően még nem jelenti a szállítmány visszautasítását.</w:t>
      </w:r>
    </w:p>
    <w:p w:rsidR="0078491D" w:rsidRDefault="0078491D" w:rsidP="00384995">
      <w:pPr>
        <w:ind w:left="705"/>
        <w:jc w:val="both"/>
      </w:pPr>
      <w:r>
        <w:rPr>
          <w:i/>
        </w:rPr>
        <w:t>-</w:t>
      </w:r>
      <w:r w:rsidR="00A05EA0">
        <w:t xml:space="preserve"> </w:t>
      </w:r>
      <w:r>
        <w:t>Amennyiben a megküldött előjelentő olyannyira adathiányos, hogy az  előzetes felkészülést, vagy az előzetes esetleges gépi rögzítést („draft”) nehezíti, vagy kizárja, úgy azt a beléptetés során szankcionálni kell. (2x-es díjszorzó)</w:t>
      </w:r>
    </w:p>
    <w:p w:rsidR="0078491D" w:rsidRDefault="00A05EA0" w:rsidP="00384995">
      <w:pPr>
        <w:ind w:left="705"/>
        <w:jc w:val="both"/>
      </w:pPr>
      <w:r>
        <w:t xml:space="preserve">- </w:t>
      </w:r>
      <w:r w:rsidR="0078491D">
        <w:t>Szintén 2x-es díjszorzóval kell sújtani, az előre nem megküldött, a beléptetésre jelentkezéskor direkt módon „kézben hozott”előjelentő bemutatását is.</w:t>
      </w:r>
    </w:p>
    <w:p w:rsidR="0078491D" w:rsidRDefault="00A05EA0" w:rsidP="00384995">
      <w:pPr>
        <w:ind w:left="705"/>
        <w:jc w:val="both"/>
      </w:pPr>
      <w:r>
        <w:t xml:space="preserve">- </w:t>
      </w:r>
      <w:r w:rsidR="00AF130F">
        <w:t>e</w:t>
      </w:r>
      <w:r w:rsidR="0078491D">
        <w:t>lőjelentő hiánya esetén</w:t>
      </w:r>
      <w:r w:rsidR="0085615C">
        <w:t>,</w:t>
      </w:r>
      <w:r w:rsidR="0078491D">
        <w:t xml:space="preserve"> azt az okmányellenőrzés megkezdése előtt pótoltatni kell, vagy a faxon keresztül, vagy a felelős személy</w:t>
      </w:r>
      <w:r w:rsidR="005A4ED3">
        <w:t xml:space="preserve"> </w:t>
      </w:r>
      <w:r w:rsidR="0078491D">
        <w:t>(sofőr) általi helyb</w:t>
      </w:r>
      <w:r w:rsidR="005A4ED3">
        <w:t>en történő kitöltés útján, amit</w:t>
      </w:r>
      <w:r w:rsidR="0078491D">
        <w:t xml:space="preserve"> szintén büntetni kell</w:t>
      </w:r>
      <w:r w:rsidR="0085615C">
        <w:t>. (</w:t>
      </w:r>
      <w:r w:rsidR="0078491D">
        <w:t>2x-es díjszorzó)</w:t>
      </w:r>
    </w:p>
    <w:p w:rsidR="0078491D" w:rsidRDefault="0078491D" w:rsidP="00384995">
      <w:pPr>
        <w:ind w:left="705"/>
        <w:jc w:val="both"/>
      </w:pPr>
    </w:p>
    <w:p w:rsidR="0078491D" w:rsidRDefault="0078491D" w:rsidP="00C1594C">
      <w:pPr>
        <w:numPr>
          <w:ilvl w:val="0"/>
          <w:numId w:val="21"/>
        </w:numPr>
        <w:tabs>
          <w:tab w:val="left" w:pos="1065"/>
        </w:tabs>
        <w:jc w:val="both"/>
        <w:rPr>
          <w:u w:val="single"/>
        </w:rPr>
      </w:pPr>
      <w:r>
        <w:rPr>
          <w:u w:val="single"/>
        </w:rPr>
        <w:t>Kérvényezés – A Közös Állategészségügyi Belépési Okmány (KÁBO) 1. oldala</w:t>
      </w:r>
    </w:p>
    <w:p w:rsidR="0078491D" w:rsidRDefault="0078491D" w:rsidP="00384995">
      <w:pPr>
        <w:ind w:left="705"/>
        <w:jc w:val="both"/>
      </w:pPr>
    </w:p>
    <w:p w:rsidR="0078491D" w:rsidRDefault="0078491D" w:rsidP="00384995">
      <w:pPr>
        <w:ind w:left="1065"/>
        <w:jc w:val="both"/>
      </w:pPr>
      <w:r>
        <w:t xml:space="preserve">- A határállomáson megjelenő </w:t>
      </w:r>
      <w:smartTag w:uri="urn:schemas-microsoft-com:office:smarttags" w:element="City">
        <w:smartTag w:uri="urn:schemas-microsoft-com:office:smarttags" w:element="place">
          <w:r>
            <w:t>minden</w:t>
          </w:r>
        </w:smartTag>
      </w:smartTag>
      <w:r>
        <w:t xml:space="preserve"> szállítmánynál, függetlenül a vámeljárás szerinti rendeltetéstől, az állategészségügyi ellenőrzést végre kell hajtani a KÁBO 1. oldalának megfelelő, és a szállítmányért felelős személy által kitöltött kérelem alapján.</w:t>
      </w:r>
    </w:p>
    <w:p w:rsidR="0078491D" w:rsidRDefault="0078491D" w:rsidP="00384995">
      <w:pPr>
        <w:ind w:left="1065"/>
        <w:jc w:val="both"/>
      </w:pPr>
    </w:p>
    <w:p w:rsidR="0078491D" w:rsidRDefault="0078491D" w:rsidP="00384995">
      <w:pPr>
        <w:ind w:left="1065"/>
        <w:jc w:val="both"/>
      </w:pPr>
      <w:r>
        <w:t>- A fentiekben leírt kérelmet:</w:t>
      </w:r>
    </w:p>
    <w:p w:rsidR="0078491D" w:rsidRDefault="0078491D" w:rsidP="00C1594C">
      <w:pPr>
        <w:numPr>
          <w:ilvl w:val="2"/>
          <w:numId w:val="22"/>
        </w:numPr>
        <w:tabs>
          <w:tab w:val="left" w:pos="1620"/>
          <w:tab w:val="left" w:pos="2520"/>
        </w:tabs>
        <w:ind w:left="1620"/>
        <w:jc w:val="both"/>
      </w:pPr>
      <w:r>
        <w:t xml:space="preserve">Teljesen és hibátlanul, az érvényben lévő utasításoknak megfelelően kell kitölteni </w:t>
      </w:r>
      <w:r w:rsidR="0085615C">
        <w:t>valamint</w:t>
      </w:r>
      <w:r>
        <w:t xml:space="preserve"> a benne szereplő adatoknak, egyezni kell a szállítmányt kísérő dokumentumokban (állategészségügyi bizonyítvány, fuvarlevél, rakomány jegyzék, vámokmányok stb.) szereplő adatokkal.</w:t>
      </w:r>
    </w:p>
    <w:p w:rsidR="0078491D" w:rsidRDefault="0078491D" w:rsidP="00C1594C">
      <w:pPr>
        <w:numPr>
          <w:ilvl w:val="2"/>
          <w:numId w:val="22"/>
        </w:numPr>
        <w:tabs>
          <w:tab w:val="left" w:pos="1620"/>
          <w:tab w:val="left" w:pos="2520"/>
        </w:tabs>
        <w:ind w:left="1620"/>
        <w:jc w:val="both"/>
      </w:pPr>
      <w:r>
        <w:t>A kérelem benyújtható elektronikus formában vagy papíron. Az ellenőrzést végző állatorvos minden adatot ellenőriz, és összehasonlítja a szállítmányt kísérő egyéb dokumentumokkal.</w:t>
      </w:r>
    </w:p>
    <w:p w:rsidR="0078491D" w:rsidRDefault="0078491D" w:rsidP="00C1594C">
      <w:pPr>
        <w:numPr>
          <w:ilvl w:val="2"/>
          <w:numId w:val="22"/>
        </w:numPr>
        <w:tabs>
          <w:tab w:val="left" w:pos="1620"/>
          <w:tab w:val="left" w:pos="2520"/>
        </w:tabs>
        <w:ind w:left="1620"/>
        <w:jc w:val="both"/>
      </w:pPr>
      <w:r>
        <w:t xml:space="preserve">Amennyiben a kérelem hiányosan lett kitöltve, vagy a benne szereplő adatokat javítani kell, a javítást a szállítmányért felelős személynek </w:t>
      </w:r>
      <w:smartTag w:uri="urn:schemas-microsoft-com:office:smarttags" w:element="City">
        <w:smartTag w:uri="urn:schemas-microsoft-com:office:smarttags" w:element="place">
          <w:r>
            <w:t>minden</w:t>
          </w:r>
        </w:smartTag>
      </w:smartTag>
      <w:r>
        <w:t xml:space="preserve"> esetben aláírásával hitelesíteni kell, illetve kitölthet egy teljesen új kérelmet is. Az eljáró állatorvos nem módosíthatja a kérelem adatait, azt csak az adatok egyeztetése céljából felülvizsgálhatja, illetve hitelességét elbírálhatja.</w:t>
      </w:r>
    </w:p>
    <w:p w:rsidR="0078491D" w:rsidRDefault="0078491D" w:rsidP="00C1594C">
      <w:pPr>
        <w:numPr>
          <w:ilvl w:val="2"/>
          <w:numId w:val="22"/>
        </w:numPr>
        <w:tabs>
          <w:tab w:val="left" w:pos="1620"/>
          <w:tab w:val="left" w:pos="2520"/>
        </w:tabs>
        <w:ind w:left="1620"/>
        <w:jc w:val="both"/>
      </w:pPr>
      <w:r>
        <w:t>A KÁBO első oldalon szereplő adatokat a határállomási állatorvosnak rögzítenie kell a TRACES rendszerben és a három, vagy négy eredeti példányban kell kinyomtatni attól függően, hogy a szállítmány elvámolását az adott határállomáson, vagy egy másik vámhatóság területén végzik</w:t>
      </w:r>
    </w:p>
    <w:p w:rsidR="00AF130F" w:rsidRDefault="00AF130F" w:rsidP="00C1594C">
      <w:pPr>
        <w:numPr>
          <w:ilvl w:val="2"/>
          <w:numId w:val="22"/>
        </w:numPr>
        <w:tabs>
          <w:tab w:val="left" w:pos="1620"/>
          <w:tab w:val="left" w:pos="2520"/>
        </w:tabs>
        <w:ind w:left="1620"/>
        <w:jc w:val="both"/>
      </w:pPr>
      <w:bookmarkStart w:id="4" w:name="OLE_LINK3"/>
      <w:bookmarkStart w:id="5" w:name="OLE_LINK4"/>
      <w:r>
        <w:t>Amennyiben a szállítmányt a TRACES rendszeren EU importbizonyítvány kíséri, úgy a KÁBO-t kötelező módon az EU importbizonyítvány klónozásával kell létrehozni!</w:t>
      </w:r>
    </w:p>
    <w:bookmarkEnd w:id="4"/>
    <w:bookmarkEnd w:id="5"/>
    <w:p w:rsidR="0078491D" w:rsidRDefault="0078491D" w:rsidP="00C1594C">
      <w:pPr>
        <w:numPr>
          <w:ilvl w:val="2"/>
          <w:numId w:val="22"/>
        </w:numPr>
        <w:tabs>
          <w:tab w:val="left" w:pos="1620"/>
          <w:tab w:val="left" w:pos="2520"/>
        </w:tabs>
        <w:ind w:left="1620"/>
        <w:jc w:val="both"/>
      </w:pPr>
      <w:r>
        <w:t xml:space="preserve">a három, vagy négy példányon a szállítmányért felelős személy eredeti aláírásának és bélyegzőjének kell szerepelni. </w:t>
      </w:r>
    </w:p>
    <w:p w:rsidR="0078491D" w:rsidRDefault="0078491D" w:rsidP="00C1594C">
      <w:pPr>
        <w:numPr>
          <w:ilvl w:val="2"/>
          <w:numId w:val="22"/>
        </w:numPr>
        <w:tabs>
          <w:tab w:val="left" w:pos="1620"/>
          <w:tab w:val="left" w:pos="2520"/>
        </w:tabs>
        <w:ind w:left="1620"/>
        <w:jc w:val="both"/>
      </w:pPr>
      <w:r>
        <w:t xml:space="preserve">A TRACES rendszerben - jogosultság esetén - a szállításban érdekeltek vagy képviselőjük (spedíció) elektronikus formában is eljuttathatja a KÁBÓ kitöltött első oldalát a beléptető állategészségügyi határállomás részére.  </w:t>
      </w:r>
    </w:p>
    <w:p w:rsidR="0078491D" w:rsidRDefault="0078491D" w:rsidP="00384995">
      <w:pPr>
        <w:jc w:val="both"/>
      </w:pPr>
      <w:r>
        <w:t xml:space="preserve">                    vii.  Benyújtott kérelem hiányában, a beléptetés során készített, a TRACES-ben </w:t>
      </w:r>
    </w:p>
    <w:p w:rsidR="0078491D" w:rsidRDefault="0078491D" w:rsidP="00384995">
      <w:pPr>
        <w:jc w:val="both"/>
      </w:pPr>
      <w:r>
        <w:t xml:space="preserve">                           rögzített KÁBO első oldala alkalmazandó benyújtott kérelemként, ha azt a </w:t>
      </w:r>
    </w:p>
    <w:p w:rsidR="0078491D" w:rsidRDefault="0078491D" w:rsidP="00384995">
      <w:pPr>
        <w:jc w:val="both"/>
      </w:pPr>
      <w:r>
        <w:t xml:space="preserve">                           rakományért felelős személy- jobb híján a sofőr- valamennyi példányon,</w:t>
      </w:r>
    </w:p>
    <w:p w:rsidR="0078491D" w:rsidRDefault="0078491D" w:rsidP="00384995">
      <w:pPr>
        <w:jc w:val="both"/>
      </w:pPr>
      <w:r>
        <w:t xml:space="preserve">                          eredeti aláírásával látta el.</w:t>
      </w:r>
    </w:p>
    <w:p w:rsidR="0078491D" w:rsidRDefault="0078491D" w:rsidP="00C1594C">
      <w:pPr>
        <w:numPr>
          <w:ilvl w:val="1"/>
          <w:numId w:val="16"/>
        </w:numPr>
        <w:tabs>
          <w:tab w:val="clear" w:pos="1800"/>
          <w:tab w:val="left" w:pos="1560"/>
          <w:tab w:val="left" w:pos="2880"/>
        </w:tabs>
        <w:jc w:val="both"/>
      </w:pPr>
      <w:r>
        <w:t>Az állatorvos a kérelmet a kísérő dokumentumok alapján elektronikusan hitelesíti.</w:t>
      </w:r>
    </w:p>
    <w:p w:rsidR="0078491D" w:rsidRDefault="0078491D" w:rsidP="00384995">
      <w:pPr>
        <w:ind w:left="705"/>
        <w:jc w:val="both"/>
      </w:pPr>
    </w:p>
    <w:p w:rsidR="0078491D" w:rsidRDefault="0078491D" w:rsidP="00C1594C">
      <w:pPr>
        <w:numPr>
          <w:ilvl w:val="0"/>
          <w:numId w:val="21"/>
        </w:numPr>
        <w:tabs>
          <w:tab w:val="left" w:pos="1065"/>
        </w:tabs>
        <w:jc w:val="both"/>
        <w:rPr>
          <w:u w:val="single"/>
        </w:rPr>
      </w:pPr>
      <w:r>
        <w:rPr>
          <w:u w:val="single"/>
        </w:rPr>
        <w:t>Állategészségügyi bizonyítvány</w:t>
      </w:r>
    </w:p>
    <w:p w:rsidR="0078491D" w:rsidRDefault="0078491D" w:rsidP="00384995">
      <w:pPr>
        <w:ind w:left="705"/>
        <w:jc w:val="both"/>
      </w:pPr>
    </w:p>
    <w:p w:rsidR="0078491D" w:rsidRDefault="0078491D" w:rsidP="00384995">
      <w:pPr>
        <w:ind w:left="705"/>
        <w:jc w:val="both"/>
      </w:pPr>
      <w:r>
        <w:t xml:space="preserve">- </w:t>
      </w:r>
      <w:smartTag w:uri="urn:schemas-microsoft-com:office:smarttags" w:element="City">
        <w:smartTag w:uri="urn:schemas-microsoft-com:office:smarttags" w:element="place">
          <w:r>
            <w:t>Minden</w:t>
          </w:r>
        </w:smartTag>
      </w:smartTag>
      <w:r>
        <w:t xml:space="preserve"> szállítmányt a származási ország illetékes hatósága által kiállított eredeti, az alábbi követelményeknek megfelelő állategészségügyi bizonyítványnak kell kísérni:</w:t>
      </w:r>
    </w:p>
    <w:p w:rsidR="0078491D" w:rsidRDefault="0078491D" w:rsidP="00C1594C">
      <w:pPr>
        <w:numPr>
          <w:ilvl w:val="1"/>
          <w:numId w:val="21"/>
        </w:numPr>
        <w:tabs>
          <w:tab w:val="left" w:pos="2145"/>
        </w:tabs>
        <w:jc w:val="both"/>
      </w:pPr>
      <w:r>
        <w:t>Egy lapból áll, vagy egy összefüggő, megbonthatatlan egységet képez.</w:t>
      </w:r>
    </w:p>
    <w:p w:rsidR="0078491D" w:rsidRDefault="0078491D" w:rsidP="00C1594C">
      <w:pPr>
        <w:numPr>
          <w:ilvl w:val="1"/>
          <w:numId w:val="21"/>
        </w:numPr>
        <w:tabs>
          <w:tab w:val="left" w:pos="2145"/>
        </w:tabs>
        <w:jc w:val="both"/>
      </w:pPr>
      <w:r>
        <w:t>Egyedi sorszáma van.</w:t>
      </w:r>
    </w:p>
    <w:p w:rsidR="0078491D" w:rsidRDefault="0078491D" w:rsidP="00C1594C">
      <w:pPr>
        <w:numPr>
          <w:ilvl w:val="1"/>
          <w:numId w:val="21"/>
        </w:numPr>
        <w:tabs>
          <w:tab w:val="left" w:pos="2145"/>
        </w:tabs>
        <w:jc w:val="both"/>
      </w:pPr>
      <w:r>
        <w:t>A nyomtatástól eltérő színnel szerepel rajta a kiállító állatorvos eredeti aláírása, olvashatóan nyomtatott betűkkel a neve és beosztása, a kiállító hatóság eredeti bélyegzője.</w:t>
      </w:r>
    </w:p>
    <w:p w:rsidR="0078491D" w:rsidRDefault="0078491D" w:rsidP="00C1594C">
      <w:pPr>
        <w:numPr>
          <w:ilvl w:val="1"/>
          <w:numId w:val="21"/>
        </w:numPr>
        <w:tabs>
          <w:tab w:val="left" w:pos="2145"/>
        </w:tabs>
        <w:jc w:val="both"/>
      </w:pPr>
      <w:r>
        <w:t>A kiállítás dátum összeegyeztethető az állatok berakodásának időpontjával.</w:t>
      </w:r>
    </w:p>
    <w:p w:rsidR="0078491D" w:rsidRDefault="0078491D" w:rsidP="00C1594C">
      <w:pPr>
        <w:numPr>
          <w:ilvl w:val="1"/>
          <w:numId w:val="21"/>
        </w:numPr>
        <w:tabs>
          <w:tab w:val="left" w:pos="2145"/>
        </w:tabs>
        <w:jc w:val="both"/>
        <w:rPr>
          <w:lang w:val="nl-NL"/>
        </w:rPr>
      </w:pPr>
      <w:r>
        <w:rPr>
          <w:lang w:val="nl-NL"/>
        </w:rPr>
        <w:t>Teljesen és hibátlanul van kitöltve.</w:t>
      </w:r>
    </w:p>
    <w:p w:rsidR="0078491D" w:rsidRDefault="0078491D" w:rsidP="00C1594C">
      <w:pPr>
        <w:numPr>
          <w:ilvl w:val="1"/>
          <w:numId w:val="21"/>
        </w:numPr>
        <w:tabs>
          <w:tab w:val="left" w:pos="2145"/>
        </w:tabs>
        <w:jc w:val="both"/>
        <w:rPr>
          <w:lang w:val="nl-NL"/>
        </w:rPr>
      </w:pPr>
      <w:r>
        <w:rPr>
          <w:lang w:val="nl-NL"/>
        </w:rPr>
        <w:t>A benne lévő javításokat és szükség esetén az áthúzásokat a kiállító állatorvos minden esetben aláírásával hitelesítette.</w:t>
      </w:r>
    </w:p>
    <w:p w:rsidR="0078491D" w:rsidRDefault="0078491D" w:rsidP="00C1594C">
      <w:pPr>
        <w:numPr>
          <w:ilvl w:val="1"/>
          <w:numId w:val="21"/>
        </w:numPr>
        <w:tabs>
          <w:tab w:val="left" w:pos="2145"/>
        </w:tabs>
        <w:jc w:val="both"/>
      </w:pPr>
      <w:r>
        <w:t>Egy szállítmányra vonatkozik.</w:t>
      </w:r>
    </w:p>
    <w:p w:rsidR="0078491D" w:rsidRDefault="00406874" w:rsidP="00384995">
      <w:pPr>
        <w:ind w:left="709"/>
        <w:jc w:val="both"/>
      </w:pPr>
      <w:r>
        <w:br/>
      </w:r>
      <w:r w:rsidR="0078491D">
        <w:t xml:space="preserve">A bizonyítvány eredeti, és azt a feladó ország, és a rendeltetési tagállam, egy-egy hivatalos nyelvén, és magyarul is elkészítették. </w:t>
      </w:r>
    </w:p>
    <w:p w:rsidR="0078491D" w:rsidRDefault="0078491D" w:rsidP="00384995">
      <w:pPr>
        <w:pStyle w:val="Szvegtrzs"/>
        <w:jc w:val="both"/>
        <w:rPr>
          <w:bCs/>
          <w:u w:val="single"/>
        </w:rPr>
      </w:pPr>
    </w:p>
    <w:p w:rsidR="0078491D" w:rsidRDefault="0078491D" w:rsidP="00384995">
      <w:pPr>
        <w:pStyle w:val="Szvegtrzs"/>
        <w:ind w:left="709"/>
        <w:jc w:val="both"/>
        <w:rPr>
          <w:bCs/>
          <w:u w:val="single"/>
        </w:rPr>
      </w:pPr>
      <w:r>
        <w:rPr>
          <w:bCs/>
          <w:u w:val="single"/>
        </w:rPr>
        <w:t xml:space="preserve">f, A dokumentum ellenőrzés részletes szempontjai: </w:t>
      </w:r>
    </w:p>
    <w:p w:rsidR="0078491D" w:rsidRDefault="00A05EA0" w:rsidP="00384995">
      <w:pPr>
        <w:ind w:left="709"/>
        <w:jc w:val="both"/>
      </w:pPr>
      <w:r>
        <w:t xml:space="preserve"> </w:t>
      </w:r>
      <w:r w:rsidR="0078491D">
        <w:t>Az ellenőrzés során vizsgálni kell:</w:t>
      </w:r>
    </w:p>
    <w:p w:rsidR="0085615C" w:rsidRDefault="0078491D" w:rsidP="00384995">
      <w:pPr>
        <w:ind w:left="709"/>
        <w:jc w:val="both"/>
      </w:pPr>
      <w:r>
        <w:t>- Az állategészségügyi határállomás engedélyezett és elfogadott-e  az illető állatfaj beléptetésére.( Amennyiben olyan élőállat(szállítmány )</w:t>
      </w:r>
      <w:r w:rsidR="0085615C">
        <w:t xml:space="preserve"> </w:t>
      </w:r>
      <w:r>
        <w:t xml:space="preserve">jelentkezik beléptetésre, melyre az adott BIP nincs elfogadva, úgy azt az  állategészségügyi vizsgálat mellőzésével, határozatban a legközelebbi, megfelelő BIP-re kell küldeni. CITES-es állatok közül szintén csak azok léptethetők be, melyekre az adott BIP akkreditált. </w:t>
      </w:r>
    </w:p>
    <w:p w:rsidR="0078491D" w:rsidRDefault="0078491D" w:rsidP="00384995">
      <w:pPr>
        <w:ind w:left="709"/>
        <w:jc w:val="both"/>
      </w:pPr>
      <w:r>
        <w:t>Valamennyi BIP-en beléptethető</w:t>
      </w:r>
      <w:r w:rsidR="00714CB7">
        <w:t>,</w:t>
      </w:r>
      <w:r>
        <w:t xml:space="preserve"> azonban olyan CITES-es állat, mely megfelel a kedvtelési állat fogalmának, természetesen legfeljebb 5 db / tulajdonos, vagy5 db/ felelős személy mennyiségben.   </w:t>
      </w:r>
    </w:p>
    <w:p w:rsidR="0078491D" w:rsidRDefault="0078491D" w:rsidP="00384995">
      <w:pPr>
        <w:ind w:left="709"/>
        <w:jc w:val="both"/>
      </w:pPr>
      <w:r>
        <w:t>-  az állat származási helyét,</w:t>
      </w:r>
    </w:p>
    <w:p w:rsidR="0078491D" w:rsidRDefault="0078491D" w:rsidP="00384995">
      <w:pPr>
        <w:ind w:left="709"/>
        <w:jc w:val="both"/>
      </w:pPr>
      <w:r>
        <w:t>- élelmiszertermelő, vagy vágóállat esetén, az adott állat, az adott ország vonatkozásában a szermaradék vizsgálati tervben jóváhagyott-e,</w:t>
      </w:r>
    </w:p>
    <w:p w:rsidR="0078491D" w:rsidRDefault="0078491D" w:rsidP="00384995">
      <w:pPr>
        <w:ind w:left="709"/>
        <w:jc w:val="both"/>
      </w:pPr>
      <w:r>
        <w:t>- a származási ( feladási ) országból vagy régióból az állatfaj behozható-e,</w:t>
      </w:r>
    </w:p>
    <w:p w:rsidR="0078491D" w:rsidRDefault="0078491D" w:rsidP="00384995">
      <w:pPr>
        <w:ind w:left="709"/>
        <w:jc w:val="both"/>
      </w:pPr>
      <w:r>
        <w:t>- a származási ( feladási ) országgal szemben az illatő állatfajra nincs-e védőintézkedés,</w:t>
      </w:r>
    </w:p>
    <w:p w:rsidR="0078491D" w:rsidRDefault="0078491D" w:rsidP="00384995">
      <w:pPr>
        <w:ind w:left="709"/>
        <w:jc w:val="both"/>
      </w:pPr>
      <w:r>
        <w:t xml:space="preserve">- az állat későbbi rendeltetési helyét, különösen az Európai Unió területén történő átszállítás </w:t>
      </w:r>
      <w:r>
        <w:rPr>
          <w:color w:val="000000"/>
        </w:rPr>
        <w:t>esetében, valamint olyan állat esetében, amelyek kereskedelmének állat-egészségügyi szabályai közösségi szinten nem harmonizáltak,</w:t>
      </w:r>
      <w:r>
        <w:t xml:space="preserve"> vagy amelyre a rendeltetési hely szerinti tagállam tekintetében közösségi határozat által elismert különleges követelmény vonatkozik,</w:t>
      </w:r>
    </w:p>
    <w:p w:rsidR="0078491D" w:rsidRDefault="0078491D" w:rsidP="00384995">
      <w:pPr>
        <w:ind w:left="709"/>
        <w:jc w:val="both"/>
      </w:pPr>
      <w:r>
        <w:t>- az állatot kísérő bizonyítványban vagy okiratban feltüntetett adatokat, hogy azok tartalmazzák-e azokat a biztosítékokat, amelyeket a közösségi jogszabályok vagy a nemzeti szabályozás (nem harmonizált állatok esetében) előírtak.</w:t>
      </w:r>
    </w:p>
    <w:p w:rsidR="0078491D" w:rsidRDefault="0078491D" w:rsidP="00384995">
      <w:pPr>
        <w:ind w:left="709"/>
        <w:jc w:val="both"/>
      </w:pPr>
      <w:r>
        <w:t>- a szállítmánnyal kapcsolatban, hogy annak visszafordítását más határállomásról a Traces-ben (az állat-egészségügyi behozatali eljárások számítógépes nyomon követési rendszere) nem jelezték-e.</w:t>
      </w:r>
    </w:p>
    <w:p w:rsidR="0078491D" w:rsidRDefault="0078491D" w:rsidP="00384995">
      <w:pPr>
        <w:ind w:left="709"/>
        <w:jc w:val="both"/>
      </w:pPr>
      <w:r>
        <w:t xml:space="preserve">- Az igazolás eredeti-e, érvényes-e. </w:t>
      </w:r>
    </w:p>
    <w:p w:rsidR="0078491D" w:rsidRDefault="0078491D" w:rsidP="00384995">
      <w:pPr>
        <w:ind w:left="709"/>
        <w:jc w:val="both"/>
      </w:pPr>
      <w:r>
        <w:t>- Az igazolás a feladó ország hivata</w:t>
      </w:r>
      <w:r w:rsidR="00013E47">
        <w:t>los nyelvén és a beléptető</w:t>
      </w:r>
      <w:r>
        <w:t xml:space="preserve"> rendeltetési tagállam hivatalos nyelvén állították ki.</w:t>
      </w:r>
    </w:p>
    <w:p w:rsidR="0078491D" w:rsidRDefault="00A05EA0" w:rsidP="00384995">
      <w:pPr>
        <w:ind w:left="709"/>
        <w:jc w:val="both"/>
      </w:pPr>
      <w:r>
        <w:t xml:space="preserve">- </w:t>
      </w:r>
      <w:r w:rsidR="0078491D">
        <w:t>A f</w:t>
      </w:r>
      <w:r w:rsidR="00013E47">
        <w:t>eladó és</w:t>
      </w:r>
      <w:r w:rsidR="0078491D">
        <w:t>/vagy származási országból a hatályos listák alapján engedélyezett-e a behozatal</w:t>
      </w:r>
    </w:p>
    <w:p w:rsidR="0078491D" w:rsidRDefault="0078491D" w:rsidP="00384995">
      <w:pPr>
        <w:ind w:left="709"/>
        <w:jc w:val="both"/>
      </w:pPr>
      <w:r>
        <w:t>- A bizonyítvány kiállítása és tartalma megfelel az élőállatokra és az érintett harmadik országra elkészített mintának.</w:t>
      </w:r>
    </w:p>
    <w:p w:rsidR="0078491D" w:rsidRDefault="0078491D" w:rsidP="00384995">
      <w:pPr>
        <w:ind w:left="709"/>
        <w:jc w:val="both"/>
      </w:pPr>
      <w:r>
        <w:t>- A bizonyítványt teljes egészében kitöltötték</w:t>
      </w:r>
    </w:p>
    <w:p w:rsidR="0078491D" w:rsidRDefault="0078491D" w:rsidP="00384995">
      <w:pPr>
        <w:ind w:left="709"/>
        <w:jc w:val="both"/>
      </w:pPr>
      <w:r>
        <w:t>- A bizonyítványt egyetlen címzett részére állították ki.</w:t>
      </w:r>
    </w:p>
    <w:p w:rsidR="0078491D" w:rsidRDefault="0078491D" w:rsidP="00384995">
      <w:pPr>
        <w:ind w:left="709"/>
        <w:jc w:val="both"/>
      </w:pPr>
      <w:r>
        <w:t>- Az igazolást hatósági állatorvosa írta alá, a neve és a beosztása nyomtatott betűvel, olvashatóan is szerepel a bizonyítványon, és az aláírás és a bélyegző színe eltérő a bizonyítvány nyomtatási színétől.</w:t>
      </w:r>
    </w:p>
    <w:p w:rsidR="0078491D" w:rsidRDefault="0078491D" w:rsidP="00384995">
      <w:pPr>
        <w:ind w:left="709"/>
        <w:jc w:val="both"/>
      </w:pPr>
      <w:r>
        <w:t>- A dokumentum ellenőrzést az állategészségügyi határszolgálat irodájában kell elvégezni, ahol az adatbázisok elérhetőek.</w:t>
      </w:r>
    </w:p>
    <w:p w:rsidR="0078491D" w:rsidRDefault="0078491D" w:rsidP="00384995">
      <w:pPr>
        <w:ind w:left="709"/>
        <w:jc w:val="both"/>
      </w:pPr>
    </w:p>
    <w:p w:rsidR="0078491D" w:rsidRDefault="0078491D" w:rsidP="00384995">
      <w:pPr>
        <w:ind w:left="709"/>
        <w:jc w:val="both"/>
      </w:pPr>
      <w:r>
        <w:t>Fentieken túl, bizonyos meghatározott szállítmányok esetében egyéb iratok, okiratok, kísérő dokumentumokat is ellenőrizni szükséges, úgy mint:</w:t>
      </w:r>
    </w:p>
    <w:p w:rsidR="0078491D" w:rsidRDefault="0078491D" w:rsidP="00384995">
      <w:pPr>
        <w:ind w:left="709"/>
        <w:jc w:val="both"/>
      </w:pPr>
    </w:p>
    <w:p w:rsidR="0078491D" w:rsidRDefault="0078491D" w:rsidP="00384995">
      <w:pPr>
        <w:ind w:left="709"/>
        <w:jc w:val="both"/>
      </w:pPr>
      <w:r>
        <w:t>- azonosító okmány(ok) megléte, eredetisége, és megfelelősége;( lóútlevél, specifikáció..stb)</w:t>
      </w:r>
    </w:p>
    <w:p w:rsidR="0078491D" w:rsidRDefault="0078491D" w:rsidP="00384995">
      <w:pPr>
        <w:ind w:left="709"/>
        <w:jc w:val="both"/>
      </w:pPr>
      <w:r>
        <w:t>-</w:t>
      </w:r>
      <w:r w:rsidR="00A05EA0">
        <w:t xml:space="preserve"> </w:t>
      </w:r>
      <w:r>
        <w:t>laborvizsgálati eredmények: 1. regisztrált, valamint tenyésztésre, továbbtartásra szánt lófélék beléptetése esetén</w:t>
      </w:r>
      <w:r w:rsidR="00013E47">
        <w:t xml:space="preserve"> (</w:t>
      </w:r>
      <w:r>
        <w:t>végleges import), a származási harmadik ország központi állategészségügyi laborjából kell származnia, ha Magyarországra lép be. Egyéb tagállamba való beléptetés esetén a rendeltetési tagállam által elfogadott laborból kell származnia. Ilyen esetben a központi hatósággal egyeztetve kell a beléptetésről, a bemutatott laborvizsgálati eredmény megfelelőségéről dönteni.</w:t>
      </w:r>
      <w:r w:rsidR="00164790">
        <w:br/>
      </w:r>
    </w:p>
    <w:p w:rsidR="0078491D" w:rsidRDefault="0078491D" w:rsidP="00A05EA0">
      <w:pPr>
        <w:ind w:firstLine="709"/>
        <w:jc w:val="both"/>
      </w:pPr>
      <w:r>
        <w:t xml:space="preserve">Kedvtelésből tartott állatok </w:t>
      </w:r>
      <w:r w:rsidR="00164790">
        <w:t xml:space="preserve">veszettség titervizsgálatra </w:t>
      </w:r>
      <w:r>
        <w:t>elfogadott laborjai:</w:t>
      </w:r>
    </w:p>
    <w:p w:rsidR="0078491D" w:rsidRDefault="0078491D" w:rsidP="00A05EA0">
      <w:pPr>
        <w:ind w:firstLine="709"/>
        <w:jc w:val="both"/>
      </w:pPr>
      <w:r>
        <w:t xml:space="preserve"> </w:t>
      </w:r>
      <w:hyperlink r:id="rId8" w:history="1">
        <w:r>
          <w:rPr>
            <w:rStyle w:val="Hiperhivatkozs"/>
          </w:rPr>
          <w:t>http://ec.europa.eu/food/animal/liveanimals/pets/approval_en.htm</w:t>
        </w:r>
      </w:hyperlink>
      <w:r w:rsidR="00164790">
        <w:br/>
      </w:r>
    </w:p>
    <w:p w:rsidR="0078491D" w:rsidRDefault="0078491D" w:rsidP="00384995">
      <w:pPr>
        <w:ind w:left="709"/>
        <w:jc w:val="both"/>
      </w:pPr>
      <w:r>
        <w:t>- kiegészítő garanciák,speciális  nemzeti követelmények teljesülését igazoló okmányok, ha alkalmazandó;</w:t>
      </w:r>
    </w:p>
    <w:p w:rsidR="0078491D" w:rsidRDefault="0078491D" w:rsidP="00384995">
      <w:pPr>
        <w:ind w:left="709"/>
        <w:jc w:val="both"/>
      </w:pPr>
      <w:r>
        <w:t>- Magyarországra szánt tenyésztési, továbbtartási céllal érkező szállítmány esetén, a rendeltetési hely szerint illetékes LVU által kiadott karantén engedély;</w:t>
      </w:r>
    </w:p>
    <w:p w:rsidR="0078491D" w:rsidRDefault="0078491D" w:rsidP="00384995">
      <w:pPr>
        <w:ind w:left="709"/>
        <w:jc w:val="both"/>
      </w:pPr>
      <w:r>
        <w:t>- Állatvédelmi, állatjóléti okmányok.</w:t>
      </w:r>
    </w:p>
    <w:p w:rsidR="00013E47" w:rsidRDefault="0078491D" w:rsidP="00384995">
      <w:pPr>
        <w:ind w:left="709"/>
        <w:jc w:val="both"/>
      </w:pPr>
      <w:r>
        <w:t xml:space="preserve">               </w:t>
      </w:r>
    </w:p>
    <w:p w:rsidR="0078491D" w:rsidRDefault="0078491D" w:rsidP="00384995">
      <w:pPr>
        <w:ind w:left="709"/>
        <w:jc w:val="both"/>
      </w:pPr>
      <w:r>
        <w:t>Bár az állatvédelmi ellenőrzés részben önálló eljárást jelent, az az állategészségügyi ellenőrzéssel mégis szoros egysé</w:t>
      </w:r>
      <w:r w:rsidR="00013E47">
        <w:t>get alkot</w:t>
      </w:r>
      <w:r>
        <w:t>.</w:t>
      </w:r>
      <w:r w:rsidR="00013E47">
        <w:t xml:space="preserve"> </w:t>
      </w:r>
      <w:r>
        <w:t>A szál</w:t>
      </w:r>
      <w:r w:rsidR="00013E47">
        <w:t>lításhoz szükséges okmányokat (</w:t>
      </w:r>
      <w:r>
        <w:t>tevékenység, illetve jármű engedély, képzési bizonyítvány, menetlevél: lásd később) már eb</w:t>
      </w:r>
      <w:r w:rsidR="00013E47">
        <w:t>b</w:t>
      </w:r>
      <w:r>
        <w:t>en a szakaszban ellenőrizni kell, ugyanis annak eredménye az állategészségügyi ellenőrzés végkimenetelét alapvetően befolyásolhatja.(Ha nem rendelkezik, a szállítási tevékenység folytatásához szüksége érvényes  engedéllyel, visszautasítandó)</w:t>
      </w:r>
    </w:p>
    <w:p w:rsidR="0078491D" w:rsidRDefault="0078491D" w:rsidP="00384995">
      <w:pPr>
        <w:ind w:left="709"/>
        <w:jc w:val="both"/>
      </w:pPr>
      <w:r>
        <w:t xml:space="preserve">                                                     </w:t>
      </w:r>
    </w:p>
    <w:p w:rsidR="0078491D" w:rsidRDefault="0078491D" w:rsidP="00384995">
      <w:pPr>
        <w:ind w:left="709"/>
        <w:jc w:val="both"/>
      </w:pPr>
      <w:r>
        <w:t>A dokumentum vizsgálatot végre lehet hajtani a bizonyítvány hiteles magyar fordítása, vagy egy külön kitöltött magyar nyelvű bizonyítvány alapján. Ebben az esetben az állatorvosnak meg kell győződni arról, hogy a bemutatott segéd dokumentum egyértelműen megfelel az eredeti bizonyítványnak.</w:t>
      </w:r>
    </w:p>
    <w:p w:rsidR="0078491D" w:rsidRDefault="0078491D" w:rsidP="00384995">
      <w:pPr>
        <w:ind w:left="709"/>
        <w:jc w:val="both"/>
      </w:pPr>
    </w:p>
    <w:p w:rsidR="0078491D" w:rsidRDefault="0078491D" w:rsidP="00384995">
      <w:pPr>
        <w:ind w:left="709"/>
        <w:jc w:val="both"/>
      </w:pPr>
      <w:r>
        <w:t>Az állateg</w:t>
      </w:r>
      <w:r w:rsidR="003358AA">
        <w:t>észségügyi ellenőrzést követően</w:t>
      </w:r>
      <w:r>
        <w:t>, a szállítmányt a határállomásig kísérő eredeti állatorvosi bizonyítványt be kell vonni. A szállítmányt a továbbiakban, a bizonyítvány hitelesített másolata kíséri tovább a rendeltetési helyig. Ez alól kivételt képez a 92/260/EGK határozat hatálya alá tartó, regisztrált lovaknak , az EU területére történő ideig</w:t>
      </w:r>
      <w:r w:rsidR="00013E47">
        <w:t xml:space="preserve">lenes ( max:90 nap) beléptetése. </w:t>
      </w:r>
      <w:r>
        <w:t>Ebben az esetben a szállítmány eredeti állatorvosi bizonyítvánnyal folytatja az útját, amelybe szükséges a beléptetés helyét és időpontját bevezetni ( VI. pont) és azt pecséttel aláírással ellátni. Ilyenkor a határállomáson, a már leigazolt bizonyítvány egy másolati példányát kell megőrizni. Ebben azonban, ha a visszaléptetés ugyanazon a BIP-en történik, ahol a beléptetés, fel kell tüntetni  a kiléptetés dátumát is.</w:t>
      </w:r>
    </w:p>
    <w:p w:rsidR="0078491D" w:rsidRDefault="0078491D" w:rsidP="00384995">
      <w:pPr>
        <w:ind w:left="709"/>
        <w:jc w:val="both"/>
      </w:pPr>
      <w:r>
        <w:t>Hasonlóan kell eljárni a bizonyítvánnyal tartalmi egységet képező azonosítási okmánnyal is, vagyis azok eredeti példányát bevonni szükséges. Azonban a regisztrált lovakat kísérő azonosítási okmány ( lóútlevél, vagy egyéb, a 90/426/EGK irányelv szerinti tenyésztési, méneskönyvi okirat) esetében csak másolatot kell megtartani, ezeknek azonban tartalmaznia kell az azonosításhoz szükséges szakmai információkat, a 90/427 /EGK irányelv mellékletének adataival,  hitelt érdemlően igazolva egyúttal az állat regisztrált voltát.</w:t>
      </w:r>
    </w:p>
    <w:p w:rsidR="0078491D" w:rsidRDefault="0078491D" w:rsidP="00384995">
      <w:pPr>
        <w:ind w:left="709"/>
        <w:jc w:val="both"/>
      </w:pPr>
      <w:r>
        <w:t>Tranzit szállítmány esetén, csak az állategészségügyi, állatjóléti okmányok másolatát szükséges megőrizni, az eredeti okmányok továbbkísérik a szállítmányt.</w:t>
      </w:r>
    </w:p>
    <w:p w:rsidR="0078491D" w:rsidRDefault="0078491D" w:rsidP="00384995">
      <w:pPr>
        <w:ind w:left="709"/>
        <w:jc w:val="both"/>
      </w:pPr>
      <w:r>
        <w:t>Az élőállat szállítmányt kísérő menetleveleknek, a leigazolást követően</w:t>
      </w:r>
      <w:r w:rsidR="00013E47">
        <w:t>,</w:t>
      </w:r>
      <w:r>
        <w:t xml:space="preserve"> szintén a másolati példányát kell megőrizni, export kiléptetéskor azonban, ha az megoldható az eredetit kell bevonni.</w:t>
      </w:r>
      <w:r w:rsidR="003358AA">
        <w:br/>
      </w:r>
    </w:p>
    <w:p w:rsidR="0078491D" w:rsidRDefault="0078491D" w:rsidP="00384995">
      <w:pPr>
        <w:jc w:val="both"/>
        <w:rPr>
          <w:u w:val="single"/>
        </w:rPr>
      </w:pPr>
      <w:r>
        <w:t xml:space="preserve">               </w:t>
      </w:r>
      <w:r w:rsidR="00406874">
        <w:rPr>
          <w:u w:val="single"/>
        </w:rPr>
        <w:t>g)</w:t>
      </w:r>
      <w:r>
        <w:rPr>
          <w:u w:val="single"/>
        </w:rPr>
        <w:t xml:space="preserve"> Import / tranzit engedély</w:t>
      </w:r>
    </w:p>
    <w:p w:rsidR="0078491D" w:rsidRDefault="0078491D" w:rsidP="00384995">
      <w:pPr>
        <w:ind w:left="705"/>
        <w:jc w:val="both"/>
      </w:pPr>
    </w:p>
    <w:p w:rsidR="0078491D" w:rsidRDefault="0078491D" w:rsidP="00384995">
      <w:pPr>
        <w:ind w:left="705"/>
        <w:jc w:val="both"/>
      </w:pPr>
      <w:r>
        <w:t>- Import engedélyhez kötött a nem harmonizált és magyar rendeltetésű élőállat szállítmányok beléptetése, valamint a nem magyar rendeltetésű hasonló szállítmányoké is, ha a rendeltetési tagállam így rendelkezik.</w:t>
      </w:r>
    </w:p>
    <w:p w:rsidR="0078491D" w:rsidRDefault="0078491D" w:rsidP="00384995">
      <w:pPr>
        <w:ind w:left="705"/>
        <w:jc w:val="both"/>
      </w:pPr>
      <w:r>
        <w:t>A központi állategészségügyi hatóság által kiadott import engedélynek a következő adatokat kell tartalmaznia:</w:t>
      </w:r>
    </w:p>
    <w:p w:rsidR="00013E47" w:rsidRDefault="00013E47" w:rsidP="00384995">
      <w:pPr>
        <w:ind w:left="705"/>
        <w:jc w:val="both"/>
      </w:pPr>
    </w:p>
    <w:p w:rsidR="0078491D" w:rsidRDefault="0078491D" w:rsidP="00C1594C">
      <w:pPr>
        <w:numPr>
          <w:ilvl w:val="1"/>
          <w:numId w:val="12"/>
        </w:numPr>
        <w:tabs>
          <w:tab w:val="left" w:pos="1800"/>
        </w:tabs>
        <w:jc w:val="both"/>
      </w:pPr>
      <w:r>
        <w:t>Importőr/rendeltetési hely (amennyiben eltérő, mindkettő) neve és címe</w:t>
      </w:r>
    </w:p>
    <w:p w:rsidR="0078491D" w:rsidRDefault="0078491D" w:rsidP="00C1594C">
      <w:pPr>
        <w:numPr>
          <w:ilvl w:val="1"/>
          <w:numId w:val="12"/>
        </w:numPr>
        <w:tabs>
          <w:tab w:val="left" w:pos="1800"/>
        </w:tabs>
        <w:jc w:val="both"/>
      </w:pPr>
      <w:r>
        <w:t>Állatok faja/fajtája és száma</w:t>
      </w:r>
    </w:p>
    <w:p w:rsidR="0078491D" w:rsidRDefault="0078491D" w:rsidP="00C1594C">
      <w:pPr>
        <w:numPr>
          <w:ilvl w:val="1"/>
          <w:numId w:val="12"/>
        </w:numPr>
        <w:tabs>
          <w:tab w:val="left" w:pos="1800"/>
        </w:tabs>
        <w:jc w:val="both"/>
      </w:pPr>
      <w:r>
        <w:t>Belépő határállomás</w:t>
      </w:r>
    </w:p>
    <w:p w:rsidR="0078491D" w:rsidRDefault="0078491D" w:rsidP="00C1594C">
      <w:pPr>
        <w:numPr>
          <w:ilvl w:val="1"/>
          <w:numId w:val="12"/>
        </w:numPr>
        <w:tabs>
          <w:tab w:val="left" w:pos="1800"/>
        </w:tabs>
        <w:jc w:val="both"/>
      </w:pPr>
      <w:r>
        <w:t xml:space="preserve">Amennyiben szükséges, a karanténozás helye </w:t>
      </w:r>
    </w:p>
    <w:p w:rsidR="0078491D" w:rsidRDefault="0078491D" w:rsidP="00C1594C">
      <w:pPr>
        <w:numPr>
          <w:ilvl w:val="1"/>
          <w:numId w:val="12"/>
        </w:numPr>
        <w:tabs>
          <w:tab w:val="left" w:pos="1800"/>
        </w:tabs>
        <w:jc w:val="both"/>
      </w:pPr>
      <w:r>
        <w:t>Egyéb rendelkezések (hivatkozás a behozatali feltételekre, bizonyítvány minta, rendkívüli intézkedések, stb.)</w:t>
      </w:r>
    </w:p>
    <w:p w:rsidR="0078491D" w:rsidRDefault="0078491D" w:rsidP="00384995">
      <w:pPr>
        <w:ind w:left="705"/>
        <w:jc w:val="both"/>
      </w:pPr>
    </w:p>
    <w:p w:rsidR="0078491D" w:rsidRDefault="0078491D" w:rsidP="00384995">
      <w:pPr>
        <w:ind w:left="705"/>
        <w:jc w:val="both"/>
      </w:pPr>
      <w:r>
        <w:t>Tranzit esetén a szállítmányokat kísérnie kell egy befogadó nyilatkozatnak, melyben a (rendeltetési vagy következő tranzit) harmadik ország nyilatkozik arról, hogy a szállítmányt befogadja, és az EU területére azt nem küldi vissza.</w:t>
      </w:r>
    </w:p>
    <w:p w:rsidR="0078491D" w:rsidRDefault="0078491D" w:rsidP="00384995">
      <w:pPr>
        <w:ind w:left="705"/>
        <w:jc w:val="both"/>
      </w:pPr>
    </w:p>
    <w:p w:rsidR="0078491D" w:rsidRDefault="003358AA" w:rsidP="00384995">
      <w:pPr>
        <w:ind w:left="705"/>
        <w:jc w:val="both"/>
        <w:rPr>
          <w:u w:val="single"/>
        </w:rPr>
      </w:pPr>
      <w:r>
        <w:rPr>
          <w:u w:val="single"/>
        </w:rPr>
        <w:t>h)</w:t>
      </w:r>
      <w:r w:rsidR="0078491D">
        <w:rPr>
          <w:u w:val="single"/>
        </w:rPr>
        <w:t xml:space="preserve"> Rakomány jegyzék (manifest), vagy rakjegy (cargo bill), vagy közúton CMR, vasúton fuvarlevél</w:t>
      </w:r>
      <w:r w:rsidR="00013E47">
        <w:rPr>
          <w:u w:val="single"/>
        </w:rPr>
        <w:t>,</w:t>
      </w:r>
      <w:r w:rsidR="0078491D">
        <w:rPr>
          <w:i/>
          <w:u w:val="single"/>
        </w:rPr>
        <w:t xml:space="preserve"> </w:t>
      </w:r>
      <w:r w:rsidR="0078491D">
        <w:rPr>
          <w:u w:val="single"/>
        </w:rPr>
        <w:t xml:space="preserve"> ahogy megfelelő</w:t>
      </w:r>
    </w:p>
    <w:p w:rsidR="0078491D" w:rsidRDefault="0078491D" w:rsidP="00384995">
      <w:pPr>
        <w:ind w:left="705"/>
        <w:jc w:val="both"/>
      </w:pPr>
    </w:p>
    <w:p w:rsidR="0078491D" w:rsidRDefault="0078491D" w:rsidP="00384995">
      <w:pPr>
        <w:ind w:left="705"/>
        <w:jc w:val="both"/>
      </w:pPr>
      <w:r>
        <w:t>Beszerezhető a határállomás típusa szerint a vám, a repülőtéri, a vasúti, illetve a kikötői hatóságoktól. A rakjegy ill. a CMR a szállítmányért felelős személytől is beszerezhető.</w:t>
      </w:r>
    </w:p>
    <w:p w:rsidR="00013E47" w:rsidRDefault="00013E47" w:rsidP="00384995">
      <w:pPr>
        <w:ind w:left="705"/>
        <w:jc w:val="both"/>
      </w:pPr>
    </w:p>
    <w:p w:rsidR="0078491D" w:rsidRDefault="0078491D" w:rsidP="00384995">
      <w:pPr>
        <w:ind w:left="705"/>
        <w:jc w:val="both"/>
      </w:pPr>
      <w:r>
        <w:t>- A rakomány jegyzék a következő információkat biztosítja:</w:t>
      </w:r>
    </w:p>
    <w:p w:rsidR="00013E47" w:rsidRDefault="00013E47" w:rsidP="00384995">
      <w:pPr>
        <w:ind w:left="705"/>
        <w:jc w:val="both"/>
      </w:pPr>
    </w:p>
    <w:p w:rsidR="0078491D" w:rsidRDefault="0078491D" w:rsidP="00C1594C">
      <w:pPr>
        <w:numPr>
          <w:ilvl w:val="1"/>
          <w:numId w:val="23"/>
        </w:numPr>
        <w:tabs>
          <w:tab w:val="left" w:pos="1800"/>
        </w:tabs>
        <w:jc w:val="both"/>
      </w:pPr>
      <w:r>
        <w:t>A szállítóeszköz azonosítása, a gépjármű, illetve a konténer típusa.</w:t>
      </w:r>
    </w:p>
    <w:p w:rsidR="0078491D" w:rsidRDefault="0078491D" w:rsidP="00C1594C">
      <w:pPr>
        <w:numPr>
          <w:ilvl w:val="1"/>
          <w:numId w:val="23"/>
        </w:numPr>
        <w:tabs>
          <w:tab w:val="left" w:pos="1800"/>
        </w:tabs>
        <w:jc w:val="both"/>
      </w:pPr>
      <w:r>
        <w:t>A feladás helye</w:t>
      </w:r>
    </w:p>
    <w:p w:rsidR="0078491D" w:rsidRDefault="0078491D" w:rsidP="00C1594C">
      <w:pPr>
        <w:numPr>
          <w:ilvl w:val="1"/>
          <w:numId w:val="23"/>
        </w:numPr>
        <w:tabs>
          <w:tab w:val="left" w:pos="1800"/>
        </w:tabs>
        <w:jc w:val="both"/>
      </w:pPr>
      <w:r>
        <w:t>A feladás dátuma és időpontja</w:t>
      </w:r>
    </w:p>
    <w:p w:rsidR="0078491D" w:rsidRDefault="0078491D" w:rsidP="00C1594C">
      <w:pPr>
        <w:numPr>
          <w:ilvl w:val="1"/>
          <w:numId w:val="23"/>
        </w:numPr>
        <w:tabs>
          <w:tab w:val="left" w:pos="1800"/>
        </w:tabs>
        <w:jc w:val="both"/>
      </w:pPr>
      <w:r>
        <w:t>A szállítmány leírása</w:t>
      </w:r>
    </w:p>
    <w:p w:rsidR="0078491D" w:rsidRDefault="0078491D" w:rsidP="00C1594C">
      <w:pPr>
        <w:numPr>
          <w:ilvl w:val="1"/>
          <w:numId w:val="23"/>
        </w:numPr>
        <w:tabs>
          <w:tab w:val="left" w:pos="1800"/>
        </w:tabs>
        <w:jc w:val="both"/>
      </w:pPr>
      <w:r>
        <w:t>A szállítmány vám szerinti rendeltetési helye.</w:t>
      </w:r>
    </w:p>
    <w:p w:rsidR="0078491D" w:rsidRDefault="0078491D" w:rsidP="00384995">
      <w:pPr>
        <w:ind w:left="705"/>
        <w:jc w:val="both"/>
      </w:pPr>
    </w:p>
    <w:p w:rsidR="0078491D" w:rsidRDefault="0078491D" w:rsidP="00384995">
      <w:pPr>
        <w:ind w:left="705"/>
        <w:jc w:val="both"/>
      </w:pPr>
      <w:r>
        <w:t>- A hajó rakjegy a következő információkat biztosítja:</w:t>
      </w:r>
    </w:p>
    <w:p w:rsidR="00013E47" w:rsidRDefault="00013E47" w:rsidP="00384995">
      <w:pPr>
        <w:ind w:left="705"/>
        <w:jc w:val="both"/>
      </w:pPr>
    </w:p>
    <w:p w:rsidR="0078491D" w:rsidRDefault="0078491D" w:rsidP="00C1594C">
      <w:pPr>
        <w:numPr>
          <w:ilvl w:val="0"/>
          <w:numId w:val="24"/>
        </w:numPr>
        <w:tabs>
          <w:tab w:val="left" w:pos="1800"/>
        </w:tabs>
        <w:jc w:val="both"/>
      </w:pPr>
      <w:r>
        <w:t>A szállítóeszköz azonosítása.</w:t>
      </w:r>
    </w:p>
    <w:p w:rsidR="0078491D" w:rsidRDefault="0078491D" w:rsidP="00C1594C">
      <w:pPr>
        <w:numPr>
          <w:ilvl w:val="0"/>
          <w:numId w:val="24"/>
        </w:numPr>
        <w:tabs>
          <w:tab w:val="left" w:pos="1800"/>
        </w:tabs>
        <w:jc w:val="both"/>
      </w:pPr>
      <w:r>
        <w:t>A szállítmány leírása és mennyisége.</w:t>
      </w:r>
    </w:p>
    <w:p w:rsidR="0078491D" w:rsidRDefault="0078491D" w:rsidP="00C1594C">
      <w:pPr>
        <w:numPr>
          <w:ilvl w:val="0"/>
          <w:numId w:val="24"/>
        </w:numPr>
        <w:tabs>
          <w:tab w:val="left" w:pos="1800"/>
        </w:tabs>
        <w:jc w:val="both"/>
      </w:pPr>
      <w:r>
        <w:t>A feladás helye és ideje</w:t>
      </w:r>
    </w:p>
    <w:p w:rsidR="0078491D" w:rsidRDefault="0078491D" w:rsidP="00C1594C">
      <w:pPr>
        <w:numPr>
          <w:ilvl w:val="0"/>
          <w:numId w:val="24"/>
        </w:numPr>
        <w:tabs>
          <w:tab w:val="left" w:pos="1800"/>
        </w:tabs>
        <w:jc w:val="both"/>
        <w:rPr>
          <w:lang w:val="es-ES"/>
        </w:rPr>
      </w:pPr>
      <w:r>
        <w:rPr>
          <w:lang w:val="es-ES"/>
        </w:rPr>
        <w:t>A feladó és az exportőr azonosítása</w:t>
      </w:r>
    </w:p>
    <w:p w:rsidR="0078491D" w:rsidRDefault="0078491D" w:rsidP="00384995">
      <w:pPr>
        <w:ind w:left="705"/>
        <w:jc w:val="both"/>
        <w:rPr>
          <w:lang w:val="es-ES"/>
        </w:rPr>
      </w:pPr>
    </w:p>
    <w:p w:rsidR="0078491D" w:rsidRDefault="0078491D" w:rsidP="00384995">
      <w:pPr>
        <w:ind w:left="705"/>
        <w:jc w:val="both"/>
        <w:rPr>
          <w:lang w:val="es-ES"/>
        </w:rPr>
      </w:pPr>
      <w:r>
        <w:rPr>
          <w:lang w:val="es-ES"/>
        </w:rPr>
        <w:t xml:space="preserve">A rakomány jegyzéket ill. rakjegyet, CMR-t, </w:t>
      </w:r>
      <w:r>
        <w:rPr>
          <w:i/>
          <w:lang w:val="es-ES"/>
        </w:rPr>
        <w:t>a fuvarlevelet</w:t>
      </w:r>
      <w:r>
        <w:rPr>
          <w:lang w:val="es-ES"/>
        </w:rPr>
        <w:t xml:space="preserve"> az állategészségügyi határállomáson ellenőrizni kell, biztosítva a keresztellenőrzést, a szállítmány érkezési idejének előzetes ismeretét és az egyéb kísérő dokumentumokban szereplő adatok összevetését, különös tekintettel a feladás időpontjára.</w:t>
      </w:r>
    </w:p>
    <w:p w:rsidR="0078491D" w:rsidRDefault="0078491D" w:rsidP="00384995">
      <w:pPr>
        <w:ind w:left="705"/>
        <w:jc w:val="both"/>
        <w:rPr>
          <w:lang w:val="es-ES"/>
        </w:rPr>
      </w:pPr>
    </w:p>
    <w:p w:rsidR="0078491D" w:rsidRDefault="0078491D" w:rsidP="00384995">
      <w:pPr>
        <w:ind w:left="705"/>
        <w:jc w:val="both"/>
        <w:rPr>
          <w:u w:val="single"/>
          <w:lang w:val="es-ES"/>
        </w:rPr>
      </w:pPr>
      <w:r>
        <w:rPr>
          <w:u w:val="single"/>
          <w:lang w:val="es-ES"/>
        </w:rPr>
        <w:t>i, CITES engedély</w:t>
      </w:r>
    </w:p>
    <w:p w:rsidR="0078491D" w:rsidRDefault="0078491D" w:rsidP="00384995">
      <w:pPr>
        <w:ind w:left="705"/>
        <w:jc w:val="both"/>
        <w:rPr>
          <w:lang w:val="es-ES"/>
        </w:rPr>
      </w:pPr>
    </w:p>
    <w:p w:rsidR="0078491D" w:rsidRDefault="0078491D" w:rsidP="00384995">
      <w:pPr>
        <w:ind w:left="705"/>
        <w:jc w:val="both"/>
        <w:rPr>
          <w:lang w:val="es-ES"/>
        </w:rPr>
      </w:pPr>
      <w:r>
        <w:rPr>
          <w:lang w:val="es-ES"/>
        </w:rPr>
        <w:t>- A CITES Egyezményben megjelölt védett állatokat speciális engedélynek kell kísérnie, melyet a rendeltetési ország illetékes hatósága ad ki.</w:t>
      </w:r>
    </w:p>
    <w:p w:rsidR="0078491D" w:rsidRDefault="0078491D" w:rsidP="00384995">
      <w:pPr>
        <w:ind w:left="705"/>
        <w:jc w:val="both"/>
        <w:rPr>
          <w:lang w:val="es-ES"/>
        </w:rPr>
      </w:pPr>
    </w:p>
    <w:p w:rsidR="0078491D" w:rsidRDefault="0078491D" w:rsidP="00384995">
      <w:pPr>
        <w:ind w:left="720"/>
        <w:jc w:val="both"/>
        <w:rPr>
          <w:lang w:val="es-ES"/>
        </w:rPr>
      </w:pPr>
      <w:r>
        <w:rPr>
          <w:lang w:val="es-ES"/>
        </w:rPr>
        <w:t>- Az állatorvos ellenőrzi és összeveti a kísérő dokumentumokban, valamint a CITES engedélyben szereplő adatokat. Különös figyelmet fordít a szállítmányban lévő élő, vagy nem élő állatok számára.</w:t>
      </w:r>
    </w:p>
    <w:p w:rsidR="0078491D" w:rsidRDefault="0078491D" w:rsidP="00384995">
      <w:pPr>
        <w:ind w:left="720"/>
        <w:jc w:val="both"/>
        <w:rPr>
          <w:lang w:val="es-ES"/>
        </w:rPr>
      </w:pPr>
    </w:p>
    <w:p w:rsidR="0078491D" w:rsidRDefault="0078491D" w:rsidP="00384995">
      <w:pPr>
        <w:ind w:left="720"/>
        <w:jc w:val="both"/>
        <w:rPr>
          <w:lang w:val="es-ES"/>
        </w:rPr>
      </w:pPr>
      <w:r>
        <w:rPr>
          <w:lang w:val="es-ES"/>
        </w:rPr>
        <w:t>- Az ellenőrzést követően a CITES engedélyt lemásolja, és a szállítmány dokumentációjához fűzi.</w:t>
      </w:r>
    </w:p>
    <w:p w:rsidR="0078491D" w:rsidRDefault="00013E47" w:rsidP="00384995">
      <w:pPr>
        <w:ind w:left="720"/>
        <w:jc w:val="both"/>
        <w:rPr>
          <w:lang w:val="es-ES"/>
        </w:rPr>
      </w:pPr>
      <w:r>
        <w:rPr>
          <w:lang w:val="es-ES"/>
        </w:rPr>
        <w:t>- A CITES-es állatnak/</w:t>
      </w:r>
      <w:r w:rsidR="0078491D">
        <w:rPr>
          <w:lang w:val="es-ES"/>
        </w:rPr>
        <w:t>szállítmánynak teljes körű állategészségügyi ellenőrzésen kell átesnie, mely a beléptetési jogosultság ellenőrzésével kezdődik.</w:t>
      </w:r>
    </w:p>
    <w:p w:rsidR="0078491D" w:rsidRDefault="0078491D" w:rsidP="00384995">
      <w:pPr>
        <w:ind w:left="720"/>
        <w:jc w:val="both"/>
        <w:rPr>
          <w:lang w:val="es-ES"/>
        </w:rPr>
      </w:pPr>
      <w:r>
        <w:rPr>
          <w:lang w:val="es-ES"/>
        </w:rPr>
        <w:t>- Az ellenőrzés megkezdése előtt a vámhatóságnak ellenőriznie kell a bemutatott CITES-es engedélyt, és nyilatkoznia kell annak megfelelőségéről.</w:t>
      </w:r>
    </w:p>
    <w:p w:rsidR="0078491D" w:rsidRDefault="0078491D" w:rsidP="00384995">
      <w:pPr>
        <w:ind w:left="720"/>
        <w:jc w:val="both"/>
        <w:rPr>
          <w:lang w:val="es-ES"/>
        </w:rPr>
      </w:pPr>
      <w:r>
        <w:rPr>
          <w:lang w:val="es-ES"/>
        </w:rPr>
        <w:t>- A szállítmányt a</w:t>
      </w:r>
      <w:r w:rsidR="00013E47">
        <w:rPr>
          <w:lang w:val="es-ES"/>
        </w:rPr>
        <w:t xml:space="preserve"> TRACES-ben is rögzíteni kell (</w:t>
      </w:r>
      <w:r>
        <w:rPr>
          <w:lang w:val="es-ES"/>
        </w:rPr>
        <w:t>PET állat esetén is!)</w:t>
      </w:r>
    </w:p>
    <w:p w:rsidR="0078491D" w:rsidRDefault="0078491D" w:rsidP="00384995">
      <w:pPr>
        <w:ind w:left="720"/>
        <w:jc w:val="both"/>
        <w:rPr>
          <w:lang w:val="es-ES"/>
        </w:rPr>
      </w:pPr>
      <w:r>
        <w:rPr>
          <w:lang w:val="es-ES"/>
        </w:rPr>
        <w:t>- Amennyiben CITES-es állatok nem rendelkeznek engedéllyel, vagy az engedély nem megfelelő, úgy a szállítmányt a vámhatóság elkobozza. Ebben az esetben a BIP-nek az illetékes megyei LVU-val kell felvennie a kapcsolatot, mely kijelöli azt a rendeltetési helyett, melyen az állat(ok) a vámeljárás befejezéséig tartózkodnak. Ilyenkor a szállítmányt a TRACES-ben rögzítve, KÁBO-val ellátva kell az LVU által kijelölt rendeltetési helyre irányítani.</w:t>
      </w:r>
    </w:p>
    <w:p w:rsidR="0078491D" w:rsidRDefault="0078491D" w:rsidP="00384995">
      <w:pPr>
        <w:ind w:left="720"/>
        <w:jc w:val="both"/>
        <w:rPr>
          <w:lang w:val="es-ES"/>
        </w:rPr>
      </w:pPr>
    </w:p>
    <w:p w:rsidR="00A05EA0" w:rsidRDefault="00A05EA0" w:rsidP="00384995">
      <w:pPr>
        <w:ind w:left="720"/>
        <w:jc w:val="both"/>
        <w:rPr>
          <w:lang w:val="es-ES"/>
        </w:rPr>
      </w:pPr>
    </w:p>
    <w:p w:rsidR="0078491D" w:rsidRPr="00CA623E" w:rsidRDefault="00CA623E" w:rsidP="00D81062">
      <w:pPr>
        <w:pStyle w:val="Cmsor2"/>
      </w:pPr>
      <w:bookmarkStart w:id="6" w:name="_Toc398641615"/>
      <w:r w:rsidRPr="00CA623E">
        <w:t>2.3</w:t>
      </w:r>
      <w:r w:rsidR="0078491D" w:rsidRPr="00CA623E">
        <w:t xml:space="preserve">. Az azonosság </w:t>
      </w:r>
      <w:r w:rsidR="0078491D" w:rsidRPr="00D81062">
        <w:t>ellenőrzés</w:t>
      </w:r>
      <w:r w:rsidR="0078491D" w:rsidRPr="00CA623E">
        <w:t xml:space="preserve"> eljárási rendje, módszerei és tárgya</w:t>
      </w:r>
      <w:bookmarkEnd w:id="6"/>
    </w:p>
    <w:p w:rsidR="0078491D" w:rsidRDefault="0078491D" w:rsidP="00384995">
      <w:pPr>
        <w:jc w:val="both"/>
        <w:rPr>
          <w:lang w:val="es-ES"/>
        </w:rPr>
      </w:pPr>
    </w:p>
    <w:p w:rsidR="0078491D" w:rsidRDefault="0078491D" w:rsidP="00384995">
      <w:pPr>
        <w:jc w:val="both"/>
        <w:rPr>
          <w:lang w:val="es-ES"/>
        </w:rPr>
      </w:pPr>
      <w:r>
        <w:rPr>
          <w:lang w:val="es-ES"/>
        </w:rPr>
        <w:t>Az azonosság ellenőrzés célja annak egyszerű megtekintéssel ( esetleg</w:t>
      </w:r>
      <w:r>
        <w:rPr>
          <w:b/>
          <w:i/>
          <w:lang w:val="es-ES"/>
        </w:rPr>
        <w:t xml:space="preserve"> </w:t>
      </w:r>
      <w:r>
        <w:rPr>
          <w:lang w:val="es-ES"/>
        </w:rPr>
        <w:t>chip leolvasással )</w:t>
      </w:r>
      <w:r>
        <w:rPr>
          <w:b/>
          <w:i/>
          <w:lang w:val="es-ES"/>
        </w:rPr>
        <w:t xml:space="preserve"> </w:t>
      </w:r>
      <w:r>
        <w:rPr>
          <w:lang w:val="es-ES"/>
        </w:rPr>
        <w:t>történő ellenőrzése, hogy az állatok megegyeznek-e az okmányokban vagy</w:t>
      </w:r>
      <w:r>
        <w:rPr>
          <w:b/>
          <w:i/>
          <w:lang w:val="es-ES"/>
        </w:rPr>
        <w:t xml:space="preserve"> </w:t>
      </w:r>
      <w:r>
        <w:rPr>
          <w:lang w:val="es-ES"/>
        </w:rPr>
        <w:t>bizonyítványokban leírtakkal és, hogy az állatokon (vagy a szállító tartályokon) kötelezően feltüntetett jelek megvannak-e és megfelelőek-e.</w:t>
      </w:r>
    </w:p>
    <w:p w:rsidR="0078491D" w:rsidRDefault="0078491D" w:rsidP="00384995">
      <w:pPr>
        <w:jc w:val="both"/>
        <w:rPr>
          <w:lang w:val="es-ES"/>
        </w:rPr>
      </w:pPr>
    </w:p>
    <w:p w:rsidR="0078491D" w:rsidRDefault="0078491D" w:rsidP="00C1594C">
      <w:pPr>
        <w:numPr>
          <w:ilvl w:val="0"/>
          <w:numId w:val="25"/>
        </w:numPr>
        <w:tabs>
          <w:tab w:val="left" w:pos="345"/>
          <w:tab w:val="left" w:pos="1800"/>
        </w:tabs>
        <w:ind w:left="345"/>
        <w:jc w:val="both"/>
        <w:rPr>
          <w:u w:val="single"/>
        </w:rPr>
      </w:pPr>
      <w:r>
        <w:rPr>
          <w:u w:val="single"/>
        </w:rPr>
        <w:t>Az ellenőrzés gyakorisága – Felmentések</w:t>
      </w:r>
    </w:p>
    <w:p w:rsidR="0078491D" w:rsidRDefault="0078491D" w:rsidP="00384995">
      <w:pPr>
        <w:tabs>
          <w:tab w:val="left" w:pos="540"/>
        </w:tabs>
        <w:ind w:hanging="15"/>
        <w:jc w:val="both"/>
      </w:pPr>
    </w:p>
    <w:p w:rsidR="0078491D" w:rsidRDefault="0078491D" w:rsidP="00384995">
      <w:pPr>
        <w:tabs>
          <w:tab w:val="left" w:pos="540"/>
        </w:tabs>
        <w:ind w:hanging="15"/>
        <w:jc w:val="both"/>
      </w:pPr>
      <w:r>
        <w:t xml:space="preserve">-A határon megjelenő </w:t>
      </w:r>
      <w:smartTag w:uri="urn:schemas-microsoft-com:office:smarttags" w:element="City">
        <w:smartTag w:uri="urn:schemas-microsoft-com:office:smarttags" w:element="place">
          <w:r>
            <w:t>minden</w:t>
          </w:r>
        </w:smartTag>
      </w:smartTag>
      <w:r>
        <w:t xml:space="preserve"> szállítmányt ellenőrizni kell, beleértve az EU tagállamaiból feladott azon szállítmányokat is, amelyek egy harmadik ország területén áthaladva érkeztek a magyar határra. Ez utóbbi esetben azonosság ellenőrzést</w:t>
      </w:r>
      <w:r w:rsidR="00714CB7">
        <w:t xml:space="preserve"> kell végezni függetlenül attól,</w:t>
      </w:r>
      <w:r>
        <w:t xml:space="preserve"> hogy a vámeljárás szerint mi a szállítmány rendeltetése.</w:t>
      </w:r>
    </w:p>
    <w:p w:rsidR="0078491D" w:rsidRDefault="0078491D" w:rsidP="00384995">
      <w:pPr>
        <w:tabs>
          <w:tab w:val="left" w:pos="540"/>
        </w:tabs>
        <w:ind w:hanging="15"/>
        <w:jc w:val="both"/>
      </w:pPr>
    </w:p>
    <w:p w:rsidR="0078491D" w:rsidRDefault="0078491D" w:rsidP="00384995">
      <w:pPr>
        <w:tabs>
          <w:tab w:val="left" w:pos="540"/>
        </w:tabs>
        <w:ind w:hanging="15"/>
        <w:jc w:val="both"/>
      </w:pPr>
      <w:r>
        <w:t>- Eltérően az előzőektől, kikötőbe vagy repülőtérre érkező állatok azonosságvizsgálata a rendeltetési hely kikötőjében vagy repülőterén is elvégezhető, feltéve, hogy az adott kikötő vagy repülőtér rendelkezik az ilyen állatok vizsgálatára jóváhagyott állategészségügyi határállomással, és hogy az állatok ugyanazon a fuvareszközön folytatják útjukat.</w:t>
      </w:r>
    </w:p>
    <w:p w:rsidR="0078491D" w:rsidRDefault="0078491D" w:rsidP="00384995">
      <w:pPr>
        <w:tabs>
          <w:tab w:val="left" w:pos="540"/>
        </w:tabs>
        <w:jc w:val="both"/>
      </w:pPr>
      <w:r>
        <w:t>A vizsgálat további részleteit lsd. c) pont alatt.</w:t>
      </w:r>
    </w:p>
    <w:p w:rsidR="0078491D" w:rsidRDefault="0078491D" w:rsidP="00384995">
      <w:pPr>
        <w:tabs>
          <w:tab w:val="left" w:pos="540"/>
        </w:tabs>
        <w:ind w:hanging="15"/>
        <w:jc w:val="both"/>
      </w:pPr>
    </w:p>
    <w:p w:rsidR="0078491D" w:rsidRDefault="0078491D" w:rsidP="00C1594C">
      <w:pPr>
        <w:numPr>
          <w:ilvl w:val="0"/>
          <w:numId w:val="25"/>
        </w:numPr>
        <w:tabs>
          <w:tab w:val="left" w:pos="345"/>
          <w:tab w:val="left" w:pos="1800"/>
        </w:tabs>
        <w:ind w:left="345"/>
        <w:jc w:val="both"/>
        <w:rPr>
          <w:u w:val="single"/>
        </w:rPr>
      </w:pPr>
      <w:r>
        <w:rPr>
          <w:u w:val="single"/>
        </w:rPr>
        <w:t>Az ellenőrzés helye</w:t>
      </w:r>
    </w:p>
    <w:p w:rsidR="0078491D" w:rsidRDefault="0078491D" w:rsidP="00384995">
      <w:pPr>
        <w:tabs>
          <w:tab w:val="left" w:pos="540"/>
        </w:tabs>
        <w:ind w:hanging="15"/>
        <w:jc w:val="both"/>
      </w:pPr>
    </w:p>
    <w:p w:rsidR="0078491D" w:rsidRDefault="0078491D" w:rsidP="00384995">
      <w:pPr>
        <w:tabs>
          <w:tab w:val="left" w:pos="540"/>
        </w:tabs>
        <w:ind w:hanging="15"/>
        <w:jc w:val="both"/>
      </w:pPr>
      <w:r>
        <w:t>- A szállítmány megérkezését követően az állatok azonosítását az állategészségügyi ellenőrző állomás élőállat fogadójában kell elvégezni.</w:t>
      </w:r>
    </w:p>
    <w:p w:rsidR="0078491D" w:rsidRDefault="0078491D" w:rsidP="00384995">
      <w:pPr>
        <w:tabs>
          <w:tab w:val="left" w:pos="540"/>
        </w:tabs>
        <w:ind w:hanging="15"/>
        <w:jc w:val="both"/>
      </w:pPr>
    </w:p>
    <w:p w:rsidR="0078491D" w:rsidRDefault="0078491D" w:rsidP="00384995">
      <w:pPr>
        <w:tabs>
          <w:tab w:val="left" w:pos="540"/>
        </w:tabs>
        <w:ind w:hanging="15"/>
        <w:jc w:val="both"/>
      </w:pPr>
      <w:r>
        <w:t>- Az azonosság vizsgálatot kedvező eredményű dokumentum vizsgálatnak kell megelőznie.</w:t>
      </w:r>
    </w:p>
    <w:p w:rsidR="0078491D" w:rsidRDefault="0078491D" w:rsidP="00384995">
      <w:pPr>
        <w:tabs>
          <w:tab w:val="left" w:pos="540"/>
        </w:tabs>
        <w:ind w:hanging="15"/>
        <w:jc w:val="both"/>
      </w:pPr>
    </w:p>
    <w:p w:rsidR="0078491D" w:rsidRDefault="0078491D" w:rsidP="00C1594C">
      <w:pPr>
        <w:numPr>
          <w:ilvl w:val="0"/>
          <w:numId w:val="25"/>
        </w:numPr>
        <w:tabs>
          <w:tab w:val="left" w:pos="345"/>
          <w:tab w:val="left" w:pos="1800"/>
        </w:tabs>
        <w:ind w:left="345"/>
        <w:jc w:val="both"/>
        <w:rPr>
          <w:u w:val="single"/>
        </w:rPr>
      </w:pPr>
      <w:r>
        <w:rPr>
          <w:u w:val="single"/>
        </w:rPr>
        <w:t>Az ellenőrzés tárgya</w:t>
      </w:r>
    </w:p>
    <w:p w:rsidR="0078491D" w:rsidRDefault="0078491D" w:rsidP="00384995">
      <w:pPr>
        <w:pStyle w:val="Szvegtrzs"/>
        <w:jc w:val="both"/>
      </w:pPr>
    </w:p>
    <w:p w:rsidR="0078491D" w:rsidRDefault="0078491D" w:rsidP="00384995">
      <w:pPr>
        <w:pStyle w:val="Szvegtrzs"/>
        <w:jc w:val="both"/>
      </w:pPr>
      <w:r>
        <w:t>Megtekintéssel (chip leolvasással) kell vizsgálni az állat:</w:t>
      </w:r>
    </w:p>
    <w:p w:rsidR="0078491D" w:rsidRDefault="0078491D" w:rsidP="00C1594C">
      <w:pPr>
        <w:numPr>
          <w:ilvl w:val="0"/>
          <w:numId w:val="26"/>
        </w:numPr>
        <w:tabs>
          <w:tab w:val="left" w:pos="360"/>
        </w:tabs>
        <w:jc w:val="both"/>
      </w:pPr>
      <w:r>
        <w:t xml:space="preserve">a faját, fajtáját, színét, a korát, nemét, </w:t>
      </w:r>
    </w:p>
    <w:p w:rsidR="0078491D" w:rsidRDefault="0078491D" w:rsidP="00C1594C">
      <w:pPr>
        <w:numPr>
          <w:ilvl w:val="0"/>
          <w:numId w:val="26"/>
        </w:numPr>
        <w:tabs>
          <w:tab w:val="left" w:pos="360"/>
        </w:tabs>
        <w:jc w:val="both"/>
      </w:pPr>
      <w:r>
        <w:t xml:space="preserve">az állat jegyeit, bélyegeit, </w:t>
      </w:r>
    </w:p>
    <w:p w:rsidR="0078491D" w:rsidRDefault="0078491D" w:rsidP="00C1594C">
      <w:pPr>
        <w:numPr>
          <w:ilvl w:val="0"/>
          <w:numId w:val="26"/>
        </w:numPr>
        <w:tabs>
          <w:tab w:val="left" w:pos="360"/>
        </w:tabs>
        <w:jc w:val="both"/>
      </w:pPr>
      <w:r>
        <w:t xml:space="preserve">az egyedi tartós megjelölést (sütés, chip ) és, hogy </w:t>
      </w:r>
    </w:p>
    <w:p w:rsidR="0078491D" w:rsidRDefault="0078491D" w:rsidP="00C1594C">
      <w:pPr>
        <w:numPr>
          <w:ilvl w:val="0"/>
          <w:numId w:val="26"/>
        </w:numPr>
        <w:tabs>
          <w:tab w:val="left" w:pos="360"/>
        </w:tabs>
        <w:jc w:val="both"/>
        <w:rPr>
          <w:b/>
          <w:i/>
        </w:rPr>
      </w:pPr>
      <w:r>
        <w:t>az állat valóban megfelel-e a kísérődokumentumban (ló útlevél) leírtaknak</w:t>
      </w:r>
      <w:r>
        <w:rPr>
          <w:b/>
          <w:i/>
        </w:rPr>
        <w:t>.</w:t>
      </w:r>
    </w:p>
    <w:p w:rsidR="0078491D" w:rsidRDefault="0078491D" w:rsidP="00384995">
      <w:pPr>
        <w:tabs>
          <w:tab w:val="left" w:pos="540"/>
        </w:tabs>
        <w:ind w:hanging="15"/>
        <w:jc w:val="both"/>
      </w:pPr>
    </w:p>
    <w:p w:rsidR="0078491D" w:rsidRDefault="0078491D" w:rsidP="00384995">
      <w:pPr>
        <w:tabs>
          <w:tab w:val="left" w:pos="540"/>
        </w:tabs>
        <w:ind w:hanging="15"/>
        <w:jc w:val="both"/>
      </w:pPr>
      <w:r>
        <w:t>- Abban az esetben, ha az adott állatfajnál egyedi azonosítási kötelezettség van, az ellenőrzés célja az állatok számának, fajának meghatározása, és az egyedi azonosság vizsgálata.</w:t>
      </w:r>
    </w:p>
    <w:p w:rsidR="00013E47" w:rsidRDefault="00013E47" w:rsidP="00384995">
      <w:pPr>
        <w:tabs>
          <w:tab w:val="left" w:pos="540"/>
        </w:tabs>
        <w:ind w:hanging="15"/>
        <w:jc w:val="both"/>
      </w:pPr>
    </w:p>
    <w:p w:rsidR="0078491D" w:rsidRDefault="0078491D" w:rsidP="00384995">
      <w:pPr>
        <w:jc w:val="both"/>
      </w:pPr>
      <w:r>
        <w:t>Ha sok állatból áll a szállítmány, annak reprezentatív 10 %-át, de legalább 10 állatot kell azonosság szempontjából ellenőrizni. Amennyiben az ellenőrzés eredménye nem kielégítő, vagy bármilyen gyanú merül fel, ezt a számot növelni kell, akár a szállítmány egészére.</w:t>
      </w:r>
    </w:p>
    <w:p w:rsidR="0078491D" w:rsidRDefault="0078491D" w:rsidP="00384995">
      <w:pPr>
        <w:jc w:val="both"/>
      </w:pPr>
    </w:p>
    <w:p w:rsidR="0078491D" w:rsidRDefault="0078491D" w:rsidP="00384995">
      <w:pPr>
        <w:tabs>
          <w:tab w:val="left" w:pos="540"/>
        </w:tabs>
        <w:ind w:hanging="15"/>
        <w:jc w:val="both"/>
      </w:pPr>
      <w:r>
        <w:t>- Ha az adott állatfajnál nincs egyedi azonosítási kötelezettség, az azonossági vizsgálat a csomagok és/vagy konténerek egy reprezentatív számának ellenőrzését jelenti, azok jelölésére, valamint az állatok fajára és becsült összlétszámára vonatkozólag. Amennyiben az ellenőrzés eredménye nem kielégítő, vagy bármilyen gyanú merül fel, az ellenőrzött csomagok és/vagy konténerek számát növelni kell, akár a szállítmány egészére.</w:t>
      </w:r>
    </w:p>
    <w:p w:rsidR="0078491D" w:rsidRDefault="0078491D" w:rsidP="00384995">
      <w:pPr>
        <w:tabs>
          <w:tab w:val="left" w:pos="540"/>
        </w:tabs>
        <w:ind w:hanging="15"/>
        <w:jc w:val="both"/>
      </w:pPr>
    </w:p>
    <w:p w:rsidR="0078491D" w:rsidRDefault="00013E47" w:rsidP="00384995">
      <w:pPr>
        <w:tabs>
          <w:tab w:val="left" w:pos="540"/>
        </w:tabs>
        <w:jc w:val="both"/>
      </w:pPr>
      <w:r>
        <w:t>-</w:t>
      </w:r>
      <w:r w:rsidR="0078491D">
        <w:t>Az azonosítási vizsgálat kiterjed a szállító jármű rendszámára, a konténer számára és amennyiben van, a zárjegy számára és érintetlenségére.</w:t>
      </w:r>
    </w:p>
    <w:p w:rsidR="0078491D" w:rsidRDefault="0078491D" w:rsidP="00384995">
      <w:pPr>
        <w:tabs>
          <w:tab w:val="left" w:pos="540"/>
        </w:tabs>
        <w:jc w:val="both"/>
      </w:pPr>
    </w:p>
    <w:p w:rsidR="0078491D" w:rsidRDefault="0078491D" w:rsidP="00384995">
      <w:pPr>
        <w:tabs>
          <w:tab w:val="left" w:pos="540"/>
        </w:tabs>
        <w:jc w:val="both"/>
      </w:pPr>
    </w:p>
    <w:p w:rsidR="0078491D" w:rsidRPr="00CA623E" w:rsidRDefault="00CA623E" w:rsidP="00D81062">
      <w:pPr>
        <w:pStyle w:val="Cmsor2"/>
      </w:pPr>
      <w:bookmarkStart w:id="7" w:name="_Toc398641616"/>
      <w:r w:rsidRPr="00CA623E">
        <w:t>2.4</w:t>
      </w:r>
      <w:r w:rsidR="0078491D" w:rsidRPr="00CA623E">
        <w:t>. A fizikai (klinikai, állatvédelmi) vizsgálatok eljárási rendje, módszerei és tárgya</w:t>
      </w:r>
      <w:bookmarkEnd w:id="7"/>
    </w:p>
    <w:p w:rsidR="0078491D" w:rsidRDefault="0078491D" w:rsidP="00384995">
      <w:pPr>
        <w:pStyle w:val="Szvegtrzs21"/>
        <w:tabs>
          <w:tab w:val="left" w:pos="540"/>
        </w:tabs>
      </w:pPr>
    </w:p>
    <w:p w:rsidR="0078491D" w:rsidRDefault="0078491D" w:rsidP="00384995">
      <w:pPr>
        <w:pStyle w:val="Szvegtrzs21"/>
        <w:tabs>
          <w:tab w:val="left" w:pos="540"/>
        </w:tabs>
      </w:pPr>
      <w:r>
        <w:t>A fizikai vizsgálat célja annak megállapítása, hogy az állatok milyen egészségi állapotban vannak, és alkalmasak-e a továbbszállításra.</w:t>
      </w:r>
    </w:p>
    <w:p w:rsidR="0078491D" w:rsidRDefault="0078491D" w:rsidP="00384995">
      <w:pPr>
        <w:pStyle w:val="Szvegtrzs21"/>
        <w:tabs>
          <w:tab w:val="left" w:pos="540"/>
        </w:tabs>
      </w:pPr>
    </w:p>
    <w:p w:rsidR="0078491D" w:rsidRDefault="0078491D" w:rsidP="00C1594C">
      <w:pPr>
        <w:pStyle w:val="Szvegtrzs21"/>
        <w:numPr>
          <w:ilvl w:val="0"/>
          <w:numId w:val="27"/>
        </w:numPr>
        <w:tabs>
          <w:tab w:val="left" w:pos="360"/>
          <w:tab w:val="left" w:pos="1800"/>
        </w:tabs>
        <w:ind w:left="360"/>
        <w:rPr>
          <w:u w:val="single"/>
        </w:rPr>
      </w:pPr>
      <w:r>
        <w:rPr>
          <w:u w:val="single"/>
        </w:rPr>
        <w:t>Az ellenőrzés gyakorisága – felmentések</w:t>
      </w:r>
    </w:p>
    <w:p w:rsidR="0078491D" w:rsidRDefault="0078491D" w:rsidP="00384995">
      <w:pPr>
        <w:pStyle w:val="Szvegtrzs21"/>
        <w:tabs>
          <w:tab w:val="left" w:pos="540"/>
        </w:tabs>
      </w:pPr>
    </w:p>
    <w:p w:rsidR="0078491D" w:rsidRDefault="0078491D" w:rsidP="00384995">
      <w:pPr>
        <w:tabs>
          <w:tab w:val="left" w:pos="540"/>
        </w:tabs>
        <w:jc w:val="both"/>
      </w:pPr>
      <w:r>
        <w:t>-A határon megjelenő minden szállítmányt ellenőrizni kell, beleértve az EU tagállamaiból feladott azon szállítmányokat is, amelyek egy harmadik ország területén áthaladva érkeztek a magyar határra függetlenül attól, hogy a vámeljárás szerint mi a szállítmány rendeltetése.</w:t>
      </w:r>
    </w:p>
    <w:p w:rsidR="0078491D" w:rsidRDefault="0078491D" w:rsidP="00384995">
      <w:pPr>
        <w:pStyle w:val="Szvegtrzs21"/>
        <w:tabs>
          <w:tab w:val="left" w:pos="540"/>
        </w:tabs>
      </w:pPr>
    </w:p>
    <w:p w:rsidR="0078491D" w:rsidRDefault="00013E47" w:rsidP="00384995">
      <w:pPr>
        <w:pStyle w:val="Szvegtrzs21"/>
        <w:tabs>
          <w:tab w:val="left" w:pos="540"/>
        </w:tabs>
      </w:pPr>
      <w:r>
        <w:t>-</w:t>
      </w:r>
      <w:r w:rsidR="0078491D">
        <w:t>Abban az esetben, ha sok állatból áll a szállítmány, a klinikai és állatvédelmi ellenőrzést a következők szerint kell végezni:</w:t>
      </w:r>
      <w:r w:rsidR="003358AA">
        <w:br/>
      </w:r>
    </w:p>
    <w:p w:rsidR="0078491D" w:rsidRDefault="0078491D" w:rsidP="00C1594C">
      <w:pPr>
        <w:pStyle w:val="Szvegtrzs21"/>
        <w:numPr>
          <w:ilvl w:val="0"/>
          <w:numId w:val="2"/>
        </w:numPr>
        <w:tabs>
          <w:tab w:val="clear" w:pos="720"/>
          <w:tab w:val="left" w:pos="0"/>
          <w:tab w:val="num" w:pos="1080"/>
          <w:tab w:val="left" w:pos="1440"/>
        </w:tabs>
        <w:ind w:left="360"/>
      </w:pPr>
      <w:r>
        <w:t>Tenyésztésre és továbbtartásra szánt állatokból álló szállítmány esetén annak reprezentatív 10 %-t, de legalább 10 állatot;</w:t>
      </w:r>
    </w:p>
    <w:p w:rsidR="0078491D" w:rsidRDefault="0078491D" w:rsidP="00C1594C">
      <w:pPr>
        <w:pStyle w:val="Szvegtrzs21"/>
        <w:numPr>
          <w:ilvl w:val="0"/>
          <w:numId w:val="2"/>
        </w:numPr>
        <w:tabs>
          <w:tab w:val="clear" w:pos="720"/>
          <w:tab w:val="left" w:pos="0"/>
          <w:tab w:val="num" w:pos="1080"/>
          <w:tab w:val="left" w:pos="1440"/>
        </w:tabs>
        <w:ind w:left="360"/>
      </w:pPr>
      <w:r>
        <w:t>Azonnali vágásra szánt állatokból álló szállítmány esetén annak reprezentatív 5 %-t, de legalább 5 állatot.</w:t>
      </w:r>
      <w:r w:rsidR="003358AA">
        <w:br/>
      </w:r>
    </w:p>
    <w:p w:rsidR="0078491D" w:rsidRDefault="0078491D" w:rsidP="00384995">
      <w:pPr>
        <w:pStyle w:val="Szvegtrzs21"/>
        <w:tabs>
          <w:tab w:val="left" w:pos="540"/>
        </w:tabs>
      </w:pPr>
      <w:r>
        <w:t>Az ellenőrzött állatok számát növelni kell, és ez esetenként az összes állat ellenőrzését is jelentheti abban az esetben, ha a vizsgálat kedvezőtlen eredményű, vagy szabálytalanság gyanúja merül fel.</w:t>
      </w:r>
    </w:p>
    <w:p w:rsidR="0078491D" w:rsidRDefault="0078491D" w:rsidP="00384995">
      <w:pPr>
        <w:pStyle w:val="Szvegtrzs21"/>
        <w:tabs>
          <w:tab w:val="left" w:pos="540"/>
        </w:tabs>
      </w:pPr>
    </w:p>
    <w:p w:rsidR="0078491D" w:rsidRDefault="0078491D" w:rsidP="00384995">
      <w:pPr>
        <w:pStyle w:val="Szvegtrzs21"/>
        <w:tabs>
          <w:tab w:val="left" w:pos="540"/>
        </w:tabs>
      </w:pPr>
      <w:r>
        <w:t>- A következő esetekben a szállítmány felmentést kaphat a fentiekben leírt fizikai vizsgálati rend alól:</w:t>
      </w:r>
    </w:p>
    <w:p w:rsidR="0078491D" w:rsidRDefault="0078491D" w:rsidP="00384995">
      <w:pPr>
        <w:pStyle w:val="Szvegtrzsbehzssal21"/>
        <w:tabs>
          <w:tab w:val="left" w:pos="1260"/>
        </w:tabs>
        <w:ind w:left="720" w:firstLine="0"/>
      </w:pPr>
      <w:r>
        <w:t>i)</w:t>
      </w:r>
      <w:r>
        <w:tab/>
        <w:t>kikötőbe vagy repülőtérre érkező állatok fizikai vizsgálata a rendeltetési hely kikötőjében vagy repülőterén is elvégezhető, feltéve, hogy az adott kikötő vagy repülőtér rendelkezik az ilyen állatok vizsgálatára jóváhagyott állategészségügyi határállomással, és hogy az állatok ugyanazon a fuvareszközön folytatják útjukat;</w:t>
      </w:r>
    </w:p>
    <w:p w:rsidR="0078491D" w:rsidRDefault="0078491D" w:rsidP="00384995">
      <w:pPr>
        <w:tabs>
          <w:tab w:val="left" w:pos="1260"/>
        </w:tabs>
        <w:ind w:left="720"/>
        <w:jc w:val="both"/>
      </w:pPr>
      <w:r>
        <w:t>ii)</w:t>
      </w:r>
      <w:r>
        <w:tab/>
        <w:t>ha erre nézve két tagállam között kétoldalú megállapodás van életben;</w:t>
      </w:r>
    </w:p>
    <w:p w:rsidR="0078491D" w:rsidRDefault="0078491D" w:rsidP="00384995">
      <w:pPr>
        <w:tabs>
          <w:tab w:val="left" w:pos="1260"/>
        </w:tabs>
        <w:ind w:left="720"/>
        <w:jc w:val="both"/>
      </w:pPr>
      <w:r>
        <w:t>iii)</w:t>
      </w:r>
      <w:r>
        <w:tab/>
        <w:t>átszállítás esetén, ha nem merül fel egészségügyi/állatvédelmi probléma, vagy szabálytalanság gyanúja.</w:t>
      </w:r>
    </w:p>
    <w:p w:rsidR="0078491D" w:rsidRDefault="0078491D" w:rsidP="00384995">
      <w:pPr>
        <w:pStyle w:val="Szvegtrzs21"/>
        <w:tabs>
          <w:tab w:val="left" w:pos="540"/>
        </w:tabs>
      </w:pPr>
    </w:p>
    <w:p w:rsidR="0078491D" w:rsidRDefault="0078491D" w:rsidP="00C1594C">
      <w:pPr>
        <w:pStyle w:val="Szvegtrzs21"/>
        <w:numPr>
          <w:ilvl w:val="0"/>
          <w:numId w:val="27"/>
        </w:numPr>
        <w:tabs>
          <w:tab w:val="left" w:pos="360"/>
          <w:tab w:val="left" w:pos="1800"/>
        </w:tabs>
        <w:ind w:left="360"/>
        <w:rPr>
          <w:u w:val="single"/>
        </w:rPr>
      </w:pPr>
      <w:r>
        <w:rPr>
          <w:u w:val="single"/>
        </w:rPr>
        <w:t xml:space="preserve"> Az ellenőrzés helye</w:t>
      </w:r>
    </w:p>
    <w:p w:rsidR="0078491D" w:rsidRDefault="0078491D" w:rsidP="00384995">
      <w:pPr>
        <w:pStyle w:val="Szvegtrzs21"/>
        <w:tabs>
          <w:tab w:val="left" w:pos="540"/>
        </w:tabs>
      </w:pPr>
    </w:p>
    <w:p w:rsidR="0078491D" w:rsidRDefault="0078491D" w:rsidP="00384995">
      <w:pPr>
        <w:tabs>
          <w:tab w:val="left" w:pos="540"/>
        </w:tabs>
        <w:jc w:val="both"/>
      </w:pPr>
      <w:r>
        <w:t>- A szállítmány megérkezését követően az állatok fizikai vizsgálatát az állategészségügyi ellenőrző állomás élőállat fogadójában kell elvégezni.</w:t>
      </w:r>
    </w:p>
    <w:p w:rsidR="0078491D" w:rsidRDefault="0078491D" w:rsidP="00384995">
      <w:pPr>
        <w:tabs>
          <w:tab w:val="left" w:pos="540"/>
        </w:tabs>
        <w:jc w:val="both"/>
      </w:pPr>
    </w:p>
    <w:p w:rsidR="0078491D" w:rsidRDefault="0078491D" w:rsidP="00384995">
      <w:pPr>
        <w:pStyle w:val="Szvegtrzsbehzssal31"/>
        <w:tabs>
          <w:tab w:val="left" w:pos="540"/>
        </w:tabs>
        <w:ind w:left="0"/>
      </w:pPr>
      <w:r>
        <w:t>- A fizikai vizsgálatot egy kedvező eredményű dokumentum és azonosság vizsgálatnak kell megelőznie.</w:t>
      </w:r>
    </w:p>
    <w:p w:rsidR="0078491D" w:rsidRDefault="0078491D" w:rsidP="00384995">
      <w:pPr>
        <w:pStyle w:val="Szvegtrzs21"/>
        <w:tabs>
          <w:tab w:val="left" w:pos="540"/>
        </w:tabs>
      </w:pPr>
    </w:p>
    <w:p w:rsidR="0078491D" w:rsidRDefault="0078491D" w:rsidP="00384995">
      <w:pPr>
        <w:pStyle w:val="Szvegtrzs21"/>
        <w:tabs>
          <w:tab w:val="left" w:pos="1800"/>
        </w:tabs>
        <w:rPr>
          <w:u w:val="single"/>
        </w:rPr>
      </w:pPr>
      <w:r>
        <w:t xml:space="preserve">c)          </w:t>
      </w:r>
      <w:r>
        <w:rPr>
          <w:u w:val="single"/>
        </w:rPr>
        <w:t>A rutin fizikai vizsgálat tárgya – klinikai ellenőrzés</w:t>
      </w:r>
    </w:p>
    <w:p w:rsidR="0078491D" w:rsidRDefault="0078491D" w:rsidP="00384995">
      <w:pPr>
        <w:pStyle w:val="Szvegtrzs21"/>
        <w:tabs>
          <w:tab w:val="left" w:pos="540"/>
        </w:tabs>
      </w:pPr>
    </w:p>
    <w:p w:rsidR="0078491D" w:rsidRDefault="0078491D" w:rsidP="00384995">
      <w:pPr>
        <w:pStyle w:val="Szvegtrzs21"/>
        <w:tabs>
          <w:tab w:val="left" w:pos="540"/>
        </w:tabs>
      </w:pPr>
      <w:r>
        <w:t>- A fizikai/klinikai vizsgálat első lépése a megszemlélés, az állatok általános egészségi állapotának vizsgálata.</w:t>
      </w:r>
    </w:p>
    <w:p w:rsidR="0078491D" w:rsidRDefault="0078491D" w:rsidP="00384995">
      <w:pPr>
        <w:pStyle w:val="Szvegtrzs21"/>
        <w:tabs>
          <w:tab w:val="left" w:pos="540"/>
        </w:tabs>
      </w:pPr>
    </w:p>
    <w:p w:rsidR="0078491D" w:rsidRDefault="0078491D" w:rsidP="00384995">
      <w:pPr>
        <w:pStyle w:val="Szvegtrzs21"/>
        <w:tabs>
          <w:tab w:val="left" w:pos="540"/>
        </w:tabs>
      </w:pPr>
      <w:r>
        <w:t>- Második lépés az állatok egyedi vizsgálata:</w:t>
      </w:r>
    </w:p>
    <w:p w:rsidR="00013E47" w:rsidRDefault="00013E47" w:rsidP="00384995">
      <w:pPr>
        <w:pStyle w:val="Szvegtrzs21"/>
        <w:tabs>
          <w:tab w:val="left" w:pos="540"/>
        </w:tabs>
      </w:pPr>
    </w:p>
    <w:p w:rsidR="0078491D" w:rsidRDefault="0078491D" w:rsidP="00C1594C">
      <w:pPr>
        <w:pStyle w:val="Szvegtrzs21"/>
        <w:numPr>
          <w:ilvl w:val="0"/>
          <w:numId w:val="28"/>
        </w:numPr>
        <w:tabs>
          <w:tab w:val="left" w:pos="540"/>
          <w:tab w:val="left" w:pos="1800"/>
          <w:tab w:val="left" w:pos="1980"/>
        </w:tabs>
        <w:ind w:left="540"/>
      </w:pPr>
      <w:r>
        <w:t>Képes-e szabadon mozogni</w:t>
      </w:r>
    </w:p>
    <w:p w:rsidR="0078491D" w:rsidRDefault="0078491D" w:rsidP="00C1594C">
      <w:pPr>
        <w:pStyle w:val="Szvegtrzs21"/>
        <w:numPr>
          <w:ilvl w:val="0"/>
          <w:numId w:val="28"/>
        </w:numPr>
        <w:tabs>
          <w:tab w:val="left" w:pos="540"/>
          <w:tab w:val="left" w:pos="1800"/>
          <w:tab w:val="left" w:pos="1980"/>
          <w:tab w:val="left" w:pos="2160"/>
        </w:tabs>
        <w:ind w:left="540"/>
      </w:pPr>
      <w:r>
        <w:t>Bőr, nyálkahártyák állapota, rendellenes váladékképződés</w:t>
      </w:r>
    </w:p>
    <w:p w:rsidR="0078491D" w:rsidRDefault="0078491D" w:rsidP="00C1594C">
      <w:pPr>
        <w:pStyle w:val="Szvegtrzs21"/>
        <w:numPr>
          <w:ilvl w:val="0"/>
          <w:numId w:val="28"/>
        </w:numPr>
        <w:tabs>
          <w:tab w:val="left" w:pos="540"/>
          <w:tab w:val="left" w:pos="1800"/>
          <w:tab w:val="left" w:pos="1980"/>
          <w:tab w:val="left" w:pos="2160"/>
        </w:tabs>
        <w:ind w:left="540"/>
      </w:pPr>
      <w:r>
        <w:t>A légző és emésztőrendszer állapota</w:t>
      </w:r>
    </w:p>
    <w:p w:rsidR="0078491D" w:rsidRDefault="0078491D" w:rsidP="00C1594C">
      <w:pPr>
        <w:pStyle w:val="Szvegtrzs21"/>
        <w:numPr>
          <w:ilvl w:val="0"/>
          <w:numId w:val="28"/>
        </w:numPr>
        <w:tabs>
          <w:tab w:val="left" w:pos="540"/>
          <w:tab w:val="left" w:pos="1800"/>
          <w:tab w:val="left" w:pos="1980"/>
          <w:tab w:val="left" w:pos="2160"/>
        </w:tabs>
        <w:ind w:left="540"/>
      </w:pPr>
      <w:r>
        <w:t>Szúrópróbaszerű hőmérőzés, hallgatózás, kopogtatás, tapintás– nem kötelező, ha az előző vizsgálatok kedvező eredményűek.</w:t>
      </w:r>
    </w:p>
    <w:p w:rsidR="0078491D" w:rsidRDefault="0078491D" w:rsidP="00384995">
      <w:pPr>
        <w:pStyle w:val="Szvegtrzs21"/>
        <w:tabs>
          <w:tab w:val="left" w:pos="540"/>
          <w:tab w:val="left" w:pos="2160"/>
        </w:tabs>
      </w:pPr>
    </w:p>
    <w:p w:rsidR="003D41B2" w:rsidRPr="00D72746" w:rsidRDefault="0078491D" w:rsidP="00384995">
      <w:pPr>
        <w:pStyle w:val="Szvegtrzs21"/>
        <w:tabs>
          <w:tab w:val="left" w:pos="540"/>
        </w:tabs>
        <w:rPr>
          <w:i/>
        </w:rPr>
      </w:pPr>
      <w:r>
        <w:t>- Nincs egyedi vizsgálat baromfi, egyéb madarak, víziállatok (beleértve mindenfajta élő halat), rágcsálók, nyúlfélék, méhek és egyéb rovarok, hüllők, kétéltűek, egyéb gerinctelen állatok, bizonyos veszélyesnek minősülő cirkuszi és állatkerti állatok, valamint prémes állatok esetében.</w:t>
      </w:r>
      <w:r w:rsidR="003D41B2">
        <w:t xml:space="preserve"> </w:t>
      </w:r>
      <w:r>
        <w:t>Ilyenkor a fizikai vizsgálat az állatok általános egészségi állapotának, a csoportok viselkedésének megfigyeléséből áll.</w:t>
      </w:r>
      <w:r w:rsidR="003D41B2">
        <w:t xml:space="preserve"> </w:t>
      </w:r>
      <w:r w:rsidR="003D41B2">
        <w:br/>
      </w:r>
      <w:r w:rsidR="003D41B2">
        <w:br/>
        <w:t>Méhanyák és poszméhanyák (</w:t>
      </w:r>
      <w:r w:rsidR="003D41B2" w:rsidRPr="00D72746">
        <w:rPr>
          <w:i/>
        </w:rPr>
        <w:t>Apis mellifera</w:t>
      </w:r>
      <w:r w:rsidR="003D41B2">
        <w:t xml:space="preserve"> és </w:t>
      </w:r>
      <w:r w:rsidR="003D41B2" w:rsidRPr="00D72746">
        <w:rPr>
          <w:i/>
        </w:rPr>
        <w:t>Bombus spp.</w:t>
      </w:r>
      <w:r w:rsidR="003D41B2">
        <w:rPr>
          <w:i/>
        </w:rPr>
        <w:t>)</w:t>
      </w:r>
      <w:r w:rsidR="003D41B2">
        <w:t xml:space="preserve"> esetén figyelemmel kell lennei, hogy egy méhanyát legfeljebb 20 kísérő dolgozó tartozhat, illetve a poszméhcsaládok </w:t>
      </w:r>
      <w:r w:rsidR="003D41B2" w:rsidRPr="00D72746">
        <w:rPr>
          <w:i/>
        </w:rPr>
        <w:t>(Bombus spp.)</w:t>
      </w:r>
      <w:r w:rsidR="003D41B2">
        <w:t xml:space="preserve"> behozatala esetén egyenként legfeljebb 200 poszméhat tartalmazhatnak a szállító konténerek.</w:t>
      </w:r>
    </w:p>
    <w:p w:rsidR="0078491D" w:rsidRDefault="0078491D" w:rsidP="00384995">
      <w:pPr>
        <w:pStyle w:val="Szvegtrzs21"/>
        <w:tabs>
          <w:tab w:val="left" w:pos="540"/>
        </w:tabs>
      </w:pPr>
    </w:p>
    <w:p w:rsidR="0078491D" w:rsidRDefault="0078491D" w:rsidP="00384995">
      <w:pPr>
        <w:pStyle w:val="Szvegtrzs21"/>
        <w:tabs>
          <w:tab w:val="left" w:pos="540"/>
        </w:tabs>
      </w:pPr>
    </w:p>
    <w:p w:rsidR="0078491D" w:rsidRDefault="0078491D" w:rsidP="00384995">
      <w:pPr>
        <w:pStyle w:val="Szvegtrzs21"/>
        <w:tabs>
          <w:tab w:val="left" w:pos="540"/>
        </w:tabs>
      </w:pPr>
      <w:r>
        <w:t>A következő esetekben az állatok klinikai vizsgálatát csak akkor kell elvégezni, ha különleges veszély áll fenn, vagy rendellenesség tapasztalható:</w:t>
      </w:r>
    </w:p>
    <w:p w:rsidR="0078491D" w:rsidRDefault="0078491D" w:rsidP="00384995">
      <w:pPr>
        <w:pStyle w:val="Szvegtrzs21"/>
        <w:tabs>
          <w:tab w:val="left" w:pos="540"/>
        </w:tabs>
      </w:pPr>
    </w:p>
    <w:p w:rsidR="0078491D" w:rsidRDefault="0078491D" w:rsidP="00C1594C">
      <w:pPr>
        <w:pStyle w:val="Szvegtrzs21"/>
        <w:numPr>
          <w:ilvl w:val="0"/>
          <w:numId w:val="29"/>
        </w:numPr>
        <w:tabs>
          <w:tab w:val="left" w:pos="1260"/>
        </w:tabs>
      </w:pPr>
      <w:r>
        <w:t>Élő halak, kagylófélék, puhatestűek</w:t>
      </w:r>
    </w:p>
    <w:p w:rsidR="0078491D" w:rsidRDefault="0078491D" w:rsidP="00C1594C">
      <w:pPr>
        <w:pStyle w:val="Szvegtrzs21"/>
        <w:numPr>
          <w:ilvl w:val="0"/>
          <w:numId w:val="29"/>
        </w:numPr>
        <w:tabs>
          <w:tab w:val="left" w:pos="1260"/>
        </w:tabs>
      </w:pPr>
      <w:r>
        <w:t>Tudományos kísérleti központba szánt állatok, melyek igazoltan különleges egészségi állapotban vannak, amelyeket ellenőrzött környezeti feltételek között lepecsételt konténerekben tárolnak.</w:t>
      </w:r>
    </w:p>
    <w:p w:rsidR="0078491D" w:rsidRDefault="0078491D" w:rsidP="00C1594C">
      <w:pPr>
        <w:pStyle w:val="Szvegtrzs21"/>
        <w:numPr>
          <w:ilvl w:val="0"/>
          <w:numId w:val="29"/>
        </w:numPr>
        <w:tabs>
          <w:tab w:val="left" w:pos="1260"/>
        </w:tabs>
      </w:pPr>
      <w:r>
        <w:t>Adott megkeresés esetén a nem kereskedelmi céllal, kísérővel utazó kedvtelésből tartott állatok, kivéve a lóféléket.</w:t>
      </w:r>
    </w:p>
    <w:p w:rsidR="0078491D" w:rsidRDefault="0078491D" w:rsidP="00384995">
      <w:pPr>
        <w:pStyle w:val="Szvegtrzs21"/>
        <w:tabs>
          <w:tab w:val="left" w:pos="540"/>
        </w:tabs>
      </w:pPr>
    </w:p>
    <w:p w:rsidR="0078491D" w:rsidRDefault="0078491D" w:rsidP="00C1594C">
      <w:pPr>
        <w:pStyle w:val="Szvegtrzs21"/>
        <w:numPr>
          <w:ilvl w:val="0"/>
          <w:numId w:val="25"/>
        </w:numPr>
        <w:tabs>
          <w:tab w:val="left" w:pos="1065"/>
          <w:tab w:val="left" w:pos="1800"/>
        </w:tabs>
        <w:rPr>
          <w:u w:val="single"/>
        </w:rPr>
      </w:pPr>
      <w:r>
        <w:t xml:space="preserve">     </w:t>
      </w:r>
      <w:r>
        <w:rPr>
          <w:u w:val="single"/>
        </w:rPr>
        <w:t>A mintavétel és laboratóriumi vizsgálat eljárási rendje, módszerei és tárgya</w:t>
      </w:r>
    </w:p>
    <w:p w:rsidR="0078491D" w:rsidRDefault="0078491D" w:rsidP="00384995">
      <w:pPr>
        <w:pStyle w:val="Szvegtrzs21"/>
        <w:tabs>
          <w:tab w:val="left" w:pos="540"/>
        </w:tabs>
      </w:pPr>
    </w:p>
    <w:p w:rsidR="0078491D" w:rsidRDefault="0078491D" w:rsidP="00384995">
      <w:pPr>
        <w:pStyle w:val="Szvegtrzs21"/>
        <w:tabs>
          <w:tab w:val="left" w:pos="540"/>
        </w:tabs>
      </w:pPr>
      <w:r>
        <w:t>- A fizikai vizsgálat keretében nem csak gyanú alapján, hanem szúrópróbaszerűen is mintát kell venni annak ellenőrzésére, hogy a bizonyítványban igazolt egészségügyi garanciák és feltételek teljesülnek.</w:t>
      </w:r>
    </w:p>
    <w:p w:rsidR="0078491D" w:rsidRDefault="0078491D" w:rsidP="00384995">
      <w:pPr>
        <w:pStyle w:val="Szvegtrzs21"/>
        <w:tabs>
          <w:tab w:val="left" w:pos="540"/>
        </w:tabs>
        <w:rPr>
          <w:i/>
        </w:rPr>
      </w:pPr>
    </w:p>
    <w:p w:rsidR="0078491D" w:rsidRDefault="0078491D" w:rsidP="00384995">
      <w:pPr>
        <w:pStyle w:val="Szvegtrzs21"/>
        <w:tabs>
          <w:tab w:val="left" w:pos="540"/>
        </w:tabs>
      </w:pPr>
      <w:r>
        <w:t>- A mintavétel, eltekintve a gyanú szerinti vizsgálattól, a következő útmutatások alapján hajható végre.</w:t>
      </w:r>
    </w:p>
    <w:p w:rsidR="004F3E92" w:rsidRDefault="004F3E92" w:rsidP="00384995">
      <w:pPr>
        <w:pStyle w:val="Szvegtrzs21"/>
        <w:tabs>
          <w:tab w:val="left" w:pos="540"/>
        </w:tabs>
      </w:pPr>
    </w:p>
    <w:p w:rsidR="0078491D" w:rsidRDefault="0078491D" w:rsidP="00384995">
      <w:pPr>
        <w:pStyle w:val="Szvegtrzs21"/>
        <w:tabs>
          <w:tab w:val="left" w:pos="900"/>
        </w:tabs>
        <w:ind w:left="360"/>
      </w:pPr>
      <w:r>
        <w:t>i)</w:t>
      </w:r>
      <w:r>
        <w:tab/>
        <w:t>A havonta belépő szállítmányok legalább 3%-ának szerológiai ellenőrzése</w:t>
      </w:r>
    </w:p>
    <w:p w:rsidR="004F3E92" w:rsidRDefault="0078491D" w:rsidP="00384995">
      <w:pPr>
        <w:pStyle w:val="Szvegtrzs21"/>
        <w:tabs>
          <w:tab w:val="left" w:pos="900"/>
        </w:tabs>
        <w:ind w:left="360"/>
      </w:pPr>
      <w:r>
        <w:t>ii)</w:t>
      </w:r>
      <w:r>
        <w:tab/>
        <w:t xml:space="preserve">A kiválasztásnál figyelembe kell venni a feladó országot és az állatok faját, kategóriáját. </w:t>
      </w:r>
    </w:p>
    <w:p w:rsidR="0078491D" w:rsidRDefault="0078491D" w:rsidP="00384995">
      <w:pPr>
        <w:pStyle w:val="Szvegtrzs21"/>
        <w:tabs>
          <w:tab w:val="left" w:pos="900"/>
        </w:tabs>
        <w:ind w:left="900"/>
      </w:pPr>
      <w:r>
        <w:t>Úgy kell szúrópróbaszerűen végrehajtani, hogy a minták reprezentálják a határállomás teljes forgalmát.</w:t>
      </w:r>
    </w:p>
    <w:p w:rsidR="0078491D" w:rsidRDefault="0078491D" w:rsidP="00384995">
      <w:pPr>
        <w:pStyle w:val="Szvegtrzs21"/>
        <w:tabs>
          <w:tab w:val="left" w:pos="900"/>
        </w:tabs>
        <w:ind w:left="360"/>
      </w:pPr>
      <w:r>
        <w:t>iii)</w:t>
      </w:r>
      <w:r>
        <w:tab/>
      </w:r>
      <w:smartTag w:uri="urn:schemas-microsoft-com:office:smarttags" w:element="City">
        <w:smartTag w:uri="urn:schemas-microsoft-com:office:smarttags" w:element="place">
          <w:r>
            <w:t>Minden</w:t>
          </w:r>
        </w:smartTag>
      </w:smartTag>
      <w:r>
        <w:t xml:space="preserve"> egyes szállítmánynál az állatok 10%-ból, de legalább 4 állatból kell mintát venni.</w:t>
      </w:r>
    </w:p>
    <w:p w:rsidR="0078491D" w:rsidRDefault="0078491D" w:rsidP="00384995">
      <w:pPr>
        <w:pStyle w:val="Szvegtrzs21"/>
        <w:tabs>
          <w:tab w:val="left" w:pos="540"/>
        </w:tabs>
      </w:pPr>
    </w:p>
    <w:p w:rsidR="0078491D" w:rsidRDefault="0078491D" w:rsidP="00384995">
      <w:pPr>
        <w:pStyle w:val="Szvegtrzs21"/>
        <w:tabs>
          <w:tab w:val="left" w:pos="540"/>
        </w:tabs>
      </w:pPr>
      <w:r>
        <w:t>Szúrópróbaszerű mintavételezésnél a laboratóriumi eredmény megérkezésétől függetlenül a szállítmány tovább engedhető, ha a dokumentum, azonosság, klinikai és állatvédelmi vizsgálat kedvező eredményű volt. A szúrópróbaszerű vizsgálatok költsége nem terhelhető a szállítmányért felelős személyre.</w:t>
      </w:r>
    </w:p>
    <w:p w:rsidR="0078491D" w:rsidRDefault="0078491D" w:rsidP="00384995">
      <w:pPr>
        <w:pStyle w:val="Szvegtrzs21"/>
        <w:tabs>
          <w:tab w:val="left" w:pos="540"/>
        </w:tabs>
      </w:pPr>
    </w:p>
    <w:p w:rsidR="0078491D" w:rsidRDefault="0078491D" w:rsidP="00384995">
      <w:pPr>
        <w:pStyle w:val="Szvegtrzs21"/>
        <w:tabs>
          <w:tab w:val="left" w:pos="540"/>
        </w:tabs>
      </w:pPr>
      <w:r>
        <w:t>Ha a mintavétel gyanú alapján, vagy szabálytalanság megállapítása miatt történik, a szállítmányt a laboratóriumi eredmény megérkezéséig az ellenőrző állomáson, vagy egy kijelölt karantén telepen kell tartani, és csak negatív eredmény esetén lehet tovább engedni.</w:t>
      </w:r>
    </w:p>
    <w:p w:rsidR="00D72746" w:rsidRDefault="00D72746" w:rsidP="00384995">
      <w:pPr>
        <w:pStyle w:val="Szvegtrzs21"/>
        <w:tabs>
          <w:tab w:val="left" w:pos="540"/>
        </w:tabs>
      </w:pPr>
    </w:p>
    <w:p w:rsidR="0078491D" w:rsidRDefault="0078491D" w:rsidP="00384995">
      <w:pPr>
        <w:pStyle w:val="Szvegtrzs21"/>
        <w:tabs>
          <w:tab w:val="left" w:pos="540"/>
        </w:tabs>
      </w:pPr>
      <w:r>
        <w:t>Ilyen esetben a gyanú, vagy szabálytalanság megállapításáról haladéktalanul tájékoztatni kell a központi hatóságot és a kérdéses elkülönítést a központi hatósággal és a területileg illetékes LVU-val együttműködve kell végrehajtani. A gyanú, vagy megállapított szabálytalanság miatti mintavétel költsége a szállítmányért felelős személyt terheli.</w:t>
      </w:r>
    </w:p>
    <w:p w:rsidR="0078491D" w:rsidRDefault="0078491D" w:rsidP="00384995">
      <w:pPr>
        <w:pStyle w:val="Szvegtrzs21"/>
        <w:tabs>
          <w:tab w:val="left" w:pos="540"/>
        </w:tabs>
        <w:rPr>
          <w:i/>
        </w:rPr>
      </w:pPr>
    </w:p>
    <w:p w:rsidR="0078491D" w:rsidRDefault="0078491D" w:rsidP="00384995">
      <w:pPr>
        <w:pStyle w:val="Szvegtrzs21"/>
        <w:tabs>
          <w:tab w:val="left" w:pos="540"/>
        </w:tabs>
        <w:rPr>
          <w:color w:val="000000"/>
        </w:rPr>
      </w:pPr>
      <w:r>
        <w:rPr>
          <w:color w:val="000000"/>
        </w:rPr>
        <w:t xml:space="preserve">Amennyiben a szúrópróbaszerű mintavétel pozitív eredményt adott, annak eredményét haladéktalanul </w:t>
      </w:r>
      <w:r>
        <w:rPr>
          <w:color w:val="000000"/>
          <w:lang w:val="hu-HU"/>
        </w:rPr>
        <w:t xml:space="preserve">a TRACES-en keresztül </w:t>
      </w:r>
      <w:r>
        <w:rPr>
          <w:color w:val="000000"/>
        </w:rPr>
        <w:t>és írásban is közölni kell a rendeltetési hely LVU-jával, és a beléptető BIP-et felügyelő központi hatósággal is, megadva a szállítmány azonosító adatait,</w:t>
      </w:r>
      <w:r w:rsidR="004F3E92">
        <w:rPr>
          <w:color w:val="000000"/>
        </w:rPr>
        <w:t xml:space="preserve"> (</w:t>
      </w:r>
      <w:r>
        <w:rPr>
          <w:color w:val="000000"/>
        </w:rPr>
        <w:t>CVED szám, feladó ország, feladó neve címe, származási hely, gyűjtőállomás, karantén neve, száma, rendelte</w:t>
      </w:r>
      <w:r w:rsidR="004F3E92">
        <w:rPr>
          <w:color w:val="000000"/>
        </w:rPr>
        <w:t>tési tagállam,  hely neve, címe</w:t>
      </w:r>
      <w:r>
        <w:rPr>
          <w:color w:val="000000"/>
        </w:rPr>
        <w:t>)</w:t>
      </w:r>
      <w:r w:rsidR="004F3E92">
        <w:rPr>
          <w:color w:val="000000"/>
        </w:rPr>
        <w:t xml:space="preserve"> </w:t>
      </w:r>
      <w:r>
        <w:rPr>
          <w:color w:val="000000"/>
        </w:rPr>
        <w:t>a beléptetés dátumát, a vett mintá(k) számát, a vizsgálat irányát, helyét és eredményét</w:t>
      </w:r>
      <w:r w:rsidR="004F3E92">
        <w:rPr>
          <w:color w:val="000000"/>
        </w:rPr>
        <w:t>,</w:t>
      </w:r>
      <w:r>
        <w:rPr>
          <w:color w:val="000000"/>
        </w:rPr>
        <w:t xml:space="preserve"> valamint a pozitív</w:t>
      </w:r>
      <w:r w:rsidR="004F3E92">
        <w:rPr>
          <w:color w:val="000000"/>
        </w:rPr>
        <w:t xml:space="preserve"> állat(ok) azonosító adatait. (</w:t>
      </w:r>
      <w:r>
        <w:rPr>
          <w:color w:val="000000"/>
        </w:rPr>
        <w:t xml:space="preserve">Lóútlevél száma, fülszám, benyírási szám, csip száma…stb.)  </w:t>
      </w:r>
    </w:p>
    <w:p w:rsidR="0078491D" w:rsidRDefault="0078491D" w:rsidP="00384995">
      <w:pPr>
        <w:jc w:val="both"/>
        <w:rPr>
          <w:color w:val="000000"/>
          <w:lang w:val="hu-HU"/>
        </w:rPr>
      </w:pPr>
      <w:r>
        <w:rPr>
          <w:color w:val="000000"/>
        </w:rPr>
        <w:t xml:space="preserve">Ha a rendeltetési tagállam nem Magyarország, úgy a haladéktalan értesítési kötelezettségnek </w:t>
      </w:r>
      <w:r>
        <w:rPr>
          <w:color w:val="000000"/>
          <w:lang w:val="hu-HU"/>
        </w:rPr>
        <w:t xml:space="preserve">a TRACES-en keresztül, illetve a </w:t>
      </w:r>
      <w:r>
        <w:rPr>
          <w:color w:val="000000"/>
        </w:rPr>
        <w:t>központi hatóságon keresztül írásban kell megtörténnie</w:t>
      </w:r>
      <w:r>
        <w:rPr>
          <w:color w:val="000000"/>
          <w:lang w:val="hu-HU"/>
        </w:rPr>
        <w:t xml:space="preserve"> a rendeltetési hely LVU-ja felé.</w:t>
      </w:r>
    </w:p>
    <w:p w:rsidR="0078491D" w:rsidRDefault="0078491D" w:rsidP="00384995">
      <w:pPr>
        <w:pStyle w:val="Szvegtrzs21"/>
        <w:rPr>
          <w:lang w:val="hu-HU"/>
        </w:rPr>
      </w:pPr>
    </w:p>
    <w:p w:rsidR="0078491D" w:rsidRDefault="0078491D" w:rsidP="00384995">
      <w:pPr>
        <w:pStyle w:val="Szvegtrzs21"/>
        <w:rPr>
          <w:lang w:val="hu-HU"/>
        </w:rPr>
      </w:pPr>
      <w:r>
        <w:rPr>
          <w:lang w:val="hu-HU"/>
        </w:rPr>
        <w:t>A szúrópróbaszerűen vett, és pozitívnak bizonyult laboreredményről az importőrt is tájékoztatni kell.</w:t>
      </w:r>
    </w:p>
    <w:p w:rsidR="0078491D" w:rsidRPr="004F3E92" w:rsidRDefault="0078491D" w:rsidP="00384995">
      <w:pPr>
        <w:pStyle w:val="Szvegtrzs21"/>
        <w:rPr>
          <w:lang w:val="hu-HU"/>
        </w:rPr>
      </w:pPr>
    </w:p>
    <w:p w:rsidR="0078491D" w:rsidRDefault="0078491D" w:rsidP="00C1594C">
      <w:pPr>
        <w:pStyle w:val="Szvegtrzs21"/>
        <w:numPr>
          <w:ilvl w:val="0"/>
          <w:numId w:val="26"/>
        </w:numPr>
        <w:tabs>
          <w:tab w:val="left" w:pos="360"/>
        </w:tabs>
        <w:rPr>
          <w:lang w:val="hu-HU"/>
        </w:rPr>
      </w:pPr>
      <w:r>
        <w:rPr>
          <w:lang w:val="hu-HU"/>
        </w:rPr>
        <w:t>Amennyiben a szúrópróbaszerű mintavétel pozitív eredményt adott, de az nem jelenti az import azonnali felfüggesztését, úgy az ugyanazon állományból, gyűjtőállomásról vagy azonos karanténból érkező további szállítmányokat az emelt szintű ellenőrzés keretein belül, legalább 4 egymás után következő alkalommal meg kell mintázni</w:t>
      </w:r>
      <w:r w:rsidR="004F3E92">
        <w:rPr>
          <w:lang w:val="hu-HU"/>
        </w:rPr>
        <w:t xml:space="preserve"> (</w:t>
      </w:r>
      <w:r>
        <w:rPr>
          <w:lang w:val="hu-HU"/>
        </w:rPr>
        <w:t>az állatok 10 %-a, de minimum 4 állat) és csak ezek negatív laboratóriumi vizsgálati eredménye esetén lehet visszatérni a szúrópróbaszerű ellenőrzéshez. Ezen emelt szintű ellenőrzések alkalmával azonban nem kell a szállítmányokat feltartóztatni az eredmény megérkeztéig, azok a kedvező eredményű ellenőrzést követően beléphetnek. Ha a 4 egymást követő, emelt szinten ellenőrzött szállítmány bármelyikéből ismét pozitiv eredmény(ek) jön ki, a 4 szállítmány számlálását újra kell kezdeni. Ennek tényét azonban, a pozitív eredmény jelzésével együtt haladéktalanul jelezni kell a központi hatóság felé.</w:t>
      </w:r>
    </w:p>
    <w:p w:rsidR="0078491D" w:rsidRDefault="0078491D" w:rsidP="00384995">
      <w:pPr>
        <w:pStyle w:val="Szvegtrzs21"/>
        <w:ind w:left="360"/>
        <w:rPr>
          <w:lang w:val="hu-HU"/>
        </w:rPr>
      </w:pPr>
      <w:r>
        <w:rPr>
          <w:lang w:val="hu-HU"/>
        </w:rPr>
        <w:t xml:space="preserve">Az emelt szintű ellenőrzés keretein belül vett minták laborvizsgálati díja a szállítmányért felelős személyt terheli, s azt a beléptetés alkalmával, előre köteles kiegyenlíteni. </w:t>
      </w:r>
      <w:r>
        <w:rPr>
          <w:lang w:val="hu-HU"/>
        </w:rPr>
        <w:br/>
      </w:r>
    </w:p>
    <w:p w:rsidR="0078491D" w:rsidRDefault="0078491D" w:rsidP="00C1594C">
      <w:pPr>
        <w:pStyle w:val="Szvegtrzs21"/>
        <w:numPr>
          <w:ilvl w:val="0"/>
          <w:numId w:val="47"/>
        </w:numPr>
        <w:tabs>
          <w:tab w:val="left" w:pos="284"/>
        </w:tabs>
        <w:ind w:left="284"/>
        <w:rPr>
          <w:color w:val="000000"/>
          <w:lang w:val="hu-HU"/>
        </w:rPr>
      </w:pPr>
      <w:r>
        <w:rPr>
          <w:color w:val="000000"/>
          <w:lang w:val="hu-HU"/>
        </w:rPr>
        <w:t>Amennyiben a szúrópróbaszerű mintavétel kedvező eredményt adott, azt a TRACES-en keresztül jelezni kell a rendeltetési LVU-felé. Egyúttal a visszaigazolt KÁBO egy kinyomtatott, másolati példányát a szállítmány vizsgálati eredményének dokumentációjához is be kell csatolni.</w:t>
      </w:r>
    </w:p>
    <w:p w:rsidR="0078491D" w:rsidRDefault="0078491D" w:rsidP="00384995">
      <w:pPr>
        <w:pStyle w:val="Szvegtrzs21"/>
        <w:rPr>
          <w:lang w:val="hu-HU"/>
        </w:rPr>
      </w:pPr>
    </w:p>
    <w:p w:rsidR="0078491D" w:rsidRDefault="0078491D" w:rsidP="00384995">
      <w:pPr>
        <w:pStyle w:val="Szvegtrzs21"/>
        <w:rPr>
          <w:lang w:val="hu-HU"/>
        </w:rPr>
      </w:pPr>
    </w:p>
    <w:p w:rsidR="0078491D" w:rsidRPr="00CA623E" w:rsidRDefault="00CA623E" w:rsidP="00D81062">
      <w:pPr>
        <w:pStyle w:val="Cmsor2"/>
      </w:pPr>
      <w:bookmarkStart w:id="8" w:name="_Toc398641617"/>
      <w:r w:rsidRPr="00CA623E">
        <w:t>2.5.</w:t>
      </w:r>
      <w:r w:rsidR="0078491D" w:rsidRPr="00CA623E">
        <w:t xml:space="preserve">   Az állategészségügyi határállomáson elvégzett ellenőrzés eredménye</w:t>
      </w:r>
      <w:bookmarkEnd w:id="8"/>
    </w:p>
    <w:p w:rsidR="0078491D" w:rsidRDefault="0078491D" w:rsidP="00384995">
      <w:pPr>
        <w:jc w:val="both"/>
        <w:rPr>
          <w:lang w:val="hu-HU"/>
        </w:rPr>
      </w:pPr>
    </w:p>
    <w:p w:rsidR="0078491D" w:rsidRDefault="0078491D" w:rsidP="00384995">
      <w:pPr>
        <w:jc w:val="both"/>
        <w:rPr>
          <w:lang w:val="hu-HU"/>
        </w:rPr>
      </w:pPr>
      <w:r>
        <w:rPr>
          <w:lang w:val="hu-HU"/>
        </w:rPr>
        <w:t>- A 2.1-2.3 pontokban leírt vizsgálatok végrehajtását követően az ellenőrző állatorvos az eredmények alapján meghozza döntését, KÁBO 2. oldalát kitölti és hitelesíti a TRACES rendszerben</w:t>
      </w:r>
      <w:r>
        <w:rPr>
          <w:color w:val="000000"/>
          <w:lang w:val="hu-HU"/>
        </w:rPr>
        <w:t>, a KÁBO 43. jelölő négyzetébe beírja a vámokmány hivatkozási számát,</w:t>
      </w:r>
      <w:r>
        <w:rPr>
          <w:lang w:val="hu-HU"/>
        </w:rPr>
        <w:t xml:space="preserve"> majd a kinyomtatott KÁBO-t  aláírja és lepecsételi.</w:t>
      </w:r>
    </w:p>
    <w:p w:rsidR="0078491D" w:rsidRDefault="0078491D" w:rsidP="00384995">
      <w:pPr>
        <w:jc w:val="both"/>
        <w:rPr>
          <w:lang w:val="hu-HU"/>
        </w:rPr>
      </w:pPr>
    </w:p>
    <w:p w:rsidR="0078491D" w:rsidRDefault="0078491D" w:rsidP="00384995">
      <w:pPr>
        <w:jc w:val="both"/>
        <w:rPr>
          <w:lang w:val="hu-HU"/>
        </w:rPr>
      </w:pPr>
      <w:r>
        <w:rPr>
          <w:lang w:val="hu-HU"/>
        </w:rPr>
        <w:t>- A számítógépes rendszer hibája miatt kézzel kitöltött KÁBO adatait állatorvos/adminisztrátor, utólag rögzíti a TRACES rendszerben.</w:t>
      </w:r>
    </w:p>
    <w:p w:rsidR="0078491D" w:rsidRDefault="0078491D" w:rsidP="00384995">
      <w:pPr>
        <w:jc w:val="both"/>
        <w:rPr>
          <w:lang w:val="hu-HU"/>
        </w:rPr>
      </w:pPr>
      <w:r>
        <w:rPr>
          <w:lang w:val="hu-HU"/>
        </w:rPr>
        <w:t>- A TRACES 24 órán túli működésképtelensége esetén, a beléptetéskor elkészített kézi KÁBO-t meg kell küldeni a rendeltetési tagállam központi hatósága részére, melyek elérhetőségei az I. sz. mellékletben találhatók. Az elérhetőségek kizárólag erre a célra használhatók.</w:t>
      </w:r>
    </w:p>
    <w:p w:rsidR="0078491D" w:rsidRDefault="0078491D" w:rsidP="00384995">
      <w:pPr>
        <w:jc w:val="both"/>
        <w:rPr>
          <w:lang w:val="hu-HU"/>
        </w:rPr>
      </w:pPr>
      <w:r>
        <w:rPr>
          <w:lang w:val="hu-HU"/>
        </w:rPr>
        <w:t>- Az elvégzett ellenőrzés eredménye szerint a következő eseteket kell megkülönböztetni.</w:t>
      </w:r>
    </w:p>
    <w:p w:rsidR="0078491D" w:rsidRDefault="0078491D" w:rsidP="00384995">
      <w:pPr>
        <w:jc w:val="both"/>
        <w:rPr>
          <w:lang w:val="hu-HU"/>
        </w:rPr>
      </w:pPr>
    </w:p>
    <w:p w:rsidR="0078491D" w:rsidRDefault="0078491D" w:rsidP="00384995">
      <w:pPr>
        <w:jc w:val="both"/>
        <w:rPr>
          <w:u w:val="single"/>
          <w:lang w:val="fr-FR"/>
        </w:rPr>
      </w:pPr>
      <w:r>
        <w:rPr>
          <w:lang w:val="fr-FR"/>
        </w:rPr>
        <w:t xml:space="preserve">a) </w:t>
      </w:r>
      <w:r>
        <w:rPr>
          <w:u w:val="single"/>
          <w:lang w:val="fr-FR"/>
        </w:rPr>
        <w:t>A belépés, tranzit belépés jóváhagyása</w:t>
      </w:r>
    </w:p>
    <w:p w:rsidR="0078491D" w:rsidRDefault="0078491D" w:rsidP="00384995">
      <w:pPr>
        <w:jc w:val="both"/>
        <w:rPr>
          <w:lang w:val="fr-FR"/>
        </w:rPr>
      </w:pPr>
    </w:p>
    <w:p w:rsidR="0078491D" w:rsidRDefault="0078491D" w:rsidP="00384995">
      <w:pPr>
        <w:jc w:val="both"/>
        <w:rPr>
          <w:lang w:val="fr-FR"/>
        </w:rPr>
      </w:pPr>
      <w:r>
        <w:rPr>
          <w:lang w:val="fr-FR"/>
        </w:rPr>
        <w:t>- A KÁBO második oldalának kitöltésekor figyelmet kell fordítani a szállítmány vámeljárás szerinti rendeltetésének egyértelmű megjelölésére (33-36. ablak).</w:t>
      </w:r>
    </w:p>
    <w:p w:rsidR="0078491D" w:rsidRDefault="0078491D" w:rsidP="00384995">
      <w:pPr>
        <w:jc w:val="both"/>
        <w:rPr>
          <w:lang w:val="fr-FR"/>
        </w:rPr>
      </w:pPr>
    </w:p>
    <w:p w:rsidR="0078491D" w:rsidRDefault="0078491D" w:rsidP="00384995">
      <w:pPr>
        <w:pStyle w:val="Szvegtrzs21"/>
        <w:rPr>
          <w:lang w:val="fr-FR"/>
        </w:rPr>
      </w:pPr>
      <w:r>
        <w:rPr>
          <w:lang w:val="fr-FR"/>
        </w:rPr>
        <w:t>- Attól függően, hogy mi a szállítmány rendeltetése:</w:t>
      </w:r>
    </w:p>
    <w:p w:rsidR="004F3E92" w:rsidRDefault="004F3E92" w:rsidP="00384995">
      <w:pPr>
        <w:pStyle w:val="Szvegtrzs21"/>
        <w:rPr>
          <w:lang w:val="fr-FR"/>
        </w:rPr>
      </w:pPr>
    </w:p>
    <w:p w:rsidR="0078491D" w:rsidRDefault="0078491D" w:rsidP="00384995">
      <w:pPr>
        <w:ind w:left="540"/>
        <w:jc w:val="both"/>
        <w:rPr>
          <w:lang w:val="fr-FR"/>
        </w:rPr>
      </w:pPr>
      <w:r>
        <w:rPr>
          <w:lang w:val="fr-FR"/>
        </w:rPr>
        <w:t xml:space="preserve">i) Az import szállítmányokat a rendeltetési helyig kísérnie kell az állategészségügyi bizonyítvány vagy kísérő dokumentum hitelesített másolatának, míg az eredeti a határállomáson marad (kivéve regisztrált lovak azonosító okmánya, </w:t>
      </w:r>
      <w:r>
        <w:rPr>
          <w:i/>
          <w:lang w:val="fr-FR"/>
        </w:rPr>
        <w:t xml:space="preserve">és a </w:t>
      </w:r>
      <w:r>
        <w:rPr>
          <w:lang w:val="fr-FR"/>
        </w:rPr>
        <w:t xml:space="preserve">max. 90 napra beléptetett lovak bizonyítványa ), mint a szállítmány dokumentációjának része, </w:t>
      </w:r>
    </w:p>
    <w:p w:rsidR="0078491D" w:rsidRDefault="0078491D" w:rsidP="00384995">
      <w:pPr>
        <w:ind w:left="540"/>
        <w:jc w:val="both"/>
        <w:rPr>
          <w:lang w:val="fr-FR"/>
        </w:rPr>
      </w:pPr>
      <w:r>
        <w:rPr>
          <w:lang w:val="fr-FR"/>
        </w:rPr>
        <w:t xml:space="preserve"> ii) A tranzit vagy ideiglenesen beléptetett szállítmányokat az eredeti állategészségügyi bizonyítvány vagy kísérő dokumentum kíséri tovább, míg a határállomáson annak hitelesített másolata marad.</w:t>
      </w:r>
    </w:p>
    <w:p w:rsidR="0078491D" w:rsidRDefault="0078491D" w:rsidP="00384995">
      <w:pPr>
        <w:ind w:left="540"/>
        <w:jc w:val="both"/>
        <w:rPr>
          <w:lang w:val="fr-FR"/>
        </w:rPr>
      </w:pPr>
      <w:r>
        <w:rPr>
          <w:lang w:val="fr-FR"/>
        </w:rPr>
        <w:t>iii) Amennyiben a szállítmányt részekre bontják, a határállomás minden szállítmányi részhez hitelesített KÁBO-t ad ki. Ez esetben a határállomási állatorvos kiállítja az egész szállítmányra vonatkozó KÁBO-t is, a rész szállítmányok mellé kiadott KÁBO-kal összhangban, és azt a szállítmány dokumentációjához csatolva a határállomáson tartja.</w:t>
      </w:r>
    </w:p>
    <w:p w:rsidR="004F3E92" w:rsidRDefault="004F3E92" w:rsidP="00384995">
      <w:pPr>
        <w:ind w:left="540"/>
        <w:jc w:val="both"/>
        <w:rPr>
          <w:lang w:val="fr-FR"/>
        </w:rPr>
      </w:pPr>
    </w:p>
    <w:p w:rsidR="0078491D" w:rsidRDefault="0078491D" w:rsidP="00384995">
      <w:pPr>
        <w:jc w:val="both"/>
        <w:rPr>
          <w:lang w:val="fr-FR"/>
        </w:rPr>
      </w:pPr>
      <w:r>
        <w:rPr>
          <w:lang w:val="fr-FR"/>
        </w:rPr>
        <w:t>Különös figyelmet kell fordítani a törzskönyvezett lovak esetén a rend</w:t>
      </w:r>
      <w:r w:rsidR="004F3E92">
        <w:rPr>
          <w:lang w:val="fr-FR"/>
        </w:rPr>
        <w:t xml:space="preserve">eltetés ( beléptetés </w:t>
      </w:r>
      <w:r w:rsidR="007332BA">
        <w:rPr>
          <w:lang w:val="fr-FR"/>
        </w:rPr>
        <w:t>célja</w:t>
      </w:r>
      <w:r>
        <w:rPr>
          <w:lang w:val="fr-FR"/>
        </w:rPr>
        <w:t>) megítélésekor:</w:t>
      </w:r>
    </w:p>
    <w:p w:rsidR="004F3E92" w:rsidRDefault="004F3E92" w:rsidP="00384995">
      <w:pPr>
        <w:jc w:val="both"/>
        <w:rPr>
          <w:lang w:val="fr-FR"/>
        </w:rPr>
      </w:pPr>
    </w:p>
    <w:p w:rsidR="0078491D" w:rsidRDefault="0078491D" w:rsidP="00384995">
      <w:pPr>
        <w:jc w:val="both"/>
        <w:rPr>
          <w:lang w:val="fr-FR"/>
        </w:rPr>
      </w:pPr>
      <w:r>
        <w:rPr>
          <w:lang w:val="fr-FR"/>
        </w:rPr>
        <w:t>1. Végleges beléptetés</w:t>
      </w:r>
    </w:p>
    <w:p w:rsidR="0078491D" w:rsidRDefault="0078491D" w:rsidP="00384995">
      <w:pPr>
        <w:jc w:val="both"/>
        <w:rPr>
          <w:lang w:val="fr-FR"/>
        </w:rPr>
      </w:pPr>
      <w:r>
        <w:rPr>
          <w:lang w:val="fr-FR"/>
        </w:rPr>
        <w:t>2.  Ideiglenes beléptetés</w:t>
      </w:r>
    </w:p>
    <w:p w:rsidR="0078491D" w:rsidRDefault="0078491D" w:rsidP="00384995">
      <w:pPr>
        <w:jc w:val="both"/>
        <w:rPr>
          <w:lang w:val="fr-FR"/>
        </w:rPr>
      </w:pPr>
      <w:r>
        <w:rPr>
          <w:lang w:val="fr-FR"/>
        </w:rPr>
        <w:t>3. EU-s származású lovak visszaléptetése (30 napot nem meghaladó 3-ik országban való tartózkodását követő visszaszállítás)</w:t>
      </w:r>
    </w:p>
    <w:p w:rsidR="0078491D" w:rsidRDefault="0078491D" w:rsidP="00384995">
      <w:pPr>
        <w:jc w:val="both"/>
        <w:rPr>
          <w:lang w:val="fr-FR"/>
        </w:rPr>
      </w:pPr>
    </w:p>
    <w:p w:rsidR="0078491D" w:rsidRDefault="0078491D" w:rsidP="00384995">
      <w:pPr>
        <w:jc w:val="both"/>
        <w:rPr>
          <w:lang w:val="fr-FR"/>
        </w:rPr>
      </w:pPr>
      <w:r>
        <w:rPr>
          <w:lang w:val="fr-FR"/>
        </w:rPr>
        <w:t>- A rendeltetési ország illetékes helyi állatorvosi hivatalát (LVU) tájékoztatni kell a beléptetett szállítmányról az TRACES rendszeren keresztül.</w:t>
      </w:r>
    </w:p>
    <w:p w:rsidR="0078491D" w:rsidRDefault="0078491D" w:rsidP="00384995">
      <w:pPr>
        <w:jc w:val="both"/>
        <w:rPr>
          <w:lang w:val="fr-FR"/>
        </w:rPr>
      </w:pPr>
    </w:p>
    <w:p w:rsidR="0078491D" w:rsidRDefault="0078491D" w:rsidP="00384995">
      <w:pPr>
        <w:jc w:val="both"/>
        <w:rPr>
          <w:lang w:val="fr-FR"/>
        </w:rPr>
      </w:pPr>
      <w:r>
        <w:rPr>
          <w:lang w:val="fr-FR"/>
        </w:rPr>
        <w:t>- Tranzit szállítás esetén a KÁBO második oldalán egyértelműen megjelölt kiléptető határállomást tájékoztatni kell a beléptetett szállítmányról a TRACES rendszeren keresztül.</w:t>
      </w:r>
    </w:p>
    <w:p w:rsidR="0078491D" w:rsidRDefault="0078491D" w:rsidP="00384995">
      <w:pPr>
        <w:jc w:val="both"/>
        <w:rPr>
          <w:lang w:val="fr-FR"/>
        </w:rPr>
      </w:pPr>
    </w:p>
    <w:p w:rsidR="0078491D" w:rsidRDefault="0078491D" w:rsidP="00384995">
      <w:pPr>
        <w:jc w:val="both"/>
        <w:rPr>
          <w:u w:val="single"/>
          <w:lang w:val="fr-FR"/>
        </w:rPr>
      </w:pPr>
      <w:r>
        <w:rPr>
          <w:lang w:val="fr-FR"/>
        </w:rPr>
        <w:t xml:space="preserve">b) </w:t>
      </w:r>
      <w:r>
        <w:rPr>
          <w:u w:val="single"/>
          <w:lang w:val="fr-FR"/>
        </w:rPr>
        <w:t>Pihentetés</w:t>
      </w:r>
    </w:p>
    <w:p w:rsidR="0078491D" w:rsidRDefault="0078491D" w:rsidP="00384995">
      <w:pPr>
        <w:jc w:val="both"/>
        <w:rPr>
          <w:lang w:val="fr-FR"/>
        </w:rPr>
      </w:pPr>
    </w:p>
    <w:p w:rsidR="0078491D" w:rsidRDefault="0078491D" w:rsidP="00384995">
      <w:pPr>
        <w:jc w:val="both"/>
        <w:rPr>
          <w:lang w:val="fr-FR"/>
        </w:rPr>
      </w:pPr>
      <w:r>
        <w:rPr>
          <w:lang w:val="fr-FR"/>
        </w:rPr>
        <w:t>Abban az esetben, ha az állatvédelmi ellenőrzés alapján egyértelműen megállapítható, hogy az állatok nem folytathatják az útjukat, 24 órás pihentetést kell elrendelni. A pihentetés során gondoskodni kell az állatok etetéséről, itatásáról, és ha szükséges, a sérült állatok kezeléséről:</w:t>
      </w:r>
    </w:p>
    <w:p w:rsidR="004F3E92" w:rsidRDefault="004F3E92" w:rsidP="00384995">
      <w:pPr>
        <w:jc w:val="both"/>
        <w:rPr>
          <w:lang w:val="fr-FR"/>
        </w:rPr>
      </w:pPr>
    </w:p>
    <w:p w:rsidR="0078491D" w:rsidRDefault="0078491D" w:rsidP="00384995">
      <w:pPr>
        <w:ind w:left="540"/>
        <w:jc w:val="both"/>
        <w:rPr>
          <w:lang w:val="fr-FR"/>
        </w:rPr>
      </w:pPr>
      <w:r>
        <w:rPr>
          <w:lang w:val="fr-FR"/>
        </w:rPr>
        <w:t>i) a határállomáson, amennyiben az úgy van felszerelve, hogy pihentető helyként is használható, vagy</w:t>
      </w:r>
    </w:p>
    <w:p w:rsidR="0078491D" w:rsidRDefault="0078491D" w:rsidP="00384995">
      <w:pPr>
        <w:ind w:left="540"/>
        <w:jc w:val="both"/>
        <w:rPr>
          <w:lang w:val="fr-FR"/>
        </w:rPr>
      </w:pPr>
      <w:r>
        <w:rPr>
          <w:lang w:val="fr-FR"/>
        </w:rPr>
        <w:t>ii) egy a közelben lévő és megfelelő, elfogadott pihentető helyen.</w:t>
      </w:r>
    </w:p>
    <w:p w:rsidR="0078491D" w:rsidRDefault="0078491D" w:rsidP="00384995">
      <w:pPr>
        <w:jc w:val="both"/>
        <w:rPr>
          <w:lang w:val="fr-FR"/>
        </w:rPr>
      </w:pPr>
      <w:r>
        <w:rPr>
          <w:lang w:val="fr-FR"/>
        </w:rPr>
        <w:tab/>
      </w:r>
    </w:p>
    <w:p w:rsidR="0078491D" w:rsidRDefault="0078491D" w:rsidP="00384995">
      <w:pPr>
        <w:jc w:val="both"/>
        <w:rPr>
          <w:lang w:val="fr-FR"/>
        </w:rPr>
      </w:pPr>
    </w:p>
    <w:p w:rsidR="0078491D" w:rsidRDefault="0078491D" w:rsidP="00384995">
      <w:pPr>
        <w:jc w:val="both"/>
        <w:rPr>
          <w:u w:val="single"/>
          <w:lang w:val="fr-FR"/>
        </w:rPr>
      </w:pPr>
      <w:r>
        <w:rPr>
          <w:lang w:val="fr-FR"/>
        </w:rPr>
        <w:t xml:space="preserve">c) </w:t>
      </w:r>
      <w:r>
        <w:rPr>
          <w:u w:val="single"/>
          <w:lang w:val="fr-FR"/>
        </w:rPr>
        <w:t>Karanténozás</w:t>
      </w:r>
    </w:p>
    <w:p w:rsidR="0078491D" w:rsidRDefault="0078491D" w:rsidP="00384995">
      <w:pPr>
        <w:jc w:val="both"/>
        <w:rPr>
          <w:lang w:val="fr-FR"/>
        </w:rPr>
      </w:pPr>
    </w:p>
    <w:p w:rsidR="0078491D" w:rsidRDefault="0078491D" w:rsidP="00384995">
      <w:pPr>
        <w:jc w:val="both"/>
        <w:rPr>
          <w:lang w:val="fr-FR"/>
        </w:rPr>
      </w:pPr>
      <w:r>
        <w:rPr>
          <w:lang w:val="fr-FR"/>
        </w:rPr>
        <w:t>Az állatokat karanténba kell utalni klinikai tünetek vagy egyéb szabálytalanságok kivizsgálását célzó laboratóriumi vizsgálatok eredményéig. Ha a határállomásért felelős állatorvos karanténozást rendel el, ez a megállapított veszélytől függően történhet:</w:t>
      </w:r>
    </w:p>
    <w:p w:rsidR="004F3E92" w:rsidRDefault="004F3E92" w:rsidP="00384995">
      <w:pPr>
        <w:jc w:val="both"/>
        <w:rPr>
          <w:lang w:val="fr-FR"/>
        </w:rPr>
      </w:pPr>
    </w:p>
    <w:p w:rsidR="0078491D" w:rsidRDefault="0078491D" w:rsidP="00384995">
      <w:pPr>
        <w:ind w:left="540"/>
        <w:jc w:val="both"/>
        <w:rPr>
          <w:lang w:val="fr-FR"/>
        </w:rPr>
      </w:pPr>
      <w:r>
        <w:rPr>
          <w:lang w:val="fr-FR"/>
        </w:rPr>
        <w:t>- a határállomáson vagy a közvetlen közelében,</w:t>
      </w:r>
    </w:p>
    <w:p w:rsidR="0078491D" w:rsidRDefault="0078491D" w:rsidP="00384995">
      <w:pPr>
        <w:ind w:left="540"/>
        <w:jc w:val="both"/>
        <w:rPr>
          <w:lang w:val="fr-FR"/>
        </w:rPr>
      </w:pPr>
      <w:r>
        <w:rPr>
          <w:lang w:val="fr-FR"/>
        </w:rPr>
        <w:t>- a rendeltetési telepen,</w:t>
      </w:r>
    </w:p>
    <w:p w:rsidR="0078491D" w:rsidRDefault="0078491D" w:rsidP="00384995">
      <w:pPr>
        <w:ind w:left="540"/>
        <w:jc w:val="both"/>
        <w:rPr>
          <w:lang w:val="fr-FR"/>
        </w:rPr>
      </w:pPr>
      <w:r>
        <w:rPr>
          <w:lang w:val="fr-FR"/>
        </w:rPr>
        <w:t>- a rendeltetési telep közelében lévő jóváhagyott karantén központban.</w:t>
      </w:r>
    </w:p>
    <w:p w:rsidR="0078491D" w:rsidRDefault="0078491D" w:rsidP="00384995">
      <w:pPr>
        <w:jc w:val="both"/>
        <w:rPr>
          <w:lang w:val="fr-FR"/>
        </w:rPr>
      </w:pPr>
    </w:p>
    <w:p w:rsidR="0078491D" w:rsidRDefault="0078491D" w:rsidP="00384995">
      <w:pPr>
        <w:jc w:val="both"/>
        <w:rPr>
          <w:u w:val="single"/>
          <w:lang w:val="fr-FR"/>
        </w:rPr>
      </w:pPr>
      <w:r>
        <w:rPr>
          <w:lang w:val="fr-FR"/>
        </w:rPr>
        <w:t xml:space="preserve">d) </w:t>
      </w:r>
      <w:r>
        <w:rPr>
          <w:u w:val="single"/>
          <w:lang w:val="fr-FR"/>
        </w:rPr>
        <w:t>Visszautasítás</w:t>
      </w:r>
    </w:p>
    <w:p w:rsidR="0078491D" w:rsidRDefault="0078491D" w:rsidP="00384995">
      <w:pPr>
        <w:jc w:val="both"/>
        <w:rPr>
          <w:lang w:val="fr-FR"/>
        </w:rPr>
      </w:pPr>
    </w:p>
    <w:p w:rsidR="0078491D" w:rsidRPr="004F3E92" w:rsidRDefault="004F3E92" w:rsidP="00384995">
      <w:pPr>
        <w:jc w:val="both"/>
        <w:rPr>
          <w:lang w:val="fr-FR"/>
        </w:rPr>
      </w:pPr>
      <w:r>
        <w:rPr>
          <w:lang w:val="fr-FR"/>
        </w:rPr>
        <w:t>i)</w:t>
      </w:r>
      <w:r w:rsidR="0078491D" w:rsidRPr="004F3E92">
        <w:rPr>
          <w:lang w:val="fr-FR"/>
        </w:rPr>
        <w:t>Visszaküldés</w:t>
      </w:r>
    </w:p>
    <w:p w:rsidR="0078491D" w:rsidRDefault="0078491D" w:rsidP="00384995">
      <w:pPr>
        <w:jc w:val="both"/>
        <w:rPr>
          <w:lang w:val="fr-FR"/>
        </w:rPr>
      </w:pPr>
    </w:p>
    <w:p w:rsidR="0078491D" w:rsidRDefault="0078491D" w:rsidP="00384995">
      <w:pPr>
        <w:ind w:firstLine="12"/>
        <w:jc w:val="both"/>
        <w:rPr>
          <w:lang w:val="fr-FR"/>
        </w:rPr>
      </w:pPr>
      <w:r>
        <w:rPr>
          <w:lang w:val="fr-FR"/>
        </w:rPr>
        <w:t>- A KÁBO 2. oldalának kitöltésekor figyelmet kell fordítani a visszautasítás okának egyértelmű megjelölésére, és meg kell határozni a szállítmány visszaküldésének elfogadható határidejét a b) pont szerinti esetben.</w:t>
      </w:r>
    </w:p>
    <w:p w:rsidR="0078491D" w:rsidRDefault="0078491D" w:rsidP="00384995">
      <w:pPr>
        <w:jc w:val="both"/>
        <w:rPr>
          <w:lang w:val="fr-FR"/>
        </w:rPr>
      </w:pPr>
    </w:p>
    <w:p w:rsidR="0078491D" w:rsidRDefault="0078491D" w:rsidP="00384995">
      <w:pPr>
        <w:jc w:val="both"/>
        <w:rPr>
          <w:lang w:val="fr-FR"/>
        </w:rPr>
      </w:pPr>
      <w:r>
        <w:rPr>
          <w:lang w:val="fr-FR"/>
        </w:rPr>
        <w:t>- Az eredeti állategészségügyi bizonyítványt vagy a szállítmányt kísérő dokumentumot (beleértve az útvonaltervet, a kiegészítő oldalakat ,) azok valamennyi oldalát</w:t>
      </w:r>
      <w:r>
        <w:rPr>
          <w:i/>
          <w:lang w:val="fr-FR"/>
        </w:rPr>
        <w:t xml:space="preserve"> </w:t>
      </w:r>
      <w:r>
        <w:rPr>
          <w:lang w:val="fr-FR"/>
        </w:rPr>
        <w:t xml:space="preserve"> érvényteleníteni kell, és minden oldalát az előírásoknak megfelelő színű, méretű és formájú bélyegzővel kell lepecsételni.</w:t>
      </w:r>
    </w:p>
    <w:p w:rsidR="0078491D" w:rsidRDefault="0078491D" w:rsidP="00384995">
      <w:pPr>
        <w:jc w:val="both"/>
        <w:rPr>
          <w:lang w:val="fr-FR"/>
        </w:rPr>
      </w:pPr>
    </w:p>
    <w:p w:rsidR="0078491D" w:rsidRDefault="0078491D" w:rsidP="00384995">
      <w:pPr>
        <w:jc w:val="both"/>
        <w:rPr>
          <w:lang w:val="fr-FR"/>
        </w:rPr>
      </w:pPr>
      <w:r>
        <w:rPr>
          <w:lang w:val="fr-FR"/>
        </w:rPr>
        <w:t>- Ki kell állítani a II.sz. melléklet szerinti határozatot a visszautasításról, amelynek egy példányát át kell adni a rakományért felelős személynek.</w:t>
      </w:r>
    </w:p>
    <w:p w:rsidR="0078491D" w:rsidRDefault="0078491D" w:rsidP="00384995">
      <w:pPr>
        <w:jc w:val="both"/>
        <w:rPr>
          <w:lang w:val="fr-FR"/>
        </w:rPr>
      </w:pPr>
    </w:p>
    <w:p w:rsidR="0078491D" w:rsidRDefault="0078491D" w:rsidP="00384995">
      <w:pPr>
        <w:jc w:val="both"/>
        <w:rPr>
          <w:lang w:val="fr-FR"/>
        </w:rPr>
      </w:pPr>
      <w:r>
        <w:rPr>
          <w:lang w:val="fr-FR"/>
        </w:rPr>
        <w:t>- Az illetékes vámhivatal, adott esetben a repülőtéri, vagy kikötői hatóság a visszautasítás tényéről a KÁBO és a II.sz. melléklet szerinti határozat alapján értesül, és a visszaküldés végrehajtását minden esetben felügyeli. Ezt a hatósági állatorvos felé a fenti határozat megfelelő helyen történő aláírásával igazolja.</w:t>
      </w:r>
    </w:p>
    <w:p w:rsidR="0078491D" w:rsidRDefault="0078491D" w:rsidP="00384995">
      <w:pPr>
        <w:jc w:val="both"/>
        <w:rPr>
          <w:lang w:val="fr-FR"/>
        </w:rPr>
      </w:pPr>
    </w:p>
    <w:p w:rsidR="0078491D" w:rsidRDefault="0078491D" w:rsidP="00384995">
      <w:pPr>
        <w:jc w:val="both"/>
        <w:rPr>
          <w:lang w:val="fr-FR"/>
        </w:rPr>
      </w:pPr>
      <w:r>
        <w:rPr>
          <w:lang w:val="fr-FR"/>
        </w:rPr>
        <w:t>- A közpon</w:t>
      </w:r>
      <w:r w:rsidR="003D41B2">
        <w:rPr>
          <w:lang w:val="fr-FR"/>
        </w:rPr>
        <w:t>ti hatóságot, valamint a megyei Igazgatóságot</w:t>
      </w:r>
      <w:r>
        <w:rPr>
          <w:lang w:val="fr-FR"/>
        </w:rPr>
        <w:t xml:space="preserve"> a fenti határozat faxon vagy elektronikus úton történő megküldésével kell tájékoztatni a visszautasításról.</w:t>
      </w:r>
    </w:p>
    <w:p w:rsidR="0078491D" w:rsidRDefault="0078491D" w:rsidP="00384995">
      <w:pPr>
        <w:jc w:val="both"/>
        <w:rPr>
          <w:lang w:val="fr-FR"/>
        </w:rPr>
      </w:pPr>
    </w:p>
    <w:p w:rsidR="0078491D" w:rsidRDefault="004F3E92" w:rsidP="00384995">
      <w:pPr>
        <w:jc w:val="both"/>
        <w:rPr>
          <w:lang w:val="fr-FR"/>
        </w:rPr>
      </w:pPr>
      <w:r>
        <w:rPr>
          <w:lang w:val="fr-FR"/>
        </w:rPr>
        <w:t>ii)</w:t>
      </w:r>
      <w:r w:rsidR="0078491D">
        <w:rPr>
          <w:lang w:val="fr-FR"/>
        </w:rPr>
        <w:t>Emberi fogyasztásra történő levágás</w:t>
      </w:r>
    </w:p>
    <w:p w:rsidR="0078491D" w:rsidRDefault="0078491D" w:rsidP="00384995">
      <w:pPr>
        <w:jc w:val="both"/>
        <w:rPr>
          <w:lang w:val="fr-FR"/>
        </w:rPr>
      </w:pPr>
    </w:p>
    <w:p w:rsidR="0078491D" w:rsidRDefault="0078491D" w:rsidP="00384995">
      <w:pPr>
        <w:jc w:val="both"/>
        <w:rPr>
          <w:lang w:val="fr-FR"/>
        </w:rPr>
      </w:pPr>
      <w:r>
        <w:rPr>
          <w:lang w:val="fr-FR"/>
        </w:rPr>
        <w:t>- Ha az állatszállítmány visszaküldésére, különösen állatvédelmi okból nincs lehetőség, és állategészségügyi, közegészségügyi kockázat nem merül fel, az állatokat emberi fogyasztásra le lehet vágni, ha egy ante mortem vizsgálat alapján erre a célra alkalmasnak minősülnek.</w:t>
      </w:r>
    </w:p>
    <w:p w:rsidR="0078491D" w:rsidRDefault="0078491D" w:rsidP="00384995">
      <w:pPr>
        <w:jc w:val="both"/>
        <w:rPr>
          <w:lang w:val="fr-FR"/>
        </w:rPr>
      </w:pPr>
    </w:p>
    <w:p w:rsidR="0078491D" w:rsidRDefault="0078491D" w:rsidP="00384995">
      <w:pPr>
        <w:jc w:val="both"/>
        <w:rPr>
          <w:lang w:val="fr-FR"/>
        </w:rPr>
      </w:pPr>
      <w:r>
        <w:rPr>
          <w:lang w:val="fr-FR"/>
        </w:rPr>
        <w:t>- A fentiekben leírt esetben az állatokat el lehet szállítani egy megfelelő távolságban lévő vágóhídra, mely a KÁBO-n mint új rendeltetési hely kerül bejegyzésre akkor, ha az állatokat kanalizált módon szállítják, és elkülönítetten vágják le.</w:t>
      </w:r>
    </w:p>
    <w:p w:rsidR="0078491D" w:rsidRDefault="0078491D" w:rsidP="00384995">
      <w:pPr>
        <w:jc w:val="both"/>
        <w:rPr>
          <w:lang w:val="fr-FR"/>
        </w:rPr>
      </w:pPr>
    </w:p>
    <w:p w:rsidR="0078491D" w:rsidRDefault="004F3E92" w:rsidP="00384995">
      <w:pPr>
        <w:jc w:val="both"/>
        <w:rPr>
          <w:lang w:val="fr-FR"/>
        </w:rPr>
      </w:pPr>
      <w:r>
        <w:rPr>
          <w:lang w:val="fr-FR"/>
        </w:rPr>
        <w:t>iii)</w:t>
      </w:r>
      <w:r w:rsidR="0078491D">
        <w:rPr>
          <w:lang w:val="fr-FR"/>
        </w:rPr>
        <w:t>Nem emberi fogyasztás céljára történő feldolgozás</w:t>
      </w:r>
    </w:p>
    <w:p w:rsidR="0078491D" w:rsidRDefault="0078491D" w:rsidP="00384995">
      <w:pPr>
        <w:jc w:val="both"/>
        <w:rPr>
          <w:lang w:val="fr-FR"/>
        </w:rPr>
      </w:pPr>
    </w:p>
    <w:p w:rsidR="0078491D" w:rsidRDefault="0078491D" w:rsidP="00384995">
      <w:pPr>
        <w:jc w:val="both"/>
        <w:rPr>
          <w:lang w:val="fr-FR"/>
        </w:rPr>
      </w:pPr>
      <w:r>
        <w:rPr>
          <w:lang w:val="fr-FR"/>
        </w:rPr>
        <w:t>Ha az  ante mortem vizsgálat  eredménye kizárja az emberi célú fogyasztást</w:t>
      </w:r>
      <w:r>
        <w:rPr>
          <w:i/>
          <w:lang w:val="fr-FR"/>
        </w:rPr>
        <w:t>,</w:t>
      </w:r>
      <w:r>
        <w:rPr>
          <w:lang w:val="fr-FR"/>
        </w:rPr>
        <w:t xml:space="preserve"> vagy adminisztratív, vagy kereskedelmi okból, az állatok levágás után feldolgozhatók nem emberi fogyasztás céljára. Ebben az esetben az állatokat, vagy egy részüket el lehet szállítani egy jóváhagyott feldolgozó üzembe kanalizált módon, ilyenkor az mint új rendeltetési hely kerül bejegyzésre a KÁBO-n.</w:t>
      </w:r>
    </w:p>
    <w:p w:rsidR="0078491D" w:rsidRDefault="0078491D" w:rsidP="00384995">
      <w:pPr>
        <w:jc w:val="both"/>
        <w:rPr>
          <w:lang w:val="es-ES"/>
        </w:rPr>
      </w:pPr>
      <w:r>
        <w:rPr>
          <w:lang w:val="es-ES"/>
        </w:rPr>
        <w:t>A határállomás ebben az esetben köteles:</w:t>
      </w:r>
    </w:p>
    <w:p w:rsidR="004F3E92" w:rsidRDefault="004F3E92" w:rsidP="00384995">
      <w:pPr>
        <w:jc w:val="both"/>
        <w:rPr>
          <w:lang w:val="es-ES"/>
        </w:rPr>
      </w:pPr>
    </w:p>
    <w:p w:rsidR="0078491D" w:rsidRDefault="0078491D" w:rsidP="00384995">
      <w:pPr>
        <w:ind w:left="540"/>
        <w:jc w:val="both"/>
        <w:rPr>
          <w:lang w:val="es-ES"/>
        </w:rPr>
      </w:pPr>
      <w:r>
        <w:rPr>
          <w:lang w:val="es-ES"/>
        </w:rPr>
        <w:t>- meghatározni a végtermék fogyaszthatóságának feltételeit</w:t>
      </w:r>
    </w:p>
    <w:p w:rsidR="0078491D" w:rsidRDefault="0078491D" w:rsidP="00384995">
      <w:pPr>
        <w:ind w:left="540"/>
        <w:jc w:val="both"/>
        <w:rPr>
          <w:lang w:val="es-ES"/>
        </w:rPr>
      </w:pPr>
      <w:r>
        <w:rPr>
          <w:lang w:val="es-ES"/>
        </w:rPr>
        <w:t>- tájékoztatni a feldolgozó helye szerinti illetékes állategészségügyi hivatalt a TRACES rendszeren keresztül, és a határozat megküldésével (II. melléklet szerint)</w:t>
      </w:r>
    </w:p>
    <w:p w:rsidR="0078491D" w:rsidRDefault="0078491D" w:rsidP="00384995">
      <w:pPr>
        <w:ind w:left="540"/>
        <w:jc w:val="both"/>
        <w:rPr>
          <w:lang w:val="es-ES"/>
        </w:rPr>
      </w:pPr>
      <w:r>
        <w:rPr>
          <w:lang w:val="es-ES"/>
        </w:rPr>
        <w:t>- utánajárni és beszerezni az illetékes állategészségügyi hivataltól, vagy más illetékes forrásból a visszaigazolást arról, hogy az egész szállítmányt feldolgozták (IV. melléklet szerinti határozat illetékes állategészségügyi szolgálat által történő aláírása és lepecsételése)</w:t>
      </w:r>
    </w:p>
    <w:p w:rsidR="0078491D" w:rsidRDefault="0078491D" w:rsidP="00384995">
      <w:pPr>
        <w:jc w:val="both"/>
        <w:rPr>
          <w:lang w:val="es-ES"/>
        </w:rPr>
      </w:pPr>
    </w:p>
    <w:p w:rsidR="0078491D" w:rsidRDefault="0078491D" w:rsidP="00384995">
      <w:pPr>
        <w:jc w:val="both"/>
        <w:rPr>
          <w:lang w:val="es-ES"/>
        </w:rPr>
      </w:pPr>
      <w:r>
        <w:rPr>
          <w:lang w:val="es-ES"/>
        </w:rPr>
        <w:t>iv.</w:t>
      </w:r>
      <w:r>
        <w:rPr>
          <w:lang w:val="es-ES"/>
        </w:rPr>
        <w:tab/>
        <w:t>Megsemmisítés</w:t>
      </w:r>
    </w:p>
    <w:p w:rsidR="0078491D" w:rsidRDefault="0078491D" w:rsidP="00384995">
      <w:pPr>
        <w:jc w:val="both"/>
        <w:rPr>
          <w:lang w:val="es-ES"/>
        </w:rPr>
      </w:pPr>
    </w:p>
    <w:p w:rsidR="0078491D" w:rsidRDefault="0078491D" w:rsidP="00384995">
      <w:pPr>
        <w:jc w:val="both"/>
        <w:rPr>
          <w:lang w:val="es-ES"/>
        </w:rPr>
      </w:pPr>
      <w:r>
        <w:rPr>
          <w:lang w:val="es-ES"/>
        </w:rPr>
        <w:t>- Amikor az ii) és iii) pontokban leírt intézkedések nem hajthatóak végre, vagy komoly állategészségügyi, közegészségügyi kockázat tapasztalható, az állatokat kíméletesen le kell ölni, és tetemüket megsemmisíteni.</w:t>
      </w:r>
    </w:p>
    <w:p w:rsidR="0078491D" w:rsidRDefault="0078491D" w:rsidP="00384995">
      <w:pPr>
        <w:jc w:val="both"/>
        <w:rPr>
          <w:lang w:val="es-ES"/>
        </w:rPr>
      </w:pPr>
    </w:p>
    <w:p w:rsidR="0078491D" w:rsidRDefault="0078491D" w:rsidP="00384995">
      <w:pPr>
        <w:jc w:val="both"/>
        <w:rPr>
          <w:lang w:val="es-ES"/>
        </w:rPr>
      </w:pPr>
      <w:r>
        <w:rPr>
          <w:lang w:val="es-ES"/>
        </w:rPr>
        <w:t>- A megsemmisítési eljárást a határállomásnak kell meghatározni a II. melléklet szerinti határozatban, a szállítmányért felelős személynek címezve, másolatát pedig meg kell küldeni a belépés szerinti illetékes vámhivatalnak és a megsemmisítés helye szerint illetékes állategészségügyi hivatalnak, amennyiben ez nem a határállomáson történik.</w:t>
      </w:r>
    </w:p>
    <w:p w:rsidR="0078491D" w:rsidRDefault="0078491D" w:rsidP="00384995">
      <w:pPr>
        <w:jc w:val="both"/>
        <w:rPr>
          <w:lang w:val="es-ES"/>
        </w:rPr>
      </w:pPr>
    </w:p>
    <w:p w:rsidR="0078491D" w:rsidRDefault="0078491D" w:rsidP="00384995">
      <w:pPr>
        <w:jc w:val="both"/>
        <w:rPr>
          <w:lang w:val="es-ES"/>
        </w:rPr>
      </w:pPr>
      <w:r>
        <w:rPr>
          <w:lang w:val="es-ES"/>
        </w:rPr>
        <w:t>- A fenti esetben a szállítmányt el kell szállítani egy jóváhagyott megsemmisítő (ATEV) üzembe, és a kijelölt helyet a KÁBO-n, mint új rendeltetési helyet, fel kell tüntetni. Az odaszállítás kizárólag kanalizált módon történhet, és a határállomás köteles:</w:t>
      </w:r>
    </w:p>
    <w:p w:rsidR="004F3E92" w:rsidRDefault="004F3E92" w:rsidP="00384995">
      <w:pPr>
        <w:jc w:val="both"/>
        <w:rPr>
          <w:lang w:val="es-ES"/>
        </w:rPr>
      </w:pPr>
    </w:p>
    <w:p w:rsidR="0078491D" w:rsidRDefault="0078491D" w:rsidP="00384995">
      <w:pPr>
        <w:ind w:left="900" w:hanging="360"/>
        <w:jc w:val="both"/>
        <w:rPr>
          <w:lang w:val="es-ES"/>
        </w:rPr>
      </w:pPr>
      <w:r>
        <w:rPr>
          <w:lang w:val="es-ES"/>
        </w:rPr>
        <w:t>i) utána járni és beszerezni az illetékes állategészségügyi hivataltól, vagy más illetékes forrásból a visszaigazolást arról, hogy az egész szállítmányt megsemmisítették (II. melléklet szerinti határozat illetékes állategészségügyi szolgálat által történő aláírása és lepecsételése).</w:t>
      </w:r>
    </w:p>
    <w:p w:rsidR="0078491D" w:rsidRDefault="0078491D" w:rsidP="00384995">
      <w:pPr>
        <w:jc w:val="both"/>
        <w:rPr>
          <w:lang w:val="es-ES"/>
        </w:rPr>
      </w:pPr>
    </w:p>
    <w:p w:rsidR="0078491D" w:rsidRDefault="0078491D" w:rsidP="00384995">
      <w:pPr>
        <w:jc w:val="both"/>
        <w:rPr>
          <w:lang w:val="es-ES"/>
        </w:rPr>
      </w:pPr>
      <w:r>
        <w:rPr>
          <w:lang w:val="es-ES"/>
        </w:rPr>
        <w:t>Az emberi, vagy a nem emberi fogyasztás céljára történő levágás, valamint a megsemmisítés elrendelése előtt minden esetben egyeztetni kell a központi hatósággal, írásban is jelezve a döntést megalapozó tényeket, az elrendelt végrehajtási módot és helyet és időt. A megsemmisítés eredményéről a központi hatóságot ismételten tájékoztatni kell.</w:t>
      </w:r>
    </w:p>
    <w:p w:rsidR="0078491D" w:rsidRDefault="0078491D" w:rsidP="00384995">
      <w:pPr>
        <w:jc w:val="both"/>
        <w:rPr>
          <w:lang w:val="es-ES"/>
        </w:rPr>
      </w:pPr>
    </w:p>
    <w:p w:rsidR="0078491D" w:rsidRDefault="0078491D" w:rsidP="00384995">
      <w:pPr>
        <w:jc w:val="both"/>
        <w:rPr>
          <w:u w:val="single"/>
          <w:lang w:val="es-ES"/>
        </w:rPr>
      </w:pPr>
      <w:r>
        <w:rPr>
          <w:lang w:val="es-ES"/>
        </w:rPr>
        <w:t xml:space="preserve">e, </w:t>
      </w:r>
      <w:r>
        <w:rPr>
          <w:u w:val="single"/>
          <w:lang w:val="es-ES"/>
        </w:rPr>
        <w:t>Élőállat szállítmány visszautasítása harmadik országból</w:t>
      </w:r>
    </w:p>
    <w:p w:rsidR="0078491D" w:rsidRDefault="0078491D" w:rsidP="00384995">
      <w:pPr>
        <w:jc w:val="both"/>
        <w:rPr>
          <w:i/>
          <w:u w:val="single"/>
          <w:lang w:val="es-ES"/>
        </w:rPr>
      </w:pPr>
    </w:p>
    <w:p w:rsidR="0078491D" w:rsidRDefault="0078491D" w:rsidP="00384995">
      <w:pPr>
        <w:jc w:val="both"/>
        <w:rPr>
          <w:lang w:val="es-ES"/>
        </w:rPr>
      </w:pPr>
      <w:r>
        <w:rPr>
          <w:lang w:val="es-ES"/>
        </w:rPr>
        <w:t>- Amennyiben a szállítmány belépett a harmadik ország területér</w:t>
      </w:r>
      <w:r w:rsidR="004F3E92">
        <w:rPr>
          <w:lang w:val="es-ES"/>
        </w:rPr>
        <w:t>e, s onnan bármilyen ok miatt (</w:t>
      </w:r>
      <w:r>
        <w:rPr>
          <w:lang w:val="es-ES"/>
        </w:rPr>
        <w:t>kereskedelmi, üzleti…stb)  kívánják visszaküldeni, úgy azt egy új, harmadik országból származó szállítmánynak kell tekinteni, s a teljes körű állategészségügyi ellenőrzést ennek megfelelően kell lefolytatni.</w:t>
      </w:r>
    </w:p>
    <w:p w:rsidR="0078491D" w:rsidRDefault="0078491D" w:rsidP="00384995">
      <w:pPr>
        <w:jc w:val="both"/>
        <w:rPr>
          <w:lang w:val="es-ES"/>
        </w:rPr>
      </w:pPr>
    </w:p>
    <w:p w:rsidR="0078491D" w:rsidRDefault="0078491D" w:rsidP="00384995">
      <w:pPr>
        <w:jc w:val="both"/>
        <w:rPr>
          <w:lang w:val="es-ES"/>
        </w:rPr>
      </w:pPr>
      <w:r>
        <w:rPr>
          <w:lang w:val="es-ES"/>
        </w:rPr>
        <w:t>- Ha a szállítmány nem lépett be a harmadik országba ( vám, vagy állategészségügyi ellenőrzést követő visszafordítás)</w:t>
      </w:r>
      <w:r w:rsidR="004F3E92">
        <w:rPr>
          <w:lang w:val="es-ES"/>
        </w:rPr>
        <w:t xml:space="preserve">, </w:t>
      </w:r>
      <w:r>
        <w:rPr>
          <w:lang w:val="es-ES"/>
        </w:rPr>
        <w:t>akkor a következők szerint kell eljárni:</w:t>
      </w:r>
    </w:p>
    <w:p w:rsidR="004F3E92" w:rsidRDefault="004F3E92" w:rsidP="00384995">
      <w:pPr>
        <w:jc w:val="both"/>
        <w:rPr>
          <w:lang w:val="es-ES"/>
        </w:rPr>
      </w:pPr>
    </w:p>
    <w:p w:rsidR="0078491D" w:rsidRDefault="0078491D" w:rsidP="00384995">
      <w:pPr>
        <w:jc w:val="both"/>
        <w:rPr>
          <w:lang w:val="es-ES"/>
        </w:rPr>
      </w:pPr>
      <w:r>
        <w:rPr>
          <w:lang w:val="es-ES"/>
        </w:rPr>
        <w:t xml:space="preserve"> 1. Tisztázni kell a visszautasítás okát s amennyiben az nem köz-, il</w:t>
      </w:r>
      <w:r w:rsidR="004F3E92">
        <w:rPr>
          <w:lang w:val="es-ES"/>
        </w:rPr>
        <w:t>letve állategészségügyi veszély</w:t>
      </w:r>
      <w:r>
        <w:rPr>
          <w:lang w:val="es-ES"/>
        </w:rPr>
        <w:t>,</w:t>
      </w:r>
      <w:r w:rsidR="004F3E92">
        <w:rPr>
          <w:lang w:val="es-ES"/>
        </w:rPr>
        <w:t xml:space="preserve"> </w:t>
      </w:r>
      <w:r>
        <w:rPr>
          <w:lang w:val="es-ES"/>
        </w:rPr>
        <w:t>úgy</w:t>
      </w:r>
    </w:p>
    <w:p w:rsidR="0078491D" w:rsidRDefault="0078491D" w:rsidP="00384995">
      <w:pPr>
        <w:jc w:val="both"/>
        <w:rPr>
          <w:lang w:val="es-ES"/>
        </w:rPr>
      </w:pPr>
      <w:r>
        <w:rPr>
          <w:lang w:val="es-ES"/>
        </w:rPr>
        <w:t xml:space="preserve"> 2. A származási hely szerint illetékes állategészségügyi hatóságtól visszafogadó nyilatkozatot kell kérni,</w:t>
      </w:r>
    </w:p>
    <w:p w:rsidR="0078491D" w:rsidRDefault="0078491D" w:rsidP="00384995">
      <w:pPr>
        <w:jc w:val="both"/>
        <w:rPr>
          <w:lang w:val="es-ES"/>
        </w:rPr>
      </w:pPr>
      <w:r>
        <w:rPr>
          <w:lang w:val="es-ES"/>
        </w:rPr>
        <w:t xml:space="preserve"> 3. Majd ennek megérkezte, és a kedvező eredményű állategészségügyi ellenőrzést követően a szállítmányt határozatban kell a feladás helyére visszaküldeni. Ebben az esetben a szállítmányt nem kell a TRACES-ben rögzíteni, azt az eredeti feladási okmányok, és a BIP által kiadott határozat kíséri a származási helyig.</w:t>
      </w:r>
    </w:p>
    <w:p w:rsidR="0078491D" w:rsidRDefault="0078491D" w:rsidP="00384995">
      <w:pPr>
        <w:jc w:val="both"/>
        <w:rPr>
          <w:lang w:val="es-ES"/>
        </w:rPr>
      </w:pPr>
      <w:r>
        <w:rPr>
          <w:lang w:val="es-ES"/>
        </w:rPr>
        <w:t xml:space="preserve"> 4. Az esetről jegyzőkönyvet kell felvenni, melyhez a szállítmányt kísérő okmányok másolati példányait kell csatolni.</w:t>
      </w:r>
    </w:p>
    <w:p w:rsidR="0078491D" w:rsidRDefault="0078491D" w:rsidP="00384995">
      <w:pPr>
        <w:jc w:val="both"/>
        <w:rPr>
          <w:lang w:val="es-ES"/>
        </w:rPr>
      </w:pPr>
    </w:p>
    <w:p w:rsidR="0078491D" w:rsidRDefault="0078491D" w:rsidP="00384995">
      <w:pPr>
        <w:jc w:val="both"/>
        <w:rPr>
          <w:lang w:val="es-ES"/>
        </w:rPr>
      </w:pPr>
      <w:r>
        <w:rPr>
          <w:lang w:val="es-ES"/>
        </w:rPr>
        <w:t xml:space="preserve">- Köz- illetve állategészségügyi veszély, vagy annak gyanúja esetén a 2.4.pont c, pontja (Karantén) szerint kel eljárni. </w:t>
      </w:r>
    </w:p>
    <w:p w:rsidR="0078491D" w:rsidRDefault="0078491D" w:rsidP="00384995">
      <w:pPr>
        <w:jc w:val="both"/>
        <w:rPr>
          <w:lang w:val="es-ES"/>
        </w:rPr>
      </w:pPr>
    </w:p>
    <w:p w:rsidR="00D81062" w:rsidRDefault="00D81062" w:rsidP="00384995">
      <w:pPr>
        <w:jc w:val="both"/>
        <w:rPr>
          <w:lang w:val="es-ES"/>
        </w:rPr>
      </w:pPr>
    </w:p>
    <w:p w:rsidR="0078491D" w:rsidRPr="00CA623E" w:rsidRDefault="00CA623E" w:rsidP="00D81062">
      <w:pPr>
        <w:pStyle w:val="Cmsor2"/>
      </w:pPr>
      <w:bookmarkStart w:id="9" w:name="_Toc398641618"/>
      <w:r w:rsidRPr="00CA623E">
        <w:t>2.6.</w:t>
      </w:r>
      <w:r w:rsidR="0078491D" w:rsidRPr="00CA623E">
        <w:t xml:space="preserve"> Az állategészségügy határállomás utóellenőrzési feladatai</w:t>
      </w:r>
      <w:bookmarkEnd w:id="9"/>
    </w:p>
    <w:p w:rsidR="0078491D" w:rsidRDefault="0078491D" w:rsidP="00384995">
      <w:pPr>
        <w:jc w:val="both"/>
        <w:rPr>
          <w:lang w:val="es-ES"/>
        </w:rPr>
      </w:pPr>
    </w:p>
    <w:p w:rsidR="0078491D" w:rsidRDefault="0078491D" w:rsidP="00384995">
      <w:pPr>
        <w:jc w:val="both"/>
        <w:rPr>
          <w:lang w:val="es-ES"/>
        </w:rPr>
      </w:pPr>
      <w:r>
        <w:rPr>
          <w:lang w:val="es-ES"/>
        </w:rPr>
        <w:t>Ez a rész az állategészségügyi határállomás utólagos ellenőrzési feladatait részletezi, amikor a szállítmány már elhagyta az állomást. Célja, hogy igazolja és dokumentálja, hogy az eljáró határállomási állatorvos intézkedéseinek és döntéseinek megfelelően jártak el ott, ahol ez szükséges volt.</w:t>
      </w:r>
    </w:p>
    <w:p w:rsidR="0078491D" w:rsidRDefault="0078491D" w:rsidP="00384995">
      <w:pPr>
        <w:jc w:val="both"/>
        <w:rPr>
          <w:lang w:val="es-ES"/>
        </w:rPr>
      </w:pPr>
    </w:p>
    <w:p w:rsidR="0078491D" w:rsidRDefault="0078491D" w:rsidP="00384995">
      <w:pPr>
        <w:jc w:val="both"/>
        <w:rPr>
          <w:u w:val="single"/>
          <w:lang w:val="es-ES"/>
        </w:rPr>
      </w:pPr>
      <w:r>
        <w:rPr>
          <w:lang w:val="es-ES"/>
        </w:rPr>
        <w:t xml:space="preserve">a) </w:t>
      </w:r>
      <w:r>
        <w:rPr>
          <w:u w:val="single"/>
          <w:lang w:val="es-ES"/>
        </w:rPr>
        <w:t>A tranzit és import szállítmányok pihentető helye</w:t>
      </w:r>
    </w:p>
    <w:p w:rsidR="0078491D" w:rsidRDefault="0078491D" w:rsidP="00384995">
      <w:pPr>
        <w:jc w:val="both"/>
        <w:rPr>
          <w:lang w:val="es-ES"/>
        </w:rPr>
      </w:pPr>
    </w:p>
    <w:p w:rsidR="0078491D" w:rsidRDefault="0078491D" w:rsidP="00384995">
      <w:pPr>
        <w:pStyle w:val="Szvegtrzs21"/>
        <w:rPr>
          <w:lang w:val="es-ES"/>
        </w:rPr>
      </w:pPr>
      <w:r>
        <w:rPr>
          <w:lang w:val="es-ES"/>
        </w:rPr>
        <w:t xml:space="preserve">Abban az esetben, ha egy pihentető állomáson való megállást akár az útvonal terv, akár a határállomási állatorvos ír elő a 2.4 b) pont </w:t>
      </w:r>
      <w:r w:rsidR="00061457">
        <w:rPr>
          <w:lang w:val="es-ES"/>
        </w:rPr>
        <w:t>alapján, a határállomás köteles</w:t>
      </w:r>
    </w:p>
    <w:p w:rsidR="00061457" w:rsidRDefault="00061457" w:rsidP="00384995">
      <w:pPr>
        <w:pStyle w:val="Szvegtrzs21"/>
        <w:rPr>
          <w:lang w:val="es-ES"/>
        </w:rPr>
      </w:pPr>
    </w:p>
    <w:p w:rsidR="0078491D" w:rsidRDefault="0078491D" w:rsidP="00384995">
      <w:pPr>
        <w:tabs>
          <w:tab w:val="left" w:pos="720"/>
        </w:tabs>
        <w:ind w:left="540" w:hanging="336"/>
        <w:jc w:val="both"/>
        <w:rPr>
          <w:lang w:val="es-ES"/>
        </w:rPr>
      </w:pPr>
      <w:r>
        <w:rPr>
          <w:lang w:val="es-ES"/>
        </w:rPr>
        <w:t>i) rendszeresen tájékoztatni a pihentető hely területileg illetékes állategészségügyi hivatalát a TRACES rendszeren keresztül,</w:t>
      </w:r>
    </w:p>
    <w:p w:rsidR="0078491D" w:rsidRDefault="0078491D" w:rsidP="00384995">
      <w:pPr>
        <w:tabs>
          <w:tab w:val="left" w:pos="720"/>
        </w:tabs>
        <w:ind w:left="540" w:hanging="336"/>
        <w:jc w:val="both"/>
        <w:rPr>
          <w:lang w:val="es-ES"/>
        </w:rPr>
      </w:pPr>
      <w:r>
        <w:rPr>
          <w:lang w:val="es-ES"/>
        </w:rPr>
        <w:t>ii) szúrópróbaszerűen, de rendszeresen utána kell járjon és be kell szerezze a visszaigazolást a pihentető hely illetékes területi állategészségügyi hivatalától vagy más forrásból, hogy az útvonal tervben előírtakat a további szállítás során betartották. Hiányosság esetén a problémát jeleznie kell a központi hatóságnak.</w:t>
      </w:r>
    </w:p>
    <w:p w:rsidR="0078491D" w:rsidRDefault="0078491D" w:rsidP="00384995">
      <w:pPr>
        <w:jc w:val="both"/>
        <w:rPr>
          <w:lang w:val="es-ES"/>
        </w:rPr>
      </w:pPr>
    </w:p>
    <w:p w:rsidR="0078491D" w:rsidRDefault="0078491D" w:rsidP="00384995">
      <w:pPr>
        <w:jc w:val="both"/>
        <w:rPr>
          <w:u w:val="single"/>
          <w:lang w:val="es-ES"/>
        </w:rPr>
      </w:pPr>
      <w:r>
        <w:rPr>
          <w:lang w:val="es-ES"/>
        </w:rPr>
        <w:t xml:space="preserve">b) </w:t>
      </w:r>
      <w:r>
        <w:rPr>
          <w:u w:val="single"/>
          <w:lang w:val="es-ES"/>
        </w:rPr>
        <w:t>Jelentés laboratóriumi eredményről</w:t>
      </w:r>
    </w:p>
    <w:p w:rsidR="0078491D" w:rsidRDefault="0078491D" w:rsidP="00384995">
      <w:pPr>
        <w:jc w:val="both"/>
        <w:rPr>
          <w:lang w:val="es-ES"/>
        </w:rPr>
      </w:pPr>
    </w:p>
    <w:p w:rsidR="0078491D" w:rsidRDefault="0078491D" w:rsidP="00384995">
      <w:pPr>
        <w:jc w:val="both"/>
        <w:rPr>
          <w:lang w:val="es-ES"/>
        </w:rPr>
      </w:pPr>
      <w:r>
        <w:rPr>
          <w:lang w:val="es-ES"/>
        </w:rPr>
        <w:tab/>
        <w:t xml:space="preserve">A 2.3 e) pont alapján végrehajtott szúrópróbaszerű ellenőrzés során </w:t>
      </w:r>
    </w:p>
    <w:p w:rsidR="0078491D" w:rsidRDefault="0078491D" w:rsidP="00384995">
      <w:pPr>
        <w:ind w:left="1080"/>
        <w:jc w:val="both"/>
        <w:rPr>
          <w:lang w:val="es-ES"/>
        </w:rPr>
      </w:pPr>
    </w:p>
    <w:p w:rsidR="0078491D" w:rsidRDefault="0078491D" w:rsidP="00384995">
      <w:pPr>
        <w:ind w:left="1440" w:hanging="180"/>
        <w:jc w:val="both"/>
        <w:rPr>
          <w:lang w:val="es-ES"/>
        </w:rPr>
      </w:pPr>
      <w:r>
        <w:rPr>
          <w:lang w:val="es-ES"/>
        </w:rPr>
        <w:t>i) a mintavétel tényéről és az eredményre történő várakozásról a határállomás az TRACES rendszeren keresztül tájékoztatja a rendeltetési hely szerinti állategészségügyi hivatalt, amint a szállítmány elhagyta a határállomást és</w:t>
      </w:r>
    </w:p>
    <w:p w:rsidR="0078491D" w:rsidRDefault="0078491D" w:rsidP="00384995">
      <w:pPr>
        <w:ind w:left="1440" w:hanging="180"/>
        <w:jc w:val="both"/>
        <w:rPr>
          <w:lang w:val="es-ES"/>
        </w:rPr>
      </w:pPr>
      <w:r>
        <w:rPr>
          <w:lang w:val="es-ES"/>
        </w:rPr>
        <w:t>ii) a TRACES rendszeren keresztül tájékoztatja a rendeltetési hely szerinti állategészségügyi hivatalt, amint a vizsgálat eredménye megérkezett.</w:t>
      </w:r>
    </w:p>
    <w:p w:rsidR="0078491D" w:rsidRDefault="0078491D" w:rsidP="00384995">
      <w:pPr>
        <w:ind w:left="1440" w:hanging="180"/>
        <w:jc w:val="both"/>
        <w:rPr>
          <w:lang w:val="es-ES"/>
        </w:rPr>
      </w:pPr>
    </w:p>
    <w:p w:rsidR="0078491D" w:rsidRDefault="0078491D" w:rsidP="00384995">
      <w:pPr>
        <w:jc w:val="both"/>
        <w:rPr>
          <w:lang w:val="es-ES"/>
        </w:rPr>
      </w:pPr>
      <w:r>
        <w:rPr>
          <w:lang w:val="es-ES"/>
        </w:rPr>
        <w:t>Pozitív vizsgálati eredményről, függetlenül attól, hogy gyanú szerint vagy szúrópróbaszerűen történt a mintavétel, a határállomás azonnal tájékoztatja a beléptető BIP-et felügyelő központi hatóságot, szúrópróbaszerűen vett és pozitívnak bizonyult laboreredmény esetén a központi hatóság mellett a  rendeltetési hely szerint illetékes  LVU-t  és az importőrt is.</w:t>
      </w:r>
    </w:p>
    <w:p w:rsidR="0078491D" w:rsidRDefault="0078491D" w:rsidP="00384995">
      <w:pPr>
        <w:jc w:val="both"/>
        <w:rPr>
          <w:color w:val="000000"/>
          <w:lang w:val="es-ES"/>
        </w:rPr>
      </w:pPr>
      <w:r>
        <w:rPr>
          <w:color w:val="000000"/>
          <w:lang w:val="es-ES"/>
        </w:rPr>
        <w:t xml:space="preserve">A pozitív eredményű laboratóriumi vizsgálatokról  minden esetben, a negatív eredményűekről szükség szerint, de legalább egy évben egyszer folyó év január 5-ig bezárólag a III.sz. melléklet szerint értesítést kell küldeni a központi hatóságnak. </w:t>
      </w:r>
    </w:p>
    <w:p w:rsidR="0078491D" w:rsidRDefault="0078491D" w:rsidP="00384995">
      <w:pPr>
        <w:jc w:val="both"/>
        <w:rPr>
          <w:color w:val="FF0000"/>
          <w:lang w:val="es-ES"/>
        </w:rPr>
      </w:pPr>
    </w:p>
    <w:p w:rsidR="0078491D" w:rsidRDefault="0078491D" w:rsidP="00384995">
      <w:pPr>
        <w:jc w:val="both"/>
        <w:rPr>
          <w:u w:val="single"/>
          <w:lang w:val="es-ES"/>
        </w:rPr>
      </w:pPr>
      <w:r>
        <w:rPr>
          <w:lang w:val="es-ES"/>
        </w:rPr>
        <w:t>c)</w:t>
      </w:r>
      <w:r>
        <w:rPr>
          <w:u w:val="single"/>
          <w:lang w:val="es-ES"/>
        </w:rPr>
        <w:t xml:space="preserve"> Tranzit szállítmányok</w:t>
      </w:r>
    </w:p>
    <w:p w:rsidR="0078491D" w:rsidRDefault="0078491D" w:rsidP="00384995">
      <w:pPr>
        <w:jc w:val="both"/>
        <w:rPr>
          <w:lang w:val="es-ES"/>
        </w:rPr>
      </w:pPr>
    </w:p>
    <w:p w:rsidR="0078491D" w:rsidRDefault="0078491D" w:rsidP="00384995">
      <w:pPr>
        <w:ind w:left="720"/>
        <w:jc w:val="both"/>
        <w:rPr>
          <w:lang w:val="es-ES"/>
        </w:rPr>
      </w:pPr>
      <w:r>
        <w:rPr>
          <w:lang w:val="es-ES"/>
        </w:rPr>
        <w:t>- Tranzit szállítmányokkal kapcsolatban a beléptető határállomásnak a következő utóellenőrzési kötelezettsége van:</w:t>
      </w:r>
    </w:p>
    <w:p w:rsidR="0078491D" w:rsidRDefault="0078491D" w:rsidP="00384995">
      <w:pPr>
        <w:ind w:left="1800" w:hanging="360"/>
        <w:jc w:val="both"/>
        <w:rPr>
          <w:lang w:val="es-ES"/>
        </w:rPr>
      </w:pPr>
      <w:r>
        <w:rPr>
          <w:lang w:val="es-ES"/>
        </w:rPr>
        <w:t>i) A szállítmány elindulása előtt értesíti a kiléptető határállomást az TRACES programon keresztül.</w:t>
      </w:r>
    </w:p>
    <w:p w:rsidR="0078491D" w:rsidRDefault="0078491D" w:rsidP="00384995">
      <w:pPr>
        <w:ind w:left="1800" w:hanging="360"/>
        <w:jc w:val="both"/>
        <w:rPr>
          <w:lang w:val="es-ES"/>
        </w:rPr>
      </w:pPr>
      <w:r>
        <w:rPr>
          <w:lang w:val="es-ES"/>
        </w:rPr>
        <w:t>ii) Ha a szállítmány távozását követően meghatározott időn belül nem kap visszajelzést arról, hogy a szállítmány elhagyta a Közösség területét, az ügyet kivizsgálásra átadja az illetékes vámhatóságnak.</w:t>
      </w:r>
    </w:p>
    <w:p w:rsidR="0078491D" w:rsidRDefault="0078491D" w:rsidP="00384995">
      <w:pPr>
        <w:ind w:left="1800" w:hanging="382"/>
        <w:jc w:val="both"/>
        <w:rPr>
          <w:color w:val="000000"/>
          <w:lang w:val="hu-HU"/>
        </w:rPr>
      </w:pPr>
      <w:r>
        <w:rPr>
          <w:color w:val="000000"/>
          <w:lang w:val="es-ES"/>
        </w:rPr>
        <w:t xml:space="preserve">iii) </w:t>
      </w:r>
      <w:r>
        <w:rPr>
          <w:color w:val="000000"/>
          <w:lang w:val="hu-HU"/>
        </w:rPr>
        <w:t>Amennyiben a helyi vámhivatal arról tájékoztatja írásban a beléptető állategészségügyi határállomást, hogy a szállítmány a nyilvántartása szerint nem hagyta el a Közösségek területét, úgy ennek tényéről a szállítmány főbb adatainak megadásával a központi hatóságot is értesíteni kell.</w:t>
      </w:r>
    </w:p>
    <w:p w:rsidR="0078491D" w:rsidRDefault="0078491D" w:rsidP="00384995">
      <w:pPr>
        <w:ind w:left="1800" w:hanging="382"/>
        <w:jc w:val="both"/>
        <w:rPr>
          <w:color w:val="000000"/>
          <w:lang w:val="hu-HU"/>
        </w:rPr>
      </w:pPr>
      <w:r>
        <w:rPr>
          <w:color w:val="000000"/>
          <w:lang w:val="hu-HU"/>
        </w:rPr>
        <w:t>iv) Amennyiben a kilépésre kijelölt határállomás más tagállamhoz tartozik, úgy a központi hatóság ez ügyben felveszi a kapcsolatot a kilépésre kijelölt tagállami határállomás központi hatóságával. A másik tagállam illetékes hatóságának visszajelzéséről értesíti az állategészségügyi határállomást.</w:t>
      </w:r>
    </w:p>
    <w:p w:rsidR="0078491D" w:rsidRDefault="0078491D" w:rsidP="00384995">
      <w:pPr>
        <w:jc w:val="both"/>
        <w:rPr>
          <w:lang w:val="hu-HU"/>
        </w:rPr>
      </w:pPr>
    </w:p>
    <w:p w:rsidR="0078491D" w:rsidRDefault="0078491D" w:rsidP="00384995">
      <w:pPr>
        <w:jc w:val="both"/>
        <w:rPr>
          <w:lang w:val="hu-HU"/>
        </w:rPr>
      </w:pPr>
      <w:r>
        <w:rPr>
          <w:lang w:val="hu-HU"/>
        </w:rPr>
        <w:t>Tranzit szállítmányokkal kapcsolatban a kiléptető határállomásnak a következő utóellenőrzési kötelezettsége van:</w:t>
      </w:r>
    </w:p>
    <w:p w:rsidR="0078491D" w:rsidRDefault="0078491D" w:rsidP="00384995">
      <w:pPr>
        <w:ind w:left="705"/>
        <w:jc w:val="both"/>
        <w:rPr>
          <w:lang w:val="hu-HU"/>
        </w:rPr>
      </w:pPr>
      <w:r>
        <w:rPr>
          <w:lang w:val="hu-HU"/>
        </w:rPr>
        <w:tab/>
      </w:r>
    </w:p>
    <w:p w:rsidR="0078491D" w:rsidRDefault="0078491D" w:rsidP="00384995">
      <w:pPr>
        <w:ind w:left="1620" w:hanging="180"/>
        <w:jc w:val="both"/>
        <w:rPr>
          <w:lang w:val="hu-HU"/>
        </w:rPr>
      </w:pPr>
      <w:r>
        <w:rPr>
          <w:lang w:val="hu-HU"/>
        </w:rPr>
        <w:t>i) A 2. oldal 45. ablakában aláírásával és pecsétjével igazolt KÁBO-t a szállítmány kilépését követően faxon visszaküldi a beléptető határállomásnak, vagy a TRACES-ben elektronikusan igazolja le a szállítmány kilépését, amely egyúttal igazolt visszajelzésnek is tekintendő</w:t>
      </w:r>
      <w:r>
        <w:rPr>
          <w:i/>
          <w:lang w:val="hu-HU"/>
        </w:rPr>
        <w:t>.</w:t>
      </w:r>
    </w:p>
    <w:p w:rsidR="00517CF4" w:rsidRPr="00517CF4" w:rsidRDefault="00517CF4" w:rsidP="00384995">
      <w:pPr>
        <w:ind w:left="1620" w:hanging="180"/>
        <w:jc w:val="both"/>
        <w:rPr>
          <w:lang w:val="hu-HU"/>
        </w:rPr>
      </w:pPr>
    </w:p>
    <w:p w:rsidR="0078491D" w:rsidRDefault="0078491D" w:rsidP="00384995">
      <w:pPr>
        <w:jc w:val="both"/>
        <w:rPr>
          <w:u w:val="single"/>
          <w:lang w:val="hu-HU"/>
        </w:rPr>
      </w:pPr>
      <w:r>
        <w:rPr>
          <w:lang w:val="hu-HU"/>
        </w:rPr>
        <w:t xml:space="preserve">d) </w:t>
      </w:r>
      <w:r>
        <w:rPr>
          <w:u w:val="single"/>
          <w:lang w:val="hu-HU"/>
        </w:rPr>
        <w:t>Visszaküldött szállítmányok</w:t>
      </w:r>
    </w:p>
    <w:p w:rsidR="0078491D" w:rsidRDefault="0078491D" w:rsidP="00384995">
      <w:pPr>
        <w:jc w:val="both"/>
        <w:rPr>
          <w:lang w:val="hu-HU"/>
        </w:rPr>
      </w:pPr>
    </w:p>
    <w:p w:rsidR="0078491D" w:rsidRDefault="0078491D" w:rsidP="00384995">
      <w:pPr>
        <w:jc w:val="both"/>
        <w:rPr>
          <w:lang w:val="hu-HU"/>
        </w:rPr>
      </w:pPr>
      <w:r>
        <w:rPr>
          <w:lang w:val="hu-HU"/>
        </w:rPr>
        <w:t>A vámhatóság minden esetben a II. melléklet szerinti határozat megfelelő helyen történő aláírásával igazolja a szállítmány határidőn belüli visszaküldését.</w:t>
      </w:r>
    </w:p>
    <w:p w:rsidR="0078491D" w:rsidRDefault="0078491D" w:rsidP="00384995">
      <w:pPr>
        <w:jc w:val="both"/>
        <w:rPr>
          <w:lang w:val="hu-HU"/>
        </w:rPr>
      </w:pPr>
    </w:p>
    <w:p w:rsidR="0078491D" w:rsidRDefault="0078491D" w:rsidP="00384995">
      <w:pPr>
        <w:jc w:val="both"/>
        <w:rPr>
          <w:u w:val="single"/>
          <w:lang w:val="hu-HU"/>
        </w:rPr>
      </w:pPr>
      <w:r>
        <w:rPr>
          <w:lang w:val="hu-HU"/>
        </w:rPr>
        <w:t xml:space="preserve">e) </w:t>
      </w:r>
      <w:r>
        <w:rPr>
          <w:u w:val="single"/>
          <w:lang w:val="hu-HU"/>
        </w:rPr>
        <w:t>Kötelező levágás – Újra feldolgozás - Megsemmisítés</w:t>
      </w:r>
    </w:p>
    <w:p w:rsidR="0078491D" w:rsidRDefault="0078491D" w:rsidP="00384995">
      <w:pPr>
        <w:jc w:val="both"/>
        <w:rPr>
          <w:lang w:val="hu-HU"/>
        </w:rPr>
      </w:pPr>
    </w:p>
    <w:p w:rsidR="0078491D" w:rsidRDefault="0078491D" w:rsidP="00384995">
      <w:pPr>
        <w:jc w:val="both"/>
        <w:rPr>
          <w:lang w:val="hu-HU"/>
        </w:rPr>
      </w:pPr>
      <w:r>
        <w:rPr>
          <w:lang w:val="hu-HU"/>
        </w:rPr>
        <w:t>- Az illetékes állategészségügyi szolgálattól be kell szerezni a megfelelő visszaigazolást (a II. melléklet szerinti határozat megfelelő helyen történő aláírásával és lepecsételésével) arról, hogy az illetékességébe tartozó létesítményben az állategészségügyi határállomás rendelkezésének maradéktalanul eleget tettek.</w:t>
      </w:r>
    </w:p>
    <w:p w:rsidR="0078491D" w:rsidRDefault="0078491D" w:rsidP="00384995">
      <w:pPr>
        <w:jc w:val="both"/>
        <w:rPr>
          <w:lang w:val="hu-HU"/>
        </w:rPr>
      </w:pPr>
    </w:p>
    <w:p w:rsidR="0078491D" w:rsidRDefault="0078491D" w:rsidP="00384995">
      <w:pPr>
        <w:jc w:val="both"/>
        <w:rPr>
          <w:lang w:val="hu-HU"/>
        </w:rPr>
      </w:pPr>
      <w:r>
        <w:rPr>
          <w:lang w:val="hu-HU"/>
        </w:rPr>
        <w:t>- Megsemmisítés esetén, mint alternatív megoldás, elfogadható a megsemmisítő létesítmény által kiadott szállítási bizonylat, vagy a megsemmisítés végrehajtásáról kiállított számla is, ha azt kíséri a határállomás által kiállított II. melléklet szerinti határozat, amely alapján a megsemmisített szállítmány egyértelműen azonosítható.</w:t>
      </w:r>
    </w:p>
    <w:p w:rsidR="0078491D" w:rsidRDefault="0078491D" w:rsidP="00384995">
      <w:pPr>
        <w:jc w:val="both"/>
        <w:rPr>
          <w:lang w:val="hu-HU"/>
        </w:rPr>
      </w:pPr>
    </w:p>
    <w:p w:rsidR="0078491D" w:rsidRDefault="0078491D" w:rsidP="00384995">
      <w:pPr>
        <w:jc w:val="both"/>
        <w:rPr>
          <w:lang w:val="hu-HU"/>
        </w:rPr>
      </w:pPr>
      <w:r>
        <w:rPr>
          <w:lang w:val="hu-HU"/>
        </w:rPr>
        <w:t xml:space="preserve">f) </w:t>
      </w:r>
      <w:r>
        <w:rPr>
          <w:u w:val="single"/>
          <w:lang w:val="hu-HU"/>
        </w:rPr>
        <w:t>Ideiglenesen beléptetett regisztrált lovak kilépésének nyomon követése</w:t>
      </w:r>
      <w:r>
        <w:rPr>
          <w:lang w:val="hu-HU"/>
        </w:rPr>
        <w:t>:</w:t>
      </w:r>
    </w:p>
    <w:p w:rsidR="0078491D" w:rsidRDefault="0078491D" w:rsidP="00384995">
      <w:pPr>
        <w:jc w:val="both"/>
        <w:rPr>
          <w:lang w:val="hu-HU"/>
        </w:rPr>
      </w:pPr>
    </w:p>
    <w:p w:rsidR="0078491D" w:rsidRDefault="0078491D" w:rsidP="00384995">
      <w:pPr>
        <w:jc w:val="both"/>
        <w:rPr>
          <w:lang w:val="hu-HU"/>
        </w:rPr>
      </w:pPr>
      <w:r>
        <w:rPr>
          <w:lang w:val="hu-HU"/>
        </w:rPr>
        <w:t>- A ha</w:t>
      </w:r>
      <w:r w:rsidR="007332BA">
        <w:rPr>
          <w:lang w:val="hu-HU"/>
        </w:rPr>
        <w:t>rmadik országból ideiglenesen (</w:t>
      </w:r>
      <w:r>
        <w:rPr>
          <w:lang w:val="hu-HU"/>
        </w:rPr>
        <w:t xml:space="preserve">90 </w:t>
      </w:r>
      <w:r w:rsidR="007332BA">
        <w:rPr>
          <w:lang w:val="hu-HU"/>
        </w:rPr>
        <w:t>napot nem meghaladó időtartamra</w:t>
      </w:r>
      <w:r>
        <w:rPr>
          <w:lang w:val="hu-HU"/>
        </w:rPr>
        <w:t>)</w:t>
      </w:r>
      <w:r w:rsidR="007332BA">
        <w:rPr>
          <w:lang w:val="hu-HU"/>
        </w:rPr>
        <w:t xml:space="preserve"> </w:t>
      </w:r>
      <w:r>
        <w:rPr>
          <w:lang w:val="hu-HU"/>
        </w:rPr>
        <w:t>spor</w:t>
      </w:r>
      <w:r w:rsidR="005F6991">
        <w:rPr>
          <w:lang w:val="hu-HU"/>
        </w:rPr>
        <w:t>t, verseny kulturális eseményre</w:t>
      </w:r>
      <w:r>
        <w:rPr>
          <w:lang w:val="hu-HU"/>
        </w:rPr>
        <w:t xml:space="preserve"> beléptetett törzskönyvezett lóféléket 90 napon belül egy engedélyezett állategészségügyi határállomáson keresztül ki kell léptetni az EU területéről.</w:t>
      </w:r>
    </w:p>
    <w:p w:rsidR="00517CF4" w:rsidRDefault="00517CF4" w:rsidP="00384995">
      <w:pPr>
        <w:jc w:val="both"/>
        <w:rPr>
          <w:lang w:val="hu-HU"/>
        </w:rPr>
      </w:pPr>
    </w:p>
    <w:p w:rsidR="0078491D" w:rsidRDefault="0078491D" w:rsidP="00384995">
      <w:pPr>
        <w:jc w:val="both"/>
        <w:rPr>
          <w:lang w:val="hu-HU"/>
        </w:rPr>
      </w:pPr>
      <w:r>
        <w:rPr>
          <w:lang w:val="hu-HU"/>
        </w:rPr>
        <w:t>- Amennyiben az állategészségügyi határállomás 90 napon belül nem kap visszajelzést a ló kilépéséről, ezt jelezni kell a vámhivatalnak, amely intézkedik a ló felkutatásáról. Ha azonban a vámhatóság nem tudja megerősíteni az EU elhagyásának tényét, úgy a központi hatóságot kell írásban tájékoztatni, megadva a szállítmány azonosító adatait, a KÁBO megküldésével együtt.</w:t>
      </w:r>
    </w:p>
    <w:p w:rsidR="0078491D" w:rsidRDefault="0078491D" w:rsidP="00384995">
      <w:pPr>
        <w:jc w:val="both"/>
        <w:rPr>
          <w:lang w:val="hu-HU"/>
        </w:rPr>
      </w:pPr>
    </w:p>
    <w:p w:rsidR="00D81062" w:rsidRDefault="00D81062" w:rsidP="00384995">
      <w:pPr>
        <w:jc w:val="both"/>
        <w:rPr>
          <w:lang w:val="hu-HU"/>
        </w:rPr>
      </w:pPr>
    </w:p>
    <w:p w:rsidR="0078491D" w:rsidRPr="00CA623E" w:rsidRDefault="00CA623E" w:rsidP="00D81062">
      <w:pPr>
        <w:pStyle w:val="Cmsor2"/>
      </w:pPr>
      <w:bookmarkStart w:id="10" w:name="_Toc398641619"/>
      <w:r w:rsidRPr="00CA623E">
        <w:t>2.7.</w:t>
      </w:r>
      <w:r w:rsidR="0078491D" w:rsidRPr="00CA623E">
        <w:t xml:space="preserve"> Útmutató a vámhatósággal való együttműködéshez</w:t>
      </w:r>
      <w:bookmarkEnd w:id="10"/>
    </w:p>
    <w:p w:rsidR="0078491D" w:rsidRDefault="0078491D" w:rsidP="00384995">
      <w:pPr>
        <w:pStyle w:val="Szvegtrzs21"/>
        <w:rPr>
          <w:lang w:val="hu-HU"/>
        </w:rPr>
      </w:pPr>
    </w:p>
    <w:p w:rsidR="0078491D" w:rsidRDefault="0078491D" w:rsidP="00384995">
      <w:pPr>
        <w:pStyle w:val="Szvegtrzs21"/>
        <w:rPr>
          <w:lang w:val="hu-HU"/>
        </w:rPr>
      </w:pPr>
      <w:r>
        <w:rPr>
          <w:lang w:val="hu-HU"/>
        </w:rPr>
        <w:t>- Az állategészségügyi határállomások feladataikat nem tudják maradéktalanul ellátni a vámhatóság azonnali és hatékony közreműködése és visszajelzése nélkül. Ezért következetesen és folyamatosan aktív együttműködést kell fenntartani a vámhatósággal annak érdekében, hogy a kezdeményezések révén minden felmerülő és szükséges információhoz, vagy dokumentumhoz hozzá lehessen jutni.</w:t>
      </w:r>
    </w:p>
    <w:p w:rsidR="0078491D" w:rsidRDefault="0078491D" w:rsidP="00384995">
      <w:pPr>
        <w:jc w:val="both"/>
        <w:rPr>
          <w:lang w:val="hu-HU"/>
        </w:rPr>
      </w:pPr>
    </w:p>
    <w:p w:rsidR="0078491D" w:rsidRDefault="0078491D" w:rsidP="00384995">
      <w:pPr>
        <w:jc w:val="both"/>
        <w:rPr>
          <w:lang w:val="hu-HU"/>
        </w:rPr>
      </w:pPr>
      <w:r>
        <w:rPr>
          <w:lang w:val="hu-HU"/>
        </w:rPr>
        <w:t xml:space="preserve">- Az együttműködés általános kereteit, jellegét helyi vagy megyei szinten, az állategészségügyi szolgálat és a területileg illetékes vám parancsnokság között létrejött Technikai Együttműködési Megállapodás szabja meg </w:t>
      </w:r>
    </w:p>
    <w:p w:rsidR="0078491D" w:rsidRDefault="0078491D" w:rsidP="00384995">
      <w:pPr>
        <w:jc w:val="both"/>
        <w:rPr>
          <w:lang w:val="hu-HU"/>
        </w:rPr>
      </w:pPr>
      <w:r>
        <w:rPr>
          <w:lang w:val="hu-HU"/>
        </w:rPr>
        <w:t>Összhangban a kézikönyv speciális útmutatásaival és utasításaival, a Technikai Megállapodásnak biztosítani kell azt, hogy a vámhatóság tisztában legyen a rá vonatkozó feladatokkal és az alábbiakban részletezett felelősséggel, jelen esetben az élőállatokkal kapcsolatban.</w:t>
      </w:r>
    </w:p>
    <w:p w:rsidR="00517CF4" w:rsidRDefault="00517CF4" w:rsidP="00384995">
      <w:pPr>
        <w:jc w:val="both"/>
        <w:rPr>
          <w:lang w:val="hu-HU"/>
        </w:rPr>
      </w:pPr>
    </w:p>
    <w:p w:rsidR="0078491D" w:rsidRDefault="0078491D" w:rsidP="00384995">
      <w:pPr>
        <w:pStyle w:val="Szvegtrzs21"/>
        <w:ind w:left="1440" w:hanging="360"/>
        <w:rPr>
          <w:lang w:val="hu-HU"/>
        </w:rPr>
      </w:pPr>
      <w:r>
        <w:rPr>
          <w:lang w:val="hu-HU"/>
        </w:rPr>
        <w:t>i) Felelősséggel tartozik és garantálnia kell, hogy az állategészségügyi ellenőrzés kedvező eredményű befejezése előtt nem enged tovább szállítmányt.</w:t>
      </w:r>
    </w:p>
    <w:p w:rsidR="0078491D" w:rsidRDefault="0078491D" w:rsidP="00384995">
      <w:pPr>
        <w:ind w:left="1440" w:hanging="360"/>
        <w:jc w:val="both"/>
        <w:rPr>
          <w:lang w:val="hu-HU"/>
        </w:rPr>
      </w:pPr>
      <w:r>
        <w:rPr>
          <w:lang w:val="hu-HU"/>
        </w:rPr>
        <w:t>ii) Felelősséggel tartozik a rakomány jegyzék, hajó rakjegy, CMR, TIR és más, a szállítmányt kísérő dokumentumok időben történő bemutatásáért, kivéve azon speciális eseteket, amikor ezt a feladatot a repülőtéri, kikötői, vasúti vagy más hatóság látja el.</w:t>
      </w:r>
    </w:p>
    <w:p w:rsidR="0078491D" w:rsidRDefault="0078491D" w:rsidP="00384995">
      <w:pPr>
        <w:ind w:left="1440" w:hanging="360"/>
        <w:jc w:val="both"/>
        <w:rPr>
          <w:lang w:val="hu-HU"/>
        </w:rPr>
      </w:pPr>
      <w:r>
        <w:rPr>
          <w:lang w:val="hu-HU"/>
        </w:rPr>
        <w:t>iii. Felelősséggel tartozik a visszautasított és visszaküldött szállítmányok kilépéséért, valamint a visszaküldés visszaigazolásáért a megadott határidőn belül.</w:t>
      </w:r>
    </w:p>
    <w:p w:rsidR="0078491D" w:rsidRDefault="0078491D" w:rsidP="00384995">
      <w:pPr>
        <w:ind w:left="1440" w:hanging="360"/>
        <w:jc w:val="both"/>
        <w:rPr>
          <w:lang w:val="hu-HU"/>
        </w:rPr>
      </w:pPr>
      <w:r>
        <w:rPr>
          <w:lang w:val="hu-HU"/>
        </w:rPr>
        <w:t>iv) Felelősséggel tartozik a kilépésre megadott határidőn belül nem jelentkező tranzit kilépő szállítmányok felkutatásáért.</w:t>
      </w:r>
    </w:p>
    <w:p w:rsidR="0078491D" w:rsidRDefault="0078491D" w:rsidP="00384995">
      <w:pPr>
        <w:ind w:left="1440" w:hanging="360"/>
        <w:jc w:val="both"/>
        <w:rPr>
          <w:b/>
          <w:i/>
          <w:lang w:val="hu-HU"/>
        </w:rPr>
      </w:pPr>
      <w:r>
        <w:rPr>
          <w:lang w:val="hu-HU"/>
        </w:rPr>
        <w:t>v) Felelősséggel tartozik a kilépésre megadott határidőn belül nem jelentkező ideiglenesen beléptetett törzskönyvezett lovak felkutatásáért</w:t>
      </w:r>
      <w:r>
        <w:rPr>
          <w:b/>
          <w:i/>
          <w:lang w:val="hu-HU"/>
        </w:rPr>
        <w:t>.</w:t>
      </w:r>
    </w:p>
    <w:p w:rsidR="0078491D" w:rsidRDefault="0078491D" w:rsidP="00384995">
      <w:pPr>
        <w:ind w:left="1440" w:hanging="360"/>
        <w:jc w:val="both"/>
        <w:rPr>
          <w:lang w:val="hu-HU"/>
        </w:rPr>
      </w:pPr>
      <w:r>
        <w:rPr>
          <w:lang w:val="hu-HU"/>
        </w:rPr>
        <w:t>vi) Felelősséggel tartozik az új útvonalon feldolgozásra, vagy megsemmisítésre küldött szállítmányok felügyeletéért.</w:t>
      </w:r>
    </w:p>
    <w:p w:rsidR="0078491D" w:rsidRDefault="0078491D" w:rsidP="00384995">
      <w:pPr>
        <w:ind w:left="1440" w:hanging="360"/>
        <w:jc w:val="both"/>
        <w:rPr>
          <w:lang w:val="hu-HU"/>
        </w:rPr>
      </w:pPr>
      <w:r>
        <w:rPr>
          <w:lang w:val="hu-HU"/>
        </w:rPr>
        <w:t xml:space="preserve">vii) Felelősséggel tartozik a kanalizált szállítmányok nyomon követéséért. </w:t>
      </w:r>
    </w:p>
    <w:p w:rsidR="0078491D" w:rsidRDefault="0078491D" w:rsidP="00384995">
      <w:pPr>
        <w:ind w:left="1440" w:hanging="360"/>
        <w:jc w:val="both"/>
        <w:rPr>
          <w:lang w:val="hu-HU"/>
        </w:rPr>
      </w:pPr>
      <w:r>
        <w:rPr>
          <w:lang w:val="hu-HU"/>
        </w:rPr>
        <w:t>viii). Felelősséggel tartozik a nem kereskedelmi céllal társállatként érkező kedvtelésből tartott állatok ellenőrzéséért, valamint szükség esetén az illetékes hatósági állatorvos értesítéséért.</w:t>
      </w:r>
    </w:p>
    <w:p w:rsidR="0078491D" w:rsidRDefault="0078491D" w:rsidP="00384995">
      <w:pPr>
        <w:ind w:left="1440" w:hanging="360"/>
        <w:jc w:val="both"/>
        <w:rPr>
          <w:lang w:val="hu-HU"/>
        </w:rPr>
      </w:pPr>
      <w:r>
        <w:rPr>
          <w:lang w:val="hu-HU"/>
        </w:rPr>
        <w:t>ix) Felelősséggel tartozik az állategészségügyi határállomásokat megkerülő, illegális szállítmányok felkutatásában.</w:t>
      </w:r>
    </w:p>
    <w:p w:rsidR="0078491D" w:rsidRPr="00517CF4" w:rsidRDefault="0078491D" w:rsidP="00384995">
      <w:pPr>
        <w:suppressAutoHyphens w:val="0"/>
        <w:ind w:left="1416" w:hanging="282"/>
        <w:jc w:val="both"/>
        <w:rPr>
          <w:color w:val="000000"/>
          <w:lang w:val="hu-HU"/>
        </w:rPr>
      </w:pPr>
      <w:r>
        <w:rPr>
          <w:color w:val="000000"/>
          <w:lang w:val="hu-HU"/>
        </w:rPr>
        <w:t>iy) Fentiek mellett a vámhatóságnak garantálnia kell, hogy az élőállat szállítmányok vám el</w:t>
      </w:r>
      <w:r w:rsidR="008A3BAB">
        <w:rPr>
          <w:color w:val="000000"/>
          <w:lang w:val="hu-HU"/>
        </w:rPr>
        <w:t>lenőrzése mindenkor elsőbbséget</w:t>
      </w:r>
      <w:r>
        <w:rPr>
          <w:color w:val="000000"/>
          <w:lang w:val="hu-HU"/>
        </w:rPr>
        <w:t xml:space="preserve"> élvez az egyéb szállítmányokkal szemben.</w:t>
      </w:r>
    </w:p>
    <w:p w:rsidR="0078491D" w:rsidRDefault="0078491D" w:rsidP="00384995">
      <w:pPr>
        <w:jc w:val="both"/>
        <w:rPr>
          <w:lang w:val="hu-HU"/>
        </w:rPr>
      </w:pPr>
    </w:p>
    <w:p w:rsidR="0078491D" w:rsidRDefault="0078491D" w:rsidP="00384995">
      <w:pPr>
        <w:pStyle w:val="Szvegtrzs21"/>
        <w:rPr>
          <w:lang w:val="hu-HU"/>
        </w:rPr>
      </w:pPr>
      <w:r>
        <w:rPr>
          <w:lang w:val="hu-HU"/>
        </w:rPr>
        <w:t>- A két hatóság közötti és a fentiekkel kapcsolatos minden egyeztetést írásban is rögzíteni kell, a kézikönyv vonatkozó utasításai szerint.</w:t>
      </w:r>
    </w:p>
    <w:p w:rsidR="00D81062" w:rsidRDefault="00D81062" w:rsidP="00384995">
      <w:pPr>
        <w:jc w:val="both"/>
        <w:rPr>
          <w:lang w:val="hu-HU"/>
        </w:rPr>
      </w:pPr>
    </w:p>
    <w:p w:rsidR="002D4A89" w:rsidRDefault="002D4A89" w:rsidP="00384995">
      <w:pPr>
        <w:jc w:val="both"/>
        <w:rPr>
          <w:lang w:val="hu-HU"/>
        </w:rPr>
      </w:pPr>
    </w:p>
    <w:p w:rsidR="0078491D" w:rsidRPr="00CA623E" w:rsidRDefault="00CA623E" w:rsidP="00D81062">
      <w:pPr>
        <w:pStyle w:val="Cmsor2"/>
      </w:pPr>
      <w:bookmarkStart w:id="11" w:name="_Toc398641620"/>
      <w:r w:rsidRPr="00CA623E">
        <w:t>2.8</w:t>
      </w:r>
      <w:r w:rsidR="0078491D" w:rsidRPr="00CA623E">
        <w:t>. Élőállatok állatvédelmi ellenőrzése a határállomásokon</w:t>
      </w:r>
      <w:bookmarkEnd w:id="11"/>
    </w:p>
    <w:p w:rsidR="0078491D" w:rsidRDefault="0078491D" w:rsidP="00384995">
      <w:pPr>
        <w:jc w:val="both"/>
        <w:rPr>
          <w:lang w:val="hu-HU"/>
        </w:rPr>
      </w:pPr>
    </w:p>
    <w:p w:rsidR="0078491D" w:rsidRDefault="0078491D" w:rsidP="00384995">
      <w:pPr>
        <w:jc w:val="both"/>
        <w:rPr>
          <w:lang w:val="hu-HU"/>
        </w:rPr>
      </w:pPr>
      <w:r>
        <w:rPr>
          <w:lang w:val="hu-HU"/>
        </w:rPr>
        <w:t>Élőállatoknak a határállomáson keresztüli szállítása, csak az alábbiakban meghatározott sorrendben és tartalommal elvégzett határállomási állatjóléti ellenőrzés után lehetséges.</w:t>
      </w:r>
    </w:p>
    <w:p w:rsidR="0078491D" w:rsidRDefault="0078491D" w:rsidP="00384995">
      <w:pPr>
        <w:jc w:val="both"/>
        <w:rPr>
          <w:lang w:val="hu-HU"/>
        </w:rPr>
      </w:pPr>
    </w:p>
    <w:p w:rsidR="0078491D" w:rsidRPr="00CA623E" w:rsidRDefault="00CA623E" w:rsidP="002D4A89">
      <w:r w:rsidRPr="00CA623E">
        <w:t>2.8</w:t>
      </w:r>
      <w:r w:rsidR="0078491D" w:rsidRPr="00CA623E">
        <w:t>.1. Dokumentum ellenőrzés eljárási rendje, módszerei és tárgya</w:t>
      </w:r>
    </w:p>
    <w:p w:rsidR="0078491D" w:rsidRDefault="0078491D" w:rsidP="00384995">
      <w:pPr>
        <w:jc w:val="both"/>
        <w:rPr>
          <w:lang w:val="hu-HU"/>
        </w:rPr>
      </w:pPr>
    </w:p>
    <w:p w:rsidR="0078491D" w:rsidRDefault="0078491D" w:rsidP="002D4A89">
      <w:pPr>
        <w:rPr>
          <w:lang w:val="hu-HU"/>
        </w:rPr>
      </w:pPr>
      <w:r>
        <w:rPr>
          <w:lang w:val="hu-HU"/>
        </w:rPr>
        <w:t>Az ellenőrzés gyakorisága – Az ellenőrzés tárgya</w:t>
      </w:r>
    </w:p>
    <w:p w:rsidR="0078491D" w:rsidRDefault="0078491D" w:rsidP="00384995">
      <w:pPr>
        <w:ind w:left="705"/>
        <w:jc w:val="both"/>
        <w:rPr>
          <w:lang w:val="hu-HU"/>
        </w:rPr>
      </w:pPr>
    </w:p>
    <w:p w:rsidR="0078491D" w:rsidRDefault="0078491D" w:rsidP="00384995">
      <w:pPr>
        <w:ind w:left="705"/>
        <w:jc w:val="both"/>
        <w:rPr>
          <w:lang w:val="hu-HU"/>
        </w:rPr>
      </w:pPr>
      <w:r>
        <w:rPr>
          <w:lang w:val="hu-HU"/>
        </w:rPr>
        <w:t>- A határon megjelenő minden élő gerinces állat szállítmányt ellenőrizni kell, kivéve a nem gazdasági tevékenységgel összefüggő szállításokat, illetve az állatorvos szakvéleménye alapján történő, közvetlenül az állatorvosi rendelőkbe vagy állatklinikákra, illetve onnan való szállításokat. Így nem kell például állatvédelmi ellen</w:t>
      </w:r>
      <w:r w:rsidR="00517CF4">
        <w:rPr>
          <w:lang w:val="hu-HU"/>
        </w:rPr>
        <w:t>őrzés alá vonni az ideiglenes (</w:t>
      </w:r>
      <w:r>
        <w:rPr>
          <w:lang w:val="hu-HU"/>
        </w:rPr>
        <w:t>max. 90 nap) itt tartózkodásra érkező regisztrált lóféléket.</w:t>
      </w:r>
    </w:p>
    <w:p w:rsidR="0078491D" w:rsidRDefault="0078491D" w:rsidP="00384995">
      <w:pPr>
        <w:ind w:left="705"/>
        <w:jc w:val="both"/>
        <w:rPr>
          <w:lang w:val="hu-HU"/>
        </w:rPr>
      </w:pPr>
    </w:p>
    <w:p w:rsidR="0078491D" w:rsidRDefault="0078491D" w:rsidP="002D4A89">
      <w:pPr>
        <w:rPr>
          <w:lang w:val="hu-HU"/>
        </w:rPr>
      </w:pPr>
      <w:r>
        <w:rPr>
          <w:lang w:val="hu-HU"/>
        </w:rPr>
        <w:t>Az ellenőrzés helye és ideje</w:t>
      </w:r>
    </w:p>
    <w:p w:rsidR="0078491D" w:rsidRDefault="0078491D" w:rsidP="00384995">
      <w:pPr>
        <w:ind w:left="705"/>
        <w:jc w:val="both"/>
        <w:rPr>
          <w:lang w:val="hu-HU"/>
        </w:rPr>
      </w:pPr>
    </w:p>
    <w:p w:rsidR="0078491D" w:rsidRDefault="0078491D" w:rsidP="00384995">
      <w:pPr>
        <w:ind w:left="705"/>
        <w:jc w:val="both"/>
        <w:rPr>
          <w:lang w:val="hu-HU"/>
        </w:rPr>
      </w:pPr>
      <w:r>
        <w:rPr>
          <w:lang w:val="hu-HU"/>
        </w:rPr>
        <w:t>- A dokumentum ellenőrzést a határállomás hivatali helyiségeiben kell elvégezni akkor, amikor az ellenőrző állatorvos rendelkezésére áll valamennyi dokumentum.</w:t>
      </w:r>
    </w:p>
    <w:p w:rsidR="0078491D" w:rsidRDefault="0078491D" w:rsidP="00384995">
      <w:pPr>
        <w:ind w:left="705"/>
        <w:jc w:val="both"/>
        <w:rPr>
          <w:lang w:val="hu-HU"/>
        </w:rPr>
      </w:pPr>
    </w:p>
    <w:p w:rsidR="0078491D" w:rsidRDefault="0078491D" w:rsidP="00C1594C">
      <w:pPr>
        <w:pStyle w:val="Listaszerbekezds"/>
        <w:numPr>
          <w:ilvl w:val="3"/>
          <w:numId w:val="2"/>
        </w:numPr>
        <w:tabs>
          <w:tab w:val="left" w:pos="1422"/>
        </w:tabs>
        <w:jc w:val="both"/>
        <w:rPr>
          <w:u w:val="single"/>
        </w:rPr>
      </w:pPr>
      <w:r w:rsidRPr="00CA623E">
        <w:rPr>
          <w:u w:val="single"/>
        </w:rPr>
        <w:t>Szállítási dokumentáció:</w:t>
      </w:r>
    </w:p>
    <w:p w:rsidR="00517CF4" w:rsidRPr="00CA623E" w:rsidRDefault="00517CF4" w:rsidP="00384995">
      <w:pPr>
        <w:pStyle w:val="Listaszerbekezds"/>
        <w:tabs>
          <w:tab w:val="left" w:pos="1422"/>
        </w:tabs>
        <w:ind w:left="1422"/>
        <w:jc w:val="both"/>
        <w:rPr>
          <w:u w:val="single"/>
        </w:rPr>
      </w:pPr>
    </w:p>
    <w:p w:rsidR="0078491D" w:rsidRDefault="0078491D" w:rsidP="00384995">
      <w:pPr>
        <w:ind w:left="705"/>
        <w:jc w:val="both"/>
      </w:pPr>
      <w:r>
        <w:t>- Menetlevél</w:t>
      </w:r>
    </w:p>
    <w:p w:rsidR="0078491D" w:rsidRDefault="0078491D" w:rsidP="00384995">
      <w:pPr>
        <w:ind w:left="705"/>
        <w:jc w:val="both"/>
      </w:pPr>
      <w:r>
        <w:t>- Szállítmányozói Engedély</w:t>
      </w:r>
    </w:p>
    <w:p w:rsidR="0078491D" w:rsidRDefault="0078491D" w:rsidP="00384995">
      <w:pPr>
        <w:ind w:left="705"/>
        <w:jc w:val="both"/>
      </w:pPr>
      <w:r>
        <w:t>- Képesítési bizonyítvány ( 2008.01.01-től )</w:t>
      </w:r>
    </w:p>
    <w:p w:rsidR="0078491D" w:rsidRDefault="0078491D" w:rsidP="00384995">
      <w:pPr>
        <w:ind w:left="705"/>
        <w:jc w:val="both"/>
      </w:pPr>
      <w:r>
        <w:t>- Szállítójármű Jóváhagyási Igazolás</w:t>
      </w:r>
    </w:p>
    <w:p w:rsidR="0078491D" w:rsidRDefault="0078491D" w:rsidP="00384995">
      <w:pPr>
        <w:ind w:left="1065"/>
        <w:jc w:val="both"/>
      </w:pPr>
    </w:p>
    <w:p w:rsidR="0078491D" w:rsidRDefault="0078491D" w:rsidP="00384995">
      <w:pPr>
        <w:jc w:val="both"/>
      </w:pPr>
      <w:r>
        <w:t>Nem szállítható</w:t>
      </w:r>
      <w:r w:rsidR="00517CF4">
        <w:t>a</w:t>
      </w:r>
      <w:r>
        <w:t xml:space="preserve">k </w:t>
      </w:r>
      <w:r w:rsidR="00517CF4">
        <w:t xml:space="preserve">az </w:t>
      </w:r>
      <w:r>
        <w:t xml:space="preserve">állatok, a következő adatokat tartalmazó </w:t>
      </w:r>
      <w:r>
        <w:rPr>
          <w:bCs/>
        </w:rPr>
        <w:t>szállítási dokumentáció</w:t>
      </w:r>
      <w:r>
        <w:t xml:space="preserve"> nélkül:</w:t>
      </w:r>
    </w:p>
    <w:p w:rsidR="00517CF4" w:rsidRDefault="00517CF4" w:rsidP="00384995">
      <w:pPr>
        <w:jc w:val="both"/>
      </w:pPr>
    </w:p>
    <w:p w:rsidR="0078491D" w:rsidRDefault="0078491D" w:rsidP="00384995">
      <w:pPr>
        <w:ind w:left="1065"/>
        <w:jc w:val="both"/>
      </w:pPr>
      <w:r>
        <w:t>a) az állatok származása és tulajdonjoga;</w:t>
      </w:r>
    </w:p>
    <w:p w:rsidR="0078491D" w:rsidRDefault="0078491D" w:rsidP="00384995">
      <w:pPr>
        <w:ind w:left="1065"/>
        <w:jc w:val="both"/>
      </w:pPr>
      <w:r>
        <w:t>b) kiindulási hely;</w:t>
      </w:r>
    </w:p>
    <w:p w:rsidR="0078491D" w:rsidRDefault="0078491D" w:rsidP="00384995">
      <w:pPr>
        <w:ind w:left="1065"/>
        <w:jc w:val="both"/>
      </w:pPr>
      <w:r>
        <w:t>c) az indulás napja és időpontja;</w:t>
      </w:r>
    </w:p>
    <w:p w:rsidR="0078491D" w:rsidRDefault="0078491D" w:rsidP="00384995">
      <w:pPr>
        <w:ind w:left="1065"/>
        <w:jc w:val="both"/>
      </w:pPr>
      <w:r>
        <w:t>d) a tervezett rendeltetési hely;</w:t>
      </w:r>
    </w:p>
    <w:p w:rsidR="0078491D" w:rsidRDefault="0078491D" w:rsidP="00384995">
      <w:pPr>
        <w:ind w:left="1065"/>
        <w:jc w:val="both"/>
      </w:pPr>
      <w:r>
        <w:t>e) a tervezett szállítás várható időtartama.</w:t>
      </w:r>
    </w:p>
    <w:p w:rsidR="0078491D" w:rsidRDefault="0078491D" w:rsidP="00384995">
      <w:pPr>
        <w:ind w:left="1065"/>
        <w:jc w:val="both"/>
      </w:pPr>
    </w:p>
    <w:p w:rsidR="0078491D" w:rsidRDefault="0078491D" w:rsidP="00384995">
      <w:pPr>
        <w:ind w:left="720"/>
        <w:jc w:val="both"/>
      </w:pPr>
      <w:r>
        <w:t xml:space="preserve">A. </w:t>
      </w:r>
      <w:r>
        <w:rPr>
          <w:bCs/>
          <w:u w:val="single"/>
        </w:rPr>
        <w:t>Menetlevél</w:t>
      </w:r>
      <w:r>
        <w:rPr>
          <w:u w:val="single"/>
        </w:rPr>
        <w:t>:</w:t>
      </w:r>
      <w:r>
        <w:t xml:space="preserve"> </w:t>
      </w:r>
    </w:p>
    <w:p w:rsidR="0078491D" w:rsidRDefault="0078491D" w:rsidP="00384995">
      <w:pPr>
        <w:ind w:left="1080"/>
        <w:jc w:val="both"/>
      </w:pPr>
      <w:r>
        <w:t>A háziló-félék, a törzskönyvezett lófélék kivételével, és a házi szarvasmarha-, juh-, kecske-, illetve sertésfélék tagállamok és harmadik államok közötti, nagy távolságokon való szállítása esetén a szállítmányozóknak és a szállításszervezőknek meg kell felelniük a 1/2005/EK rendelet II. mellékletben a menetlevelekre vonatkozó rendelkezéseknek.</w:t>
      </w:r>
    </w:p>
    <w:p w:rsidR="0078491D" w:rsidRDefault="0078491D" w:rsidP="00384995">
      <w:pPr>
        <w:ind w:left="1800" w:hanging="720"/>
        <w:jc w:val="both"/>
      </w:pPr>
      <w:r>
        <w:t xml:space="preserve">A határállomási állatorvos ellenőrzi, hogy </w:t>
      </w:r>
    </w:p>
    <w:p w:rsidR="0078491D" w:rsidRDefault="0078491D" w:rsidP="00C1594C">
      <w:pPr>
        <w:numPr>
          <w:ilvl w:val="0"/>
          <w:numId w:val="30"/>
        </w:numPr>
        <w:tabs>
          <w:tab w:val="left" w:pos="2160"/>
        </w:tabs>
        <w:jc w:val="both"/>
      </w:pPr>
      <w:r>
        <w:t>a Menetlevélben szereplő adatok megegyeznek a többi dokumentációban szereplő adatokkal</w:t>
      </w:r>
    </w:p>
    <w:p w:rsidR="0078491D" w:rsidRDefault="0078491D" w:rsidP="00C1594C">
      <w:pPr>
        <w:numPr>
          <w:ilvl w:val="0"/>
          <w:numId w:val="30"/>
        </w:numPr>
        <w:tabs>
          <w:tab w:val="left" w:pos="2160"/>
        </w:tabs>
        <w:jc w:val="both"/>
      </w:pPr>
      <w:r>
        <w:t>a Menetlevél 2. szakaszát a kiindulási hely illetékes hatósága hitelesítette</w:t>
      </w:r>
    </w:p>
    <w:p w:rsidR="0078491D" w:rsidRDefault="0078491D" w:rsidP="00C1594C">
      <w:pPr>
        <w:numPr>
          <w:ilvl w:val="0"/>
          <w:numId w:val="30"/>
        </w:numPr>
        <w:tabs>
          <w:tab w:val="left" w:pos="2160"/>
        </w:tabs>
        <w:jc w:val="both"/>
      </w:pPr>
      <w:r>
        <w:t>a Menetlevél 1. szakasza összhangban van-e a 4. szakasszal</w:t>
      </w:r>
    </w:p>
    <w:p w:rsidR="0078491D" w:rsidRDefault="0078491D" w:rsidP="00C1594C">
      <w:pPr>
        <w:numPr>
          <w:ilvl w:val="0"/>
          <w:numId w:val="30"/>
        </w:numPr>
        <w:tabs>
          <w:tab w:val="left" w:pos="2160"/>
        </w:tabs>
        <w:jc w:val="both"/>
      </w:pPr>
      <w:r>
        <w:t>ha a végső rendeltetési hely nem az EU területén található, akkor elvégzi és rögzíti a Menetlevél 3. szakaszában szereplő ellenőrzéseket.</w:t>
      </w:r>
    </w:p>
    <w:p w:rsidR="0078491D" w:rsidRDefault="0078491D" w:rsidP="00384995">
      <w:pPr>
        <w:ind w:left="1065"/>
        <w:jc w:val="both"/>
      </w:pPr>
      <w:r>
        <w:t>A határállomási állatorvos a Menetlevél egy másolatát, export esetén az eredeti példányt megőrzi, amennyiben az megoldható.</w:t>
      </w:r>
    </w:p>
    <w:p w:rsidR="0078491D" w:rsidRDefault="0078491D" w:rsidP="00384995">
      <w:pPr>
        <w:ind w:left="1065"/>
        <w:jc w:val="both"/>
      </w:pPr>
    </w:p>
    <w:p w:rsidR="0078491D" w:rsidRDefault="0078491D" w:rsidP="00C1594C">
      <w:pPr>
        <w:numPr>
          <w:ilvl w:val="0"/>
          <w:numId w:val="31"/>
        </w:numPr>
        <w:tabs>
          <w:tab w:val="left" w:pos="1065"/>
        </w:tabs>
        <w:jc w:val="both"/>
        <w:rPr>
          <w:u w:val="single"/>
        </w:rPr>
      </w:pPr>
      <w:r>
        <w:rPr>
          <w:u w:val="single"/>
        </w:rPr>
        <w:t>Szállítmányozói Engedély</w:t>
      </w:r>
    </w:p>
    <w:p w:rsidR="0078491D" w:rsidRDefault="0078491D" w:rsidP="00384995">
      <w:pPr>
        <w:ind w:left="1065"/>
        <w:jc w:val="both"/>
      </w:pPr>
    </w:p>
    <w:p w:rsidR="0078491D" w:rsidRDefault="0078491D" w:rsidP="00384995">
      <w:pPr>
        <w:ind w:left="1065"/>
        <w:jc w:val="both"/>
      </w:pPr>
      <w:r>
        <w:t>- Kizárólag az 1/2005/EK rendelet 10. cikk (1) bekezdése, és nagy távolságokon való szállítás esetén a 11. cikk (1) bekezdése alapján az illetékes hatóság által kiállított engedéllyel rendelkező személy végezhet szállítmányozói tevékenységet. Az állatok szállításakor az engedély másolatát a határállomási állatorvos rendelkezésére kell bocsátani.</w:t>
      </w:r>
    </w:p>
    <w:p w:rsidR="0078491D" w:rsidRDefault="0078491D" w:rsidP="00384995">
      <w:pPr>
        <w:ind w:left="1065"/>
        <w:jc w:val="both"/>
      </w:pPr>
      <w:r>
        <w:t>- a határállomási állatorvos az engedély egy másolatát megőrzi.</w:t>
      </w:r>
    </w:p>
    <w:p w:rsidR="0078491D" w:rsidRDefault="0078491D" w:rsidP="00384995">
      <w:pPr>
        <w:ind w:left="1065"/>
        <w:jc w:val="both"/>
      </w:pPr>
    </w:p>
    <w:p w:rsidR="0078491D" w:rsidRDefault="0078491D" w:rsidP="00C1594C">
      <w:pPr>
        <w:numPr>
          <w:ilvl w:val="0"/>
          <w:numId w:val="31"/>
        </w:numPr>
        <w:tabs>
          <w:tab w:val="left" w:pos="1065"/>
        </w:tabs>
        <w:jc w:val="both"/>
        <w:rPr>
          <w:u w:val="single"/>
        </w:rPr>
      </w:pPr>
      <w:r>
        <w:rPr>
          <w:u w:val="single"/>
        </w:rPr>
        <w:t>Képesítési bizonyítvány</w:t>
      </w:r>
    </w:p>
    <w:p w:rsidR="0078491D" w:rsidRDefault="0078491D" w:rsidP="00384995">
      <w:pPr>
        <w:ind w:left="1065"/>
        <w:jc w:val="both"/>
      </w:pPr>
    </w:p>
    <w:p w:rsidR="0078491D" w:rsidRDefault="0078491D" w:rsidP="00384995">
      <w:pPr>
        <w:ind w:left="1065"/>
        <w:jc w:val="both"/>
      </w:pPr>
      <w:r>
        <w:t>- A háziló-féléket vagy a szarvasmarha-, juh-, kecske- és sertésféléket, valamint baromfit szállító közúti járművön járművezetőként vagy kísérőként kizárólag az 1/2005/EK rendelet 17. cikk (2) bekezdése szerinti képesítési bizonyítvánnyal rendelkező személy tevékenykedhet. Az állatok szállításakor a képesítési bizonyítványt a  határállomási állatorvos rendelkezésére kell bocsátani.</w:t>
      </w:r>
    </w:p>
    <w:p w:rsidR="0078491D" w:rsidRDefault="0078491D" w:rsidP="00384995">
      <w:pPr>
        <w:ind w:left="1065"/>
        <w:jc w:val="both"/>
      </w:pPr>
      <w:r>
        <w:t>- a határállomási állatorvos a Képesítési Bizonyítvány egy másolatát megőrzi.</w:t>
      </w:r>
    </w:p>
    <w:p w:rsidR="0078491D" w:rsidRDefault="0078491D" w:rsidP="00384995">
      <w:pPr>
        <w:ind w:left="1065"/>
        <w:jc w:val="both"/>
      </w:pPr>
    </w:p>
    <w:p w:rsidR="0078491D" w:rsidRDefault="0078491D" w:rsidP="00C1594C">
      <w:pPr>
        <w:numPr>
          <w:ilvl w:val="0"/>
          <w:numId w:val="31"/>
        </w:numPr>
        <w:tabs>
          <w:tab w:val="left" w:pos="1065"/>
        </w:tabs>
        <w:jc w:val="both"/>
        <w:rPr>
          <w:u w:val="single"/>
        </w:rPr>
      </w:pPr>
      <w:r>
        <w:rPr>
          <w:u w:val="single"/>
        </w:rPr>
        <w:t>Szállítójármű Jóváhagyási Igazolás</w:t>
      </w:r>
    </w:p>
    <w:p w:rsidR="0078491D" w:rsidRDefault="0078491D" w:rsidP="00384995">
      <w:pPr>
        <w:ind w:left="705"/>
        <w:jc w:val="both"/>
        <w:rPr>
          <w:u w:val="single"/>
        </w:rPr>
      </w:pPr>
    </w:p>
    <w:p w:rsidR="0078491D" w:rsidRDefault="0078491D" w:rsidP="00384995">
      <w:pPr>
        <w:ind w:left="1065"/>
        <w:jc w:val="both"/>
      </w:pPr>
      <w:r>
        <w:rPr>
          <w:i/>
        </w:rPr>
        <w:t xml:space="preserve">- </w:t>
      </w:r>
      <w:r>
        <w:t xml:space="preserve">Kizárólag a 2005/1/EK rendelet 18. cikk (1) bekezdése alapján átvizsgált és jóváhagyott szállítóeszközben engedélyezett az állatok nagy távolságokon való közúti szállítása.   </w:t>
      </w:r>
    </w:p>
    <w:p w:rsidR="0078491D" w:rsidRDefault="0078491D" w:rsidP="00384995">
      <w:pPr>
        <w:ind w:left="1065"/>
        <w:jc w:val="both"/>
      </w:pPr>
    </w:p>
    <w:p w:rsidR="0078491D" w:rsidRDefault="0078491D" w:rsidP="00384995">
      <w:pPr>
        <w:ind w:left="1065"/>
        <w:jc w:val="both"/>
      </w:pPr>
      <w:r>
        <w:t>- Valamennyi közúti szállítóeszköz esetében - műholdas navigációs rendszert kell használni. Legalább három évig meg kell őrizniük az ilyen navigációs rendszer által rögzített adatokat, és azokat a határállomási állatorvos rendelkezésére kell bocsátaniuk</w:t>
      </w:r>
    </w:p>
    <w:p w:rsidR="0078491D" w:rsidRDefault="0078491D" w:rsidP="00384995">
      <w:pPr>
        <w:ind w:left="1065"/>
        <w:jc w:val="both"/>
      </w:pPr>
      <w:r>
        <w:t>- a határállomási állatorvos a Szállítójármű Jóváhagyási Igazolás egy másolatát megőrzi.</w:t>
      </w:r>
    </w:p>
    <w:p w:rsidR="0078491D" w:rsidRDefault="0078491D" w:rsidP="00384995">
      <w:pPr>
        <w:ind w:left="1065"/>
        <w:jc w:val="both"/>
      </w:pPr>
    </w:p>
    <w:p w:rsidR="0078491D" w:rsidRPr="00CA623E" w:rsidRDefault="00CA623E" w:rsidP="00D81062">
      <w:pPr>
        <w:ind w:firstLine="709"/>
        <w:jc w:val="both"/>
        <w:rPr>
          <w:bCs/>
          <w:u w:val="single"/>
        </w:rPr>
      </w:pPr>
      <w:r w:rsidRPr="00CA623E">
        <w:rPr>
          <w:bCs/>
          <w:u w:val="single"/>
        </w:rPr>
        <w:t>2.8</w:t>
      </w:r>
      <w:r w:rsidR="0078491D" w:rsidRPr="00CA623E">
        <w:rPr>
          <w:bCs/>
          <w:u w:val="single"/>
        </w:rPr>
        <w:t>.1.2. Az azonosság ellenőrzés eljárási rendje, módszerei és tárgya</w:t>
      </w:r>
    </w:p>
    <w:p w:rsidR="0078491D" w:rsidRDefault="0078491D" w:rsidP="00384995">
      <w:pPr>
        <w:jc w:val="both"/>
      </w:pPr>
    </w:p>
    <w:p w:rsidR="0078491D" w:rsidRDefault="0078491D" w:rsidP="00384995">
      <w:pPr>
        <w:jc w:val="both"/>
      </w:pPr>
      <w:r>
        <w:t>Az azonosság ellenőrzés célja annak egyszerű megtekintéssel történő ellenőrzése, hogy az okmányok vagy bizonyítványok és az állatok megegyeznek-e, valamint az állatokon (vagy a szállító tartályokon) kötelezően feltüntetett jelek megvannak-e, és megfelelőek-e.</w:t>
      </w:r>
    </w:p>
    <w:p w:rsidR="0078491D" w:rsidRDefault="0078491D" w:rsidP="00384995">
      <w:pPr>
        <w:tabs>
          <w:tab w:val="left" w:pos="540"/>
        </w:tabs>
        <w:ind w:hanging="15"/>
        <w:jc w:val="both"/>
      </w:pPr>
    </w:p>
    <w:p w:rsidR="0078491D" w:rsidRPr="00517CF4" w:rsidRDefault="0078491D" w:rsidP="00C1594C">
      <w:pPr>
        <w:numPr>
          <w:ilvl w:val="0"/>
          <w:numId w:val="25"/>
        </w:numPr>
        <w:tabs>
          <w:tab w:val="left" w:pos="345"/>
          <w:tab w:val="left" w:pos="1800"/>
        </w:tabs>
        <w:ind w:left="345"/>
        <w:jc w:val="both"/>
        <w:rPr>
          <w:u w:val="single"/>
        </w:rPr>
      </w:pPr>
      <w:r>
        <w:rPr>
          <w:u w:val="single"/>
        </w:rPr>
        <w:t>Az ellenőrzés helye</w:t>
      </w:r>
    </w:p>
    <w:p w:rsidR="0078491D" w:rsidRDefault="0078491D" w:rsidP="00384995">
      <w:pPr>
        <w:tabs>
          <w:tab w:val="left" w:pos="540"/>
        </w:tabs>
        <w:ind w:hanging="15"/>
        <w:jc w:val="both"/>
      </w:pPr>
    </w:p>
    <w:p w:rsidR="0078491D" w:rsidRDefault="0078491D" w:rsidP="00384995">
      <w:pPr>
        <w:tabs>
          <w:tab w:val="left" w:pos="540"/>
        </w:tabs>
        <w:ind w:hanging="15"/>
        <w:jc w:val="both"/>
      </w:pPr>
      <w:r>
        <w:t>- A szállítmány megérkezését követően az állatok azonosítását import beléptetés alkalmával a lehajtást követően, az állategészségügyi ellenőrzés alkalmával kell elvégezni, export kiléptetés</w:t>
      </w:r>
      <w:r>
        <w:rPr>
          <w:i/>
        </w:rPr>
        <w:t xml:space="preserve"> </w:t>
      </w:r>
      <w:r>
        <w:t>során szállítójárműnél szúrópróba szerűen kell végrehajtani.</w:t>
      </w:r>
    </w:p>
    <w:p w:rsidR="0078491D" w:rsidRDefault="0078491D" w:rsidP="00384995">
      <w:pPr>
        <w:tabs>
          <w:tab w:val="left" w:pos="540"/>
        </w:tabs>
        <w:ind w:hanging="15"/>
        <w:jc w:val="both"/>
      </w:pPr>
    </w:p>
    <w:p w:rsidR="0078491D" w:rsidRDefault="0078491D" w:rsidP="00C1594C">
      <w:pPr>
        <w:numPr>
          <w:ilvl w:val="0"/>
          <w:numId w:val="25"/>
        </w:numPr>
        <w:tabs>
          <w:tab w:val="left" w:pos="345"/>
          <w:tab w:val="left" w:pos="1800"/>
        </w:tabs>
        <w:ind w:left="345"/>
        <w:jc w:val="both"/>
        <w:rPr>
          <w:u w:val="single"/>
        </w:rPr>
      </w:pPr>
      <w:r>
        <w:rPr>
          <w:u w:val="single"/>
        </w:rPr>
        <w:t>Az ellenőrzés tárgya</w:t>
      </w:r>
    </w:p>
    <w:p w:rsidR="0078491D" w:rsidRDefault="0078491D" w:rsidP="00384995">
      <w:pPr>
        <w:tabs>
          <w:tab w:val="left" w:pos="540"/>
        </w:tabs>
        <w:ind w:hanging="15"/>
        <w:jc w:val="both"/>
      </w:pPr>
    </w:p>
    <w:p w:rsidR="0078491D" w:rsidRDefault="0078491D" w:rsidP="00384995">
      <w:pPr>
        <w:tabs>
          <w:tab w:val="left" w:pos="540"/>
        </w:tabs>
        <w:ind w:hanging="15"/>
        <w:jc w:val="both"/>
      </w:pPr>
      <w:r>
        <w:t>- Import  során, ha az adott állatfajnál egyedi azonosítási kötelezettség van, az ellenőrzés célja az állatok számának, fajának meghatározása, és az egyedi azonosság vizsgálata.</w:t>
      </w:r>
    </w:p>
    <w:p w:rsidR="0078491D" w:rsidRDefault="0078491D" w:rsidP="00384995">
      <w:pPr>
        <w:jc w:val="both"/>
      </w:pPr>
      <w:r>
        <w:t>Ha sok állatból áll a szállítmány, annak reprezentatív 10 %-át, de legalább 10 állatot kell azonosság szempontjából ellenőrizni. Amennyiben az ellenőrzés eredménye nem kielégítő, vagy bármilyen gyanú merül fel, ezt a számot növelni kell, akár a szállítmány egészére.</w:t>
      </w:r>
    </w:p>
    <w:p w:rsidR="0078491D" w:rsidRDefault="0078491D" w:rsidP="00384995">
      <w:pPr>
        <w:tabs>
          <w:tab w:val="left" w:pos="540"/>
        </w:tabs>
        <w:jc w:val="both"/>
      </w:pPr>
    </w:p>
    <w:p w:rsidR="0078491D" w:rsidRDefault="0078491D" w:rsidP="00384995">
      <w:pPr>
        <w:tabs>
          <w:tab w:val="left" w:pos="540"/>
        </w:tabs>
        <w:ind w:hanging="15"/>
        <w:jc w:val="both"/>
      </w:pPr>
      <w:r>
        <w:t>- Ha az adott állatfajnál nincs egyedi azonosítási kötelezettség, az azonossági vizsgálat a csomagok és/vagy konténerek egy reprezentatív számának ellenőrzését jelenti, azok jelölésére, valamint az állatok fajára és becsült összlétszámára vonatkozólag. Amennyiben az ellenőrzés eredménye nem kielégítő, vagy bármilyen gyanú merül fel, az ellenőrzött csomagok és/vagy konténerek számát növelni kell, akár a szállítmány egészére.</w:t>
      </w:r>
    </w:p>
    <w:p w:rsidR="0078491D" w:rsidRDefault="0078491D" w:rsidP="00384995">
      <w:pPr>
        <w:tabs>
          <w:tab w:val="left" w:pos="540"/>
        </w:tabs>
        <w:jc w:val="both"/>
      </w:pPr>
    </w:p>
    <w:p w:rsidR="0078491D" w:rsidRDefault="0078491D" w:rsidP="00384995">
      <w:pPr>
        <w:tabs>
          <w:tab w:val="left" w:pos="540"/>
        </w:tabs>
        <w:ind w:hanging="15"/>
        <w:jc w:val="both"/>
        <w:rPr>
          <w:i/>
        </w:rPr>
      </w:pPr>
      <w:r>
        <w:t>- Export kiléptetés során, az állatok azonosítását szúrópróbaszerűen, a szálítójárművön kell végrehajtani, amenyiben az adott faj esetében egyedi azonosítási kötelezettség áll fenn</w:t>
      </w:r>
      <w:r>
        <w:rPr>
          <w:i/>
        </w:rPr>
        <w:t>.</w:t>
      </w:r>
    </w:p>
    <w:p w:rsidR="0078491D" w:rsidRDefault="0078491D" w:rsidP="00384995">
      <w:pPr>
        <w:tabs>
          <w:tab w:val="left" w:pos="540"/>
        </w:tabs>
        <w:ind w:hanging="15"/>
        <w:jc w:val="both"/>
      </w:pPr>
    </w:p>
    <w:p w:rsidR="0078491D" w:rsidRDefault="0078491D" w:rsidP="00384995">
      <w:pPr>
        <w:tabs>
          <w:tab w:val="left" w:pos="540"/>
        </w:tabs>
        <w:jc w:val="both"/>
      </w:pPr>
      <w:r>
        <w:t>- Az azonosítási vizsgálat kiterjed a szállító jármű rendszámára, a konténer számára és amennyiben van, a zárjegy számára és érintetlenségére.</w:t>
      </w:r>
    </w:p>
    <w:p w:rsidR="00D81062" w:rsidRDefault="00D81062" w:rsidP="00384995">
      <w:pPr>
        <w:tabs>
          <w:tab w:val="left" w:pos="540"/>
        </w:tabs>
        <w:jc w:val="both"/>
      </w:pPr>
    </w:p>
    <w:p w:rsidR="0078491D" w:rsidRPr="00CA623E" w:rsidRDefault="00D81062" w:rsidP="00384995">
      <w:pPr>
        <w:tabs>
          <w:tab w:val="left" w:pos="540"/>
        </w:tabs>
        <w:jc w:val="both"/>
        <w:rPr>
          <w:bCs/>
          <w:u w:val="single"/>
        </w:rPr>
      </w:pPr>
      <w:r w:rsidRPr="00D81062">
        <w:rPr>
          <w:bCs/>
        </w:rPr>
        <w:tab/>
      </w:r>
      <w:r w:rsidR="00CA623E" w:rsidRPr="00CA623E">
        <w:rPr>
          <w:bCs/>
          <w:u w:val="single"/>
        </w:rPr>
        <w:t>2.8</w:t>
      </w:r>
      <w:r w:rsidR="0078491D" w:rsidRPr="00CA623E">
        <w:rPr>
          <w:bCs/>
          <w:u w:val="single"/>
        </w:rPr>
        <w:t>.1.3. A fizikai (állatvédelmi) vizsgálatok eljárási rendje, módszerei és tárgya</w:t>
      </w:r>
    </w:p>
    <w:p w:rsidR="0078491D" w:rsidRDefault="0078491D" w:rsidP="00384995">
      <w:pPr>
        <w:pStyle w:val="Szvegtrzs21"/>
        <w:tabs>
          <w:tab w:val="left" w:pos="540"/>
        </w:tabs>
      </w:pPr>
    </w:p>
    <w:p w:rsidR="0078491D" w:rsidRDefault="0078491D" w:rsidP="00384995">
      <w:pPr>
        <w:pStyle w:val="Szvegtrzs21"/>
        <w:tabs>
          <w:tab w:val="left" w:pos="540"/>
        </w:tabs>
      </w:pPr>
      <w:r>
        <w:t>A fizikai vizsgálat célja annak megállapítása, hogy az állatok milyen egészségi állapotban vannak, és alkalmasak-e a továbbszállításra, a szállítójárművek és eszközök megfelelnek-e az állatvédelmi előírásoknak</w:t>
      </w:r>
    </w:p>
    <w:p w:rsidR="0078491D" w:rsidRDefault="0078491D" w:rsidP="00384995">
      <w:pPr>
        <w:pStyle w:val="Szvegtrzs21"/>
        <w:tabs>
          <w:tab w:val="left" w:pos="540"/>
        </w:tabs>
      </w:pPr>
    </w:p>
    <w:p w:rsidR="0078491D" w:rsidRDefault="0078491D" w:rsidP="00384995">
      <w:pPr>
        <w:pStyle w:val="Szvegtrzs21"/>
        <w:tabs>
          <w:tab w:val="left" w:pos="1800"/>
        </w:tabs>
      </w:pPr>
      <w:r>
        <w:t>A rutin fizikai állatvédelmi vizsgálat tárgya – állatjóléti ellenőrzés</w:t>
      </w:r>
    </w:p>
    <w:p w:rsidR="0078491D" w:rsidRDefault="0078491D" w:rsidP="00384995">
      <w:pPr>
        <w:pStyle w:val="Szvegtrzs21"/>
        <w:tabs>
          <w:tab w:val="left" w:pos="540"/>
        </w:tabs>
      </w:pPr>
    </w:p>
    <w:p w:rsidR="0078491D" w:rsidRDefault="0078491D" w:rsidP="00384995">
      <w:pPr>
        <w:autoSpaceDE w:val="0"/>
        <w:jc w:val="both"/>
      </w:pPr>
      <w:r>
        <w:t>- Szállításra való alkalmasság: az 1/2005/EK rendelet I. Melléklet I. Fejezete szerint.</w:t>
      </w:r>
    </w:p>
    <w:p w:rsidR="0078491D" w:rsidRDefault="0078491D" w:rsidP="00384995">
      <w:pPr>
        <w:autoSpaceDE w:val="0"/>
        <w:jc w:val="both"/>
      </w:pPr>
      <w:r>
        <w:t>- Szállítóeszközök megfelelősége: az 1/2005/EK rendelet I. Melléklet II. Fejezete szerint.</w:t>
      </w:r>
    </w:p>
    <w:p w:rsidR="0078491D" w:rsidRDefault="0078491D" w:rsidP="00384995">
      <w:pPr>
        <w:autoSpaceDE w:val="0"/>
        <w:jc w:val="both"/>
      </w:pPr>
      <w:r>
        <w:t>- Szállítási gyakorlat megfelelősége: az 1/2005/EK rendelet I. Melléklet III. Fejezete szerint.</w:t>
      </w:r>
    </w:p>
    <w:p w:rsidR="0078491D" w:rsidRDefault="0078491D" w:rsidP="00384995">
      <w:pPr>
        <w:autoSpaceDE w:val="0"/>
        <w:jc w:val="both"/>
      </w:pPr>
      <w:r>
        <w:t>- Itatási és etetési időközök, szállítási és pihentetési idők:1/2005/EK rendelet I Melléklet V. Fejezete szerint</w:t>
      </w:r>
    </w:p>
    <w:p w:rsidR="0078491D" w:rsidRDefault="0078491D" w:rsidP="00384995">
      <w:pPr>
        <w:autoSpaceDE w:val="0"/>
        <w:jc w:val="both"/>
      </w:pPr>
      <w:r>
        <w:t>- A háziló-félék és szarvasmarha-, juh-, kecske-, illetve sertésfélék nagy távolságokon való szállítására vonatkozó kiegészítő rendelkezések az 1/2005/EK rendelet I. Melléklet VI. Fejezete szerint.</w:t>
      </w:r>
    </w:p>
    <w:p w:rsidR="0078491D" w:rsidRDefault="0078491D" w:rsidP="00384995">
      <w:pPr>
        <w:autoSpaceDE w:val="0"/>
        <w:jc w:val="both"/>
      </w:pPr>
      <w:r>
        <w:t>- Férőhelyek: az 1/2005/EK rendelet I. Melléklet VII. Fejezete szerint.</w:t>
      </w:r>
    </w:p>
    <w:p w:rsidR="0078491D" w:rsidRDefault="0078491D" w:rsidP="00384995">
      <w:pPr>
        <w:pStyle w:val="Szvegtrzs21"/>
        <w:tabs>
          <w:tab w:val="left" w:pos="540"/>
        </w:tabs>
      </w:pPr>
    </w:p>
    <w:p w:rsidR="0078491D" w:rsidRDefault="0078491D" w:rsidP="00384995">
      <w:pPr>
        <w:pStyle w:val="Szvegtrzs21"/>
        <w:tabs>
          <w:tab w:val="left" w:pos="540"/>
        </w:tabs>
      </w:pPr>
      <w:r>
        <w:t>- Az állatvédelmi ellenőrzés egyrészt retrospektív, amennyiben a már megtett út, másrészt perspektív, amennyiben a még hátralévő út vonatkozásában vizsgáljuk az etetésre, itatásra, pihentetésre vonatkozó jogszabályok megtartását. Mindkét esetben a Menetlevél a mérvadó, és a benne foglaltakat a vizsgáló állatorvosnak mérlegelnie kell.</w:t>
      </w:r>
    </w:p>
    <w:p w:rsidR="0078491D" w:rsidRDefault="0078491D" w:rsidP="00384995">
      <w:pPr>
        <w:pStyle w:val="Szvegtrzs21"/>
      </w:pPr>
    </w:p>
    <w:p w:rsidR="0078491D" w:rsidRPr="00CA623E" w:rsidRDefault="00CA623E" w:rsidP="00D81062">
      <w:pPr>
        <w:ind w:firstLine="709"/>
        <w:jc w:val="both"/>
        <w:rPr>
          <w:bCs/>
          <w:u w:val="single"/>
        </w:rPr>
      </w:pPr>
      <w:r w:rsidRPr="00CA623E">
        <w:rPr>
          <w:bCs/>
          <w:u w:val="single"/>
        </w:rPr>
        <w:t>2.8</w:t>
      </w:r>
      <w:r w:rsidR="0078491D" w:rsidRPr="00CA623E">
        <w:rPr>
          <w:bCs/>
          <w:u w:val="single"/>
        </w:rPr>
        <w:t>.1.4. Az állategészségügyi határállomáson elvégzett ellenőrzés eredménye</w:t>
      </w:r>
    </w:p>
    <w:p w:rsidR="0078491D" w:rsidRPr="00CA623E" w:rsidRDefault="0078491D" w:rsidP="00384995">
      <w:pPr>
        <w:jc w:val="both"/>
        <w:rPr>
          <w:b/>
        </w:rPr>
      </w:pPr>
    </w:p>
    <w:p w:rsidR="0078491D" w:rsidRDefault="0078491D" w:rsidP="00384995">
      <w:pPr>
        <w:jc w:val="both"/>
      </w:pPr>
      <w:r>
        <w:t>Amennyiben a szállítmánynál nem tapasztalható állatvédelmi hiányosság, az állatvédelmi vizsgálati díj befizetése után a szállítmány haladéktalanul folytathatja az útját. Import beléptetés során végzett állatvédelmi ellenőrzés költségét az állategészségügyi ellenőrzés igazgatási szolgáltatási díja tartalmazza.</w:t>
      </w:r>
    </w:p>
    <w:p w:rsidR="002D4A89" w:rsidRDefault="002D4A89" w:rsidP="00384995">
      <w:pPr>
        <w:jc w:val="both"/>
      </w:pPr>
    </w:p>
    <w:p w:rsidR="0078491D" w:rsidRDefault="0078491D" w:rsidP="002D4A89">
      <w:r>
        <w:t>Szállítási késedelem</w:t>
      </w:r>
    </w:p>
    <w:p w:rsidR="002D4A89" w:rsidRDefault="002D4A89" w:rsidP="002D4A89"/>
    <w:p w:rsidR="0078491D" w:rsidRDefault="0078491D" w:rsidP="00384995">
      <w:pPr>
        <w:jc w:val="both"/>
      </w:pPr>
      <w:r>
        <w:t>(1) Az illetékes hatóság meghozza a szükséges intézkedéseket a szállítás közbeni késedelem, illetve az állatok szenvedésének megelőzése, illetve minimálisra csökkentése érdekében olyan esetekben, amikor előre nem látható körülmények gátolják e rendelet alkalmazását. Az illetékes hatóság gondoskodik arról, hogy az átrakodási és kilépési helyeken, valamint az állat-egészségügyi határállomásokon külön intézkedéseket tegyenek annak érdekében, hogy az állatok szállítása elsőbbséget élvezzen.</w:t>
      </w:r>
    </w:p>
    <w:p w:rsidR="0078491D" w:rsidRDefault="0078491D" w:rsidP="00384995">
      <w:pPr>
        <w:jc w:val="both"/>
      </w:pPr>
      <w:r>
        <w:t>(2) Az állatszállítmányok nem tartóztathatók fel szállítás közben, kivéve, ha az állatok jóléte vagy a közbiztonság miatt ez kifejezetten szükséges. Nem okozható indokolatlan késedelem a berakodás befejezése és az indulás között. Ha egy állatszállítmányt szállítás közben két órát meghaladó időtartamra fel kell tartóztatni, az illetékes hatóság gondoskodik arról, hogy meghozzák a megfelelő intézkedéseket az állatok ellátására, és szükség esetén az állatok etetésére, itatására, kirakodására és elhelyezésére.</w:t>
      </w:r>
    </w:p>
    <w:p w:rsidR="0078491D" w:rsidRDefault="0078491D" w:rsidP="00384995">
      <w:pPr>
        <w:jc w:val="both"/>
      </w:pPr>
    </w:p>
    <w:p w:rsidR="0078491D" w:rsidRDefault="0078491D" w:rsidP="00384995">
      <w:pPr>
        <w:jc w:val="both"/>
      </w:pPr>
      <w:r>
        <w:rPr>
          <w:bCs/>
        </w:rPr>
        <w:t>Sürgősségi intézkedések</w:t>
      </w:r>
      <w:r>
        <w:t xml:space="preserve"> az 1/2005/EK rendeletnek a szállítmányozók általi be nem tartása esetén</w:t>
      </w:r>
    </w:p>
    <w:p w:rsidR="0078491D" w:rsidRDefault="0078491D" w:rsidP="00384995">
      <w:pPr>
        <w:jc w:val="both"/>
      </w:pPr>
      <w:r>
        <w:t>(1) Ha az illetékes hatóság megállapítja, hogy e rendelet bármely rendelkezésének nem tesznek vagy tettek eleget, meghozza, vagy az állatokért felelős személyt arra kötelezi, hogy az meghozza a szükséges intézkedéseket az állatok jólétének megóvása érdekében. Ezek az intézkedések nem okozhatnak az állatoknak szükségtelen vagy további szenvedést, és arányosaknak kell lenniük a felmerülő kockázat mértékével. Az illetékes hatóság a megfelelő módon megtérítteti az ilyen intézkedések költségeit.</w:t>
      </w:r>
    </w:p>
    <w:p w:rsidR="0078491D" w:rsidRDefault="0078491D" w:rsidP="00384995">
      <w:pPr>
        <w:jc w:val="both"/>
      </w:pPr>
      <w:r>
        <w:t>(2) Az egyes esetek körülményeitől függően az ilyen intézkedés lehet:</w:t>
      </w:r>
    </w:p>
    <w:p w:rsidR="0078491D" w:rsidRDefault="0078491D" w:rsidP="00384995">
      <w:pPr>
        <w:jc w:val="both"/>
      </w:pPr>
      <w:r>
        <w:t>a) járművezető- vagy kísérőcsere;</w:t>
      </w:r>
    </w:p>
    <w:p w:rsidR="0078491D" w:rsidRDefault="0078491D" w:rsidP="00384995">
      <w:pPr>
        <w:jc w:val="both"/>
      </w:pPr>
      <w:r>
        <w:t>b) a szállítóeszköz ideiglenes megjavítása, amellyel elkerülhető az állatok sérülésének veszélye;</w:t>
      </w:r>
    </w:p>
    <w:p w:rsidR="0078491D" w:rsidRDefault="0078491D" w:rsidP="00384995">
      <w:pPr>
        <w:jc w:val="both"/>
      </w:pPr>
      <w:r>
        <w:t>c) az állatszállítmány egészének vagy egy részének átrakodása másik szállítóeszközbe;</w:t>
      </w:r>
    </w:p>
    <w:p w:rsidR="0078491D" w:rsidRDefault="0078491D" w:rsidP="00384995">
      <w:pPr>
        <w:jc w:val="both"/>
      </w:pPr>
      <w:r>
        <w:t>d) az állatok legközvetlenebb úton való visszaszállítása a kiindulási helyre, vagy a legközvetlenebb úton való továbbszállításuk a rendeltetési helyre, attól függően, hogy melyik szolgálja nagyobb mértékben az állatok jólétét;</w:t>
      </w:r>
    </w:p>
    <w:p w:rsidR="0078491D" w:rsidRDefault="0078491D" w:rsidP="00384995">
      <w:pPr>
        <w:jc w:val="both"/>
      </w:pPr>
      <w:r>
        <w:t>e) az állatok kirakodása és megfelelő elhelyezése és ellátása arra az időtartamra, amíg a problémát megoldják.</w:t>
      </w:r>
    </w:p>
    <w:p w:rsidR="0078491D" w:rsidRDefault="0078491D" w:rsidP="00384995">
      <w:pPr>
        <w:jc w:val="both"/>
      </w:pPr>
      <w:r>
        <w:t>Amennyiben nincs más mód az állatok jólétének megőrzésére, azokat kíméletesen le kell ölni vagy el kell altatni.</w:t>
      </w:r>
    </w:p>
    <w:p w:rsidR="0078491D" w:rsidRDefault="008A3BAB" w:rsidP="00384995">
      <w:pPr>
        <w:jc w:val="both"/>
      </w:pPr>
      <w:r>
        <w:t>(3) Amennyiben</w:t>
      </w:r>
      <w:r w:rsidR="0078491D">
        <w:t xml:space="preserve"> e rendelet be nem tartása miatt intézkedéseket kell hozni, és az állatokat e rendelet egyes rendelkezéseinek megsértésével szükséges szállítani, az illetékes hatóságnak engedélyt kell adnia az állatok szállítására. Az engedélyen fel kell tüntetni az érintett állatokat, és meg kell határozni azokat a feltételeket, amelyekkel az állatok szállíthatóak addig, amíg e rendeletnek teljes mértékben eleget nem tesznek. Az ilyen engedélyeknek végig kell kísérniük az állatszállítmányokat.</w:t>
      </w:r>
    </w:p>
    <w:p w:rsidR="0078491D" w:rsidRDefault="0078491D" w:rsidP="00384995">
      <w:pPr>
        <w:jc w:val="both"/>
      </w:pPr>
      <w:r>
        <w:t>(4) Az illetékes hatóság azonnal lépéseket tesz annak érdekében, hogy megtegyék a szükséges intézkedéseket abban az esetben, ha az állatokért felelős személy nem elérhető vagy nem tartja be az utasításokat.</w:t>
      </w:r>
    </w:p>
    <w:p w:rsidR="0078491D" w:rsidRDefault="0078491D" w:rsidP="00384995">
      <w:pPr>
        <w:jc w:val="both"/>
      </w:pPr>
      <w:r>
        <w:t>(5) Az illetékes hatóságok által hozott döntésekről és azok indokolásáról a lehető legrövidebb időn belül értesíteni kell a szállítmányozót vagy annak képviselőjét, valamint azt az illetékes hatóságot, amely a Szállítmányozói Engedélyt megadta. Szükség esetén az illetékes hatóságok segítséget nyújtanak a szállítmányozónak a szükséges sürgősségi intézkedések végrehajtásához.</w:t>
      </w:r>
    </w:p>
    <w:p w:rsidR="002D4A89" w:rsidRDefault="002D4A89" w:rsidP="002D4A89"/>
    <w:p w:rsidR="0078491D" w:rsidRDefault="0078491D" w:rsidP="002D4A89">
      <w:r>
        <w:t>Szankciók</w:t>
      </w:r>
    </w:p>
    <w:p w:rsidR="002D4A89" w:rsidRDefault="002D4A89" w:rsidP="002D4A89"/>
    <w:p w:rsidR="0078491D" w:rsidRDefault="0078491D" w:rsidP="00384995">
      <w:pPr>
        <w:jc w:val="both"/>
      </w:pPr>
      <w:r>
        <w:t xml:space="preserve">A tagállamok meghatározzák az e rendelet rendelkezéseinek megsértése esetén alkalmazandó szankciókra vonatkozó szabályokat, és meghoznak </w:t>
      </w:r>
      <w:smartTag w:uri="urn:schemas-microsoft-com:office:smarttags" w:element="City">
        <w:smartTag w:uri="urn:schemas-microsoft-com:office:smarttags" w:element="place">
          <w:r>
            <w:t>minden</w:t>
          </w:r>
        </w:smartTag>
      </w:smartTag>
      <w:r>
        <w:t xml:space="preserve"> szükséges intézkedést azok végrehajtásának biztosítására. A megállapított szankcióknak hatékonynak, arányosnak és visszatartó erejűnek kell lenniük.</w:t>
      </w:r>
    </w:p>
    <w:p w:rsidR="0078491D" w:rsidRDefault="0078491D" w:rsidP="00384995">
      <w:pPr>
        <w:jc w:val="both"/>
      </w:pPr>
    </w:p>
    <w:p w:rsidR="0078491D" w:rsidRDefault="00517CF4" w:rsidP="00384995">
      <w:pPr>
        <w:jc w:val="both"/>
        <w:rPr>
          <w:i/>
        </w:rPr>
      </w:pPr>
      <w:r>
        <w:t xml:space="preserve">Néhány, alap </w:t>
      </w:r>
      <w:r w:rsidR="0078491D">
        <w:t>okmányprobléma során „javasolt „ megoldási kulcs</w:t>
      </w:r>
      <w:r w:rsidR="0078491D">
        <w:rPr>
          <w:i/>
        </w:rPr>
        <w:t>:</w:t>
      </w:r>
    </w:p>
    <w:p w:rsidR="0078491D" w:rsidRDefault="0078491D" w:rsidP="00384995">
      <w:pPr>
        <w:jc w:val="both"/>
      </w:pPr>
    </w:p>
    <w:p w:rsidR="0078491D" w:rsidRDefault="0078491D" w:rsidP="00384995">
      <w:pPr>
        <w:jc w:val="both"/>
        <w:rPr>
          <w:u w:val="single"/>
        </w:rPr>
      </w:pPr>
      <w:r>
        <w:t>A</w:t>
      </w:r>
      <w:r>
        <w:rPr>
          <w:u w:val="single"/>
        </w:rPr>
        <w:t xml:space="preserve">, Import beléptetés esetén </w:t>
      </w:r>
    </w:p>
    <w:p w:rsidR="003B3E6F" w:rsidRDefault="003B3E6F" w:rsidP="00384995">
      <w:pPr>
        <w:jc w:val="both"/>
        <w:rPr>
          <w:u w:val="single"/>
        </w:rPr>
      </w:pPr>
    </w:p>
    <w:p w:rsidR="0078491D" w:rsidRDefault="0078491D" w:rsidP="00384995">
      <w:pPr>
        <w:jc w:val="both"/>
      </w:pPr>
      <w:r>
        <w:t>1. A szállítási tevékenységre vonatkozó engedély: NINCS→</w:t>
      </w:r>
      <w:r w:rsidRPr="003B3E6F">
        <w:rPr>
          <w:b/>
        </w:rPr>
        <w:t>Visszautasítás</w:t>
      </w:r>
    </w:p>
    <w:p w:rsidR="0078491D" w:rsidRPr="003B3E6F" w:rsidRDefault="0078491D" w:rsidP="00384995">
      <w:pPr>
        <w:jc w:val="both"/>
      </w:pPr>
      <w:r>
        <w:t>2. A BIP nyilvántartása szerint, adott cég rendelkezik ugyan engedéllyel az élőállat szállítási tevékenység folytatásához, azonban az ellenőrzés a</w:t>
      </w:r>
      <w:r w:rsidR="008A3BAB">
        <w:t>lkalmával azt a felelős személy</w:t>
      </w:r>
      <w:r>
        <w:t xml:space="preserve"> bemutatni nem tudja:→</w:t>
      </w:r>
      <w:r w:rsidR="003B3E6F">
        <w:t xml:space="preserve"> </w:t>
      </w:r>
      <w:r w:rsidRPr="003B3E6F">
        <w:rPr>
          <w:b/>
        </w:rPr>
        <w:t>Továbbengedhető,</w:t>
      </w:r>
      <w:r>
        <w:t xml:space="preserve"> de a Menetlevél 5. szakaszába be kell jegyezni, továbbszállításhoz hivatalos engedélyt adni, jelezve a létező engedélyt és annak adatait, ismétlődő esetben a központi hatóságot tájékoztatni</w:t>
      </w:r>
      <w:r>
        <w:rPr>
          <w:i/>
        </w:rPr>
        <w:t>.</w:t>
      </w:r>
    </w:p>
    <w:p w:rsidR="0078491D" w:rsidRPr="00A05EA0" w:rsidRDefault="0078491D" w:rsidP="00384995">
      <w:pPr>
        <w:jc w:val="both"/>
      </w:pPr>
    </w:p>
    <w:p w:rsidR="0078491D" w:rsidRDefault="0078491D" w:rsidP="00384995">
      <w:pPr>
        <w:jc w:val="both"/>
      </w:pPr>
      <w:r>
        <w:t>3. A gépjármű jóváhagyási engedélye: NINCS</w:t>
      </w:r>
    </w:p>
    <w:p w:rsidR="0078491D" w:rsidRDefault="0078491D" w:rsidP="00384995">
      <w:pPr>
        <w:jc w:val="both"/>
        <w:rPr>
          <w:i/>
        </w:rPr>
      </w:pPr>
      <w:r>
        <w:t xml:space="preserve"> - ha a jármű a helyszíni szemle alapján megfelel a 2005/1/EK rendelet vonatkozó előírásainak, egyedi </w:t>
      </w:r>
      <w:r w:rsidRPr="003B3E6F">
        <w:rPr>
          <w:b/>
        </w:rPr>
        <w:t>engedély megadásával beléptethető</w:t>
      </w:r>
      <w:r>
        <w:t>, a központi hatóság tájékoztatása mellett</w:t>
      </w:r>
      <w:r>
        <w:rPr>
          <w:i/>
        </w:rPr>
        <w:t>.</w:t>
      </w:r>
    </w:p>
    <w:p w:rsidR="0078491D" w:rsidRDefault="0078491D" w:rsidP="00384995">
      <w:pPr>
        <w:jc w:val="both"/>
      </w:pPr>
      <w:r>
        <w:t>4. A BIP nyilvántartása szerint a jármű rendelkezik ugyan engedéllyel, azt azonban a felelős személy nem tudja bemutatni, de a jármű megfelel a 2005/1/EK rendelet vonatkozó előírásainak: lásd: 2. pont értelemszerűen.</w:t>
      </w:r>
    </w:p>
    <w:p w:rsidR="0078491D" w:rsidRPr="003B3E6F" w:rsidRDefault="0078491D" w:rsidP="00384995">
      <w:pPr>
        <w:jc w:val="both"/>
        <w:rPr>
          <w:b/>
        </w:rPr>
      </w:pPr>
      <w:r>
        <w:t>5. Gépjármű engedély : NINCS, jármű alkalmatlan:→</w:t>
      </w:r>
      <w:r w:rsidRPr="003B3E6F">
        <w:rPr>
          <w:b/>
        </w:rPr>
        <w:t>Visszautasítás</w:t>
      </w:r>
    </w:p>
    <w:p w:rsidR="0078491D" w:rsidRDefault="0078491D" w:rsidP="00384995">
      <w:pPr>
        <w:jc w:val="both"/>
        <w:rPr>
          <w:i/>
        </w:rPr>
      </w:pPr>
      <w:r>
        <w:t xml:space="preserve">6. Képzési bizonyítvány: NINCS: Menetlevél 5. szakaszba bejegyezni, </w:t>
      </w:r>
      <w:r w:rsidRPr="003B3E6F">
        <w:rPr>
          <w:b/>
        </w:rPr>
        <w:t xml:space="preserve">továbbszállítási </w:t>
      </w:r>
      <w:r w:rsidRPr="003B3E6F">
        <w:t>e</w:t>
      </w:r>
      <w:r>
        <w:t>ngedélyt adni, központi hatóságot tájékoztatni</w:t>
      </w:r>
      <w:r>
        <w:rPr>
          <w:i/>
        </w:rPr>
        <w:t>.</w:t>
      </w:r>
    </w:p>
    <w:p w:rsidR="0078491D" w:rsidRDefault="0078491D" w:rsidP="00384995">
      <w:pPr>
        <w:jc w:val="both"/>
      </w:pPr>
      <w:r>
        <w:t>7. A BIP nyilvántartása szerint a felelős személy rendelkezik ugyan képzési bizonyítvánnyal , de azt nem tudja bemutatni: lásd 2. pont, értelemszerűen.</w:t>
      </w:r>
    </w:p>
    <w:p w:rsidR="0078491D" w:rsidRDefault="0078491D" w:rsidP="00384995">
      <w:pPr>
        <w:jc w:val="both"/>
      </w:pPr>
      <w:r>
        <w:t>8. Menetlevél: NINCS, noha adott faj esetén az kötelező,vagy súlyos kitöltési hiányosságokat mutat: a felelős személlyel egyet helyben kitöltetni, annak 5. szakaszába a tényt bejegyezni, továbbszállítási engedélyt adni, központi hatóságot értesíteni.</w:t>
      </w:r>
    </w:p>
    <w:p w:rsidR="0078491D" w:rsidRDefault="0078491D" w:rsidP="00384995">
      <w:pPr>
        <w:jc w:val="both"/>
        <w:rPr>
          <w:i/>
        </w:rPr>
      </w:pPr>
    </w:p>
    <w:p w:rsidR="0078491D" w:rsidRDefault="0078491D" w:rsidP="00384995">
      <w:pPr>
        <w:jc w:val="both"/>
        <w:rPr>
          <w:u w:val="single"/>
        </w:rPr>
      </w:pPr>
      <w:r>
        <w:t xml:space="preserve">B, </w:t>
      </w:r>
      <w:r>
        <w:rPr>
          <w:u w:val="single"/>
        </w:rPr>
        <w:t>Export kiléptetés során</w:t>
      </w:r>
    </w:p>
    <w:p w:rsidR="0078491D" w:rsidRDefault="0078491D" w:rsidP="00384995">
      <w:pPr>
        <w:jc w:val="both"/>
        <w:rPr>
          <w:u w:val="single"/>
        </w:rPr>
      </w:pPr>
    </w:p>
    <w:p w:rsidR="0078491D" w:rsidRDefault="0078491D" w:rsidP="00384995">
      <w:pPr>
        <w:jc w:val="both"/>
        <w:rPr>
          <w:i/>
        </w:rPr>
      </w:pPr>
      <w:r>
        <w:t>A fentiekhez hasonlóan kell eljárni azzal, hogy a központi hatóság</w:t>
      </w:r>
      <w:r w:rsidR="003B3E6F">
        <w:t xml:space="preserve"> helyett, az engedélyt, vagy a </w:t>
      </w:r>
      <w:r>
        <w:t>menetlevelet kiadó illetékes</w:t>
      </w:r>
      <w:r w:rsidR="00B478AE">
        <w:t xml:space="preserve"> hatóságot</w:t>
      </w:r>
      <w:r>
        <w:t xml:space="preserve"> kell tájékoztatni a feltárt hiányosságokról</w:t>
      </w:r>
      <w:r>
        <w:rPr>
          <w:i/>
        </w:rPr>
        <w:t>.</w:t>
      </w:r>
    </w:p>
    <w:p w:rsidR="0078491D" w:rsidRPr="003B3E6F" w:rsidRDefault="0078491D" w:rsidP="00384995">
      <w:pPr>
        <w:jc w:val="both"/>
      </w:pPr>
    </w:p>
    <w:p w:rsidR="0078491D" w:rsidRDefault="0078491D" w:rsidP="00384995">
      <w:pPr>
        <w:jc w:val="both"/>
      </w:pPr>
      <w:r>
        <w:t>A</w:t>
      </w:r>
      <w:r w:rsidR="008A3BAB">
        <w:t xml:space="preserve"> kizárólag a fenti okok miatti </w:t>
      </w:r>
      <w:r>
        <w:t>visszautasításokat</w:t>
      </w:r>
      <w:r w:rsidR="008A3BAB">
        <w:t>,</w:t>
      </w:r>
      <w:r>
        <w:t xml:space="preserve"> mindig körültekintő mérlegelés</w:t>
      </w:r>
      <w:r w:rsidR="003B3E6F">
        <w:t>nek kell megelőznie</w:t>
      </w:r>
      <w:r>
        <w:t>. Amennyiben az állatok állapota, a megtett és visszalévő út aránya és időtartama, a pihentető állomás közelsége…stb. miatt a visszautasítás a feltételekhez kötött beléptetéshez képest, az állatjólét további, lényeges csorbítását jelentené, úgy a fenti visszautasítási séma felülbírálható.</w:t>
      </w:r>
    </w:p>
    <w:p w:rsidR="0078491D" w:rsidRDefault="0078491D" w:rsidP="00384995">
      <w:pPr>
        <w:jc w:val="both"/>
      </w:pPr>
    </w:p>
    <w:p w:rsidR="0078491D" w:rsidRPr="00CA623E" w:rsidRDefault="00CA623E" w:rsidP="00A05EA0">
      <w:pPr>
        <w:pStyle w:val="Szvegtrzs31"/>
        <w:rPr>
          <w:b w:val="0"/>
          <w:u w:val="single"/>
        </w:rPr>
      </w:pPr>
      <w:r w:rsidRPr="00CA623E">
        <w:rPr>
          <w:b w:val="0"/>
          <w:u w:val="single"/>
        </w:rPr>
        <w:t>2.8</w:t>
      </w:r>
      <w:r w:rsidR="0078491D" w:rsidRPr="00CA623E">
        <w:rPr>
          <w:b w:val="0"/>
          <w:u w:val="single"/>
        </w:rPr>
        <w:t>.1.5. Élő állatok határállomási állatvédelmi ellenőrzésének dokumentációja és nyilvántartása</w:t>
      </w:r>
    </w:p>
    <w:p w:rsidR="0078491D" w:rsidRDefault="0078491D" w:rsidP="00384995">
      <w:pPr>
        <w:jc w:val="both"/>
      </w:pPr>
    </w:p>
    <w:p w:rsidR="0078491D" w:rsidRDefault="0078491D" w:rsidP="00384995">
      <w:pPr>
        <w:jc w:val="both"/>
      </w:pPr>
      <w:r>
        <w:t>a) Alkalmazandó jogszabályok</w:t>
      </w:r>
    </w:p>
    <w:p w:rsidR="0078491D" w:rsidRDefault="0078491D" w:rsidP="00384995">
      <w:pPr>
        <w:jc w:val="both"/>
      </w:pPr>
    </w:p>
    <w:p w:rsidR="0078491D" w:rsidRDefault="0078491D" w:rsidP="00384995">
      <w:pPr>
        <w:jc w:val="both"/>
      </w:pPr>
      <w:r>
        <w:t xml:space="preserve">- 1/2005/EK rendelet </w:t>
      </w:r>
    </w:p>
    <w:p w:rsidR="0078491D" w:rsidRDefault="0078491D" w:rsidP="00384995">
      <w:pPr>
        <w:jc w:val="both"/>
      </w:pPr>
    </w:p>
    <w:p w:rsidR="0078491D" w:rsidRDefault="0078491D" w:rsidP="00384995">
      <w:pPr>
        <w:jc w:val="both"/>
      </w:pPr>
      <w:r>
        <w:t>b) Szükséges nyilvántartások és azok tartalma</w:t>
      </w:r>
    </w:p>
    <w:p w:rsidR="0078491D" w:rsidRDefault="0078491D" w:rsidP="00384995">
      <w:pPr>
        <w:jc w:val="both"/>
      </w:pPr>
    </w:p>
    <w:p w:rsidR="0078491D" w:rsidRDefault="0078491D" w:rsidP="00384995">
      <w:pPr>
        <w:jc w:val="both"/>
      </w:pPr>
      <w:smartTag w:uri="urn:schemas-microsoft-com:office:smarttags" w:element="City">
        <w:smartTag w:uri="urn:schemas-microsoft-com:office:smarttags" w:element="place">
          <w:r>
            <w:t>Minden</w:t>
          </w:r>
        </w:smartTag>
      </w:smartTag>
      <w:r>
        <w:t xml:space="preserve"> állategészségügyi határállomásnak nyílván kell tartani és dokumentálni az elvégzett munkát.</w:t>
      </w:r>
    </w:p>
    <w:p w:rsidR="0078491D" w:rsidRDefault="0078491D" w:rsidP="00384995">
      <w:pPr>
        <w:jc w:val="both"/>
      </w:pPr>
    </w:p>
    <w:p w:rsidR="0078491D" w:rsidRDefault="0078491D" w:rsidP="00384995">
      <w:pPr>
        <w:jc w:val="both"/>
      </w:pPr>
      <w:smartTag w:uri="urn:schemas-microsoft-com:office:smarttags" w:element="City">
        <w:smartTag w:uri="urn:schemas-microsoft-com:office:smarttags" w:element="place">
          <w:r>
            <w:t>Minden</w:t>
          </w:r>
        </w:smartTag>
      </w:smartTag>
      <w:r>
        <w:t xml:space="preserve"> állatvédelmi ellenőrzés esetén a szállítmányra vonatkozóan a következő dokumentumokat kell egyedi dossziéba helyezni:</w:t>
      </w:r>
    </w:p>
    <w:p w:rsidR="0078491D" w:rsidRDefault="0078491D" w:rsidP="00C1594C">
      <w:pPr>
        <w:numPr>
          <w:ilvl w:val="2"/>
          <w:numId w:val="12"/>
        </w:numPr>
        <w:tabs>
          <w:tab w:val="left" w:pos="1080"/>
          <w:tab w:val="left" w:pos="2505"/>
        </w:tabs>
        <w:ind w:left="1080"/>
        <w:jc w:val="both"/>
      </w:pPr>
      <w:r>
        <w:t>Bizonyítvány a Közösségen belüli kereskedelemhez vagy az Állategészségügyi Bizonyítvány első oldalának másolata</w:t>
      </w:r>
    </w:p>
    <w:p w:rsidR="0078491D" w:rsidRDefault="0078491D" w:rsidP="00C1594C">
      <w:pPr>
        <w:numPr>
          <w:ilvl w:val="2"/>
          <w:numId w:val="12"/>
        </w:numPr>
        <w:tabs>
          <w:tab w:val="left" w:pos="1080"/>
          <w:tab w:val="left" w:pos="2505"/>
        </w:tabs>
        <w:ind w:left="1080"/>
        <w:jc w:val="both"/>
      </w:pPr>
      <w:r>
        <w:t xml:space="preserve">Menetlevél másolata (Export szállítmány esetén az eredeti példány) </w:t>
      </w:r>
    </w:p>
    <w:p w:rsidR="0078491D" w:rsidRDefault="0078491D" w:rsidP="00C1594C">
      <w:pPr>
        <w:numPr>
          <w:ilvl w:val="2"/>
          <w:numId w:val="12"/>
        </w:numPr>
        <w:tabs>
          <w:tab w:val="left" w:pos="1080"/>
          <w:tab w:val="left" w:pos="2505"/>
        </w:tabs>
        <w:ind w:left="1080"/>
        <w:jc w:val="both"/>
      </w:pPr>
      <w:r>
        <w:t>Szállítmányozói Engedély másolata</w:t>
      </w:r>
    </w:p>
    <w:p w:rsidR="0078491D" w:rsidRDefault="0078491D" w:rsidP="00C1594C">
      <w:pPr>
        <w:numPr>
          <w:ilvl w:val="2"/>
          <w:numId w:val="12"/>
        </w:numPr>
        <w:tabs>
          <w:tab w:val="left" w:pos="1080"/>
          <w:tab w:val="left" w:pos="2505"/>
        </w:tabs>
        <w:ind w:left="1080"/>
        <w:jc w:val="both"/>
      </w:pPr>
      <w:r>
        <w:t>Szállítójármű Jóváhagyási Igazolás másolata</w:t>
      </w:r>
    </w:p>
    <w:p w:rsidR="0078491D" w:rsidRDefault="0078491D" w:rsidP="00C1594C">
      <w:pPr>
        <w:numPr>
          <w:ilvl w:val="2"/>
          <w:numId w:val="12"/>
        </w:numPr>
        <w:tabs>
          <w:tab w:val="left" w:pos="1080"/>
          <w:tab w:val="left" w:pos="2505"/>
        </w:tabs>
        <w:ind w:left="1080"/>
        <w:jc w:val="both"/>
      </w:pPr>
      <w:r>
        <w:t>Képesítési Bizonyítványok másolata (2008. január 1.-től kötelező)</w:t>
      </w:r>
    </w:p>
    <w:p w:rsidR="002D4A89" w:rsidRDefault="0078491D" w:rsidP="002D4A89">
      <w:pPr>
        <w:numPr>
          <w:ilvl w:val="2"/>
          <w:numId w:val="12"/>
        </w:numPr>
        <w:tabs>
          <w:tab w:val="left" w:pos="1080"/>
          <w:tab w:val="left" w:pos="2505"/>
        </w:tabs>
        <w:ind w:left="1080"/>
        <w:jc w:val="both"/>
      </w:pPr>
      <w:r>
        <w:t>CMR másolata*</w:t>
      </w:r>
    </w:p>
    <w:p w:rsidR="0078491D" w:rsidRPr="00D84CE0" w:rsidRDefault="00D84CE0" w:rsidP="002D4A89">
      <w:pPr>
        <w:pageBreakBefore/>
        <w:jc w:val="both"/>
        <w:rPr>
          <w:bCs/>
          <w:u w:val="single"/>
        </w:rPr>
      </w:pPr>
      <w:r w:rsidRPr="00D84CE0">
        <w:rPr>
          <w:bCs/>
          <w:u w:val="single"/>
        </w:rPr>
        <w:t>2.8</w:t>
      </w:r>
      <w:r w:rsidR="0078491D" w:rsidRPr="00D84CE0">
        <w:rPr>
          <w:bCs/>
          <w:u w:val="single"/>
        </w:rPr>
        <w:t>.1.6  Állatvédelmi adatok rögzítése a TRACES rendszerben</w:t>
      </w:r>
    </w:p>
    <w:p w:rsidR="0078491D" w:rsidRDefault="0078491D" w:rsidP="00384995">
      <w:pPr>
        <w:jc w:val="both"/>
      </w:pPr>
    </w:p>
    <w:p w:rsidR="0078491D" w:rsidRDefault="0078491D" w:rsidP="00384995">
      <w:pPr>
        <w:jc w:val="both"/>
      </w:pPr>
      <w:r>
        <w:t>A határállomás az állatvédelmi ellenőrzést rögzíti a TRACES rendszerben, és azon keresztül az illetékes hatóságok részére üzenetet küld.</w:t>
      </w:r>
    </w:p>
    <w:p w:rsidR="0078491D" w:rsidRDefault="0078491D" w:rsidP="00384995">
      <w:pPr>
        <w:jc w:val="both"/>
      </w:pPr>
      <w:r>
        <w:t>Amennyiben a TRACES zavara nem teszi lehetővé, hogy az illetékes hatóság elektronikus üzenetet kapjon, úgy azt írásos formában, faxon kell megküldeni. A zavar elhárulása esetén a szállítmány adatait azonnal be kell vinni a rendszerbe.</w:t>
      </w:r>
    </w:p>
    <w:p w:rsidR="0078491D" w:rsidRDefault="0078491D" w:rsidP="00384995">
      <w:pPr>
        <w:jc w:val="both"/>
      </w:pPr>
    </w:p>
    <w:p w:rsidR="00EA7E9C" w:rsidRDefault="00EA7E9C" w:rsidP="00384995">
      <w:pPr>
        <w:jc w:val="both"/>
      </w:pPr>
    </w:p>
    <w:p w:rsidR="0078491D" w:rsidRPr="00D84CE0" w:rsidRDefault="00D84CE0" w:rsidP="00D81062">
      <w:pPr>
        <w:pStyle w:val="Cmsor2"/>
      </w:pPr>
      <w:bookmarkStart w:id="12" w:name="_Toc398641621"/>
      <w:r w:rsidRPr="00D84CE0">
        <w:t>2.9</w:t>
      </w:r>
      <w:r w:rsidR="0078491D" w:rsidRPr="00D84CE0">
        <w:t>. Speciális eljárások</w:t>
      </w:r>
      <w:bookmarkEnd w:id="12"/>
    </w:p>
    <w:p w:rsidR="0078491D" w:rsidRDefault="0078491D" w:rsidP="00384995">
      <w:pPr>
        <w:jc w:val="both"/>
      </w:pPr>
    </w:p>
    <w:p w:rsidR="0078491D" w:rsidRDefault="0078491D" w:rsidP="00384995">
      <w:pPr>
        <w:jc w:val="both"/>
        <w:rPr>
          <w:u w:val="single"/>
        </w:rPr>
      </w:pPr>
      <w:r>
        <w:t xml:space="preserve">a) </w:t>
      </w:r>
      <w:r>
        <w:rPr>
          <w:u w:val="single"/>
        </w:rPr>
        <w:t>Ellenőrzés export visszatérítés esetén</w:t>
      </w:r>
    </w:p>
    <w:p w:rsidR="0078491D" w:rsidRDefault="0078491D" w:rsidP="00384995">
      <w:pPr>
        <w:jc w:val="both"/>
      </w:pPr>
    </w:p>
    <w:p w:rsidR="0078491D" w:rsidRDefault="0078491D" w:rsidP="00384995">
      <w:pPr>
        <w:pStyle w:val="Szvegtrzsbehzssal"/>
      </w:pPr>
      <w:r>
        <w:t>Élő szarvasmarhák export támogatása esetén</w:t>
      </w:r>
      <w:r w:rsidR="005A7D7B">
        <w:t>, az 1/2005/EK rendelet és a 817/2010/EU</w:t>
      </w:r>
      <w:r>
        <w:t xml:space="preserve"> számú bizottsági rendelet előírásainak megfelelően állatvédelmi szempontból ellenőrizni kell az EU területéről kilépő érintett szállítmányokat, és a vizsgálatot követően ki </w:t>
      </w:r>
      <w:r w:rsidR="005A7D7B">
        <w:t>kell tölteni a 817/2010/EU</w:t>
      </w:r>
      <w:r>
        <w:t xml:space="preserve"> Rendelet I. melléklete szerinti formanyomtatványt (kézikönyv IV. melléklet), és azt három évig meg kell őrizni. A vámokmányt a megfelelő helyen el kell látni az alábbi záradékkal:</w:t>
      </w:r>
    </w:p>
    <w:p w:rsidR="0078491D" w:rsidRDefault="005A7D7B" w:rsidP="00384995">
      <w:pPr>
        <w:pStyle w:val="Szvegtrzsbehzssal"/>
      </w:pPr>
      <w:r>
        <w:t>„A 817/2010/EU</w:t>
      </w:r>
      <w:r w:rsidR="0078491D">
        <w:t xml:space="preserve"> sz. Rendelet 2. cikke szerinti vizsgálatok eredményei kielégítők.”</w:t>
      </w:r>
    </w:p>
    <w:p w:rsidR="0078491D" w:rsidRDefault="00B478AE" w:rsidP="00384995">
      <w:pPr>
        <w:pStyle w:val="Szvegtrzsbehzssal"/>
      </w:pPr>
      <w:r>
        <w:t>Továbbá</w:t>
      </w:r>
      <w:r w:rsidR="0078491D">
        <w:t xml:space="preserve"> le</w:t>
      </w:r>
      <w:r>
        <w:t xml:space="preserve"> kell </w:t>
      </w:r>
      <w:r w:rsidR="0078491D">
        <w:t>bélyegezni és aláírni a Közösség vámterületéről való kilépés bizonyítékául szolgáló dokumentumot a T5 ellenőrzőpéldány J. szakaszánál vagy a nemzeti dokumentum legmegfelelőbb részén.</w:t>
      </w:r>
    </w:p>
    <w:p w:rsidR="0078491D" w:rsidRDefault="0078491D" w:rsidP="00384995">
      <w:pPr>
        <w:pStyle w:val="Szvegtrzsbehzssal"/>
      </w:pPr>
      <w:r>
        <w:t xml:space="preserve">A fenti Rendeletben megadott nyomtatványon túl </w:t>
      </w:r>
      <w:smartTag w:uri="urn:schemas-microsoft-com:office:smarttags" w:element="City">
        <w:smartTag w:uri="urn:schemas-microsoft-com:office:smarttags" w:element="place">
          <w:r>
            <w:t>minden</w:t>
          </w:r>
        </w:smartTag>
      </w:smartTag>
      <w:r>
        <w:t xml:space="preserve"> ilyen esetben ki kell tölteni az állatvédelmi ellenőrző listát is az 1/2005/EK rendeletnek megfelelően, és azt azzal együtt 3 évig megőrizni.</w:t>
      </w:r>
    </w:p>
    <w:p w:rsidR="0078491D" w:rsidRDefault="0078491D" w:rsidP="00384995">
      <w:pPr>
        <w:jc w:val="both"/>
      </w:pPr>
    </w:p>
    <w:p w:rsidR="0078491D" w:rsidRDefault="0078491D" w:rsidP="00384995">
      <w:pPr>
        <w:jc w:val="both"/>
        <w:rPr>
          <w:u w:val="single"/>
        </w:rPr>
      </w:pPr>
      <w:r>
        <w:t xml:space="preserve">b) </w:t>
      </w:r>
      <w:r>
        <w:rPr>
          <w:u w:val="single"/>
        </w:rPr>
        <w:t xml:space="preserve">Madarak karanténozásának eljárási rendje </w:t>
      </w:r>
    </w:p>
    <w:p w:rsidR="0078491D" w:rsidRDefault="0078491D" w:rsidP="00384995">
      <w:pPr>
        <w:jc w:val="both"/>
      </w:pPr>
    </w:p>
    <w:p w:rsidR="0078491D" w:rsidRDefault="0078491D" w:rsidP="00384995">
      <w:pPr>
        <w:ind w:left="705"/>
        <w:jc w:val="both"/>
      </w:pPr>
      <w:r>
        <w:t xml:space="preserve">- </w:t>
      </w:r>
      <w:r>
        <w:rPr>
          <w:color w:val="000000"/>
        </w:rPr>
        <w:t>A madarakat (kivéve baromfi</w:t>
      </w:r>
      <w:r>
        <w:t xml:space="preserve">, versenygalamb, valamint egyéb, a </w:t>
      </w:r>
      <w:r w:rsidR="00714FFD" w:rsidRPr="00A05EA0">
        <w:t>139/2013/EU</w:t>
      </w:r>
      <w:r w:rsidRPr="00A05EA0">
        <w:t xml:space="preserve"> </w:t>
      </w:r>
      <w:r w:rsidR="005A7D7B">
        <w:t xml:space="preserve">végrehajtási </w:t>
      </w:r>
      <w:r w:rsidRPr="00A05EA0">
        <w:t>rendelet</w:t>
      </w:r>
      <w:r w:rsidR="005A7D7B">
        <w:t xml:space="preserve"> 2. cikkében jelzett madarakat</w:t>
      </w:r>
      <w:r>
        <w:t>) 30 napig egy jóváhagyott karantén létesítményben,</w:t>
      </w:r>
      <w:r>
        <w:rPr>
          <w:i/>
        </w:rPr>
        <w:t xml:space="preserve"> </w:t>
      </w:r>
      <w:r>
        <w:t>vagy karantén állomáson</w:t>
      </w:r>
      <w:r>
        <w:rPr>
          <w:i/>
        </w:rPr>
        <w:t xml:space="preserve"> </w:t>
      </w:r>
      <w:r>
        <w:t xml:space="preserve"> kell elhelyezni.</w:t>
      </w:r>
    </w:p>
    <w:p w:rsidR="0078491D" w:rsidRDefault="0078491D" w:rsidP="00384995">
      <w:pPr>
        <w:jc w:val="both"/>
      </w:pPr>
    </w:p>
    <w:p w:rsidR="0078491D" w:rsidRDefault="0078491D" w:rsidP="00384995">
      <w:pPr>
        <w:ind w:left="705"/>
        <w:jc w:val="both"/>
      </w:pPr>
      <w:r>
        <w:t>- A szállítmányért felelős személynek a megérkezés előtt meg kell küldeni az előjelentőt, amihez csatolni kell a karanténért felelős személy írásos nyilatkozatát arról, hogy a létesítmény kész fogadni a szállítmányt, és ezen világosan fel kell tüntetni a létesítmény nevét, címét és jóváhagyási számát, vagy ezt a nyilatkozatot, eredetiben, legkésőbb a beléptetést megelőző állategészségügyi ellenőrzés előtt be kell mutatnia a határállomáson.</w:t>
      </w:r>
    </w:p>
    <w:p w:rsidR="0078491D" w:rsidRDefault="0078491D" w:rsidP="00384995">
      <w:pPr>
        <w:ind w:left="705"/>
        <w:jc w:val="both"/>
      </w:pPr>
    </w:p>
    <w:p w:rsidR="0078491D" w:rsidRDefault="0078491D" w:rsidP="00384995">
      <w:pPr>
        <w:ind w:left="705"/>
        <w:jc w:val="both"/>
      </w:pPr>
      <w:r>
        <w:t xml:space="preserve">- A határállomási állategészségügyi ellenőrzés során az eljáró állatorvos meg kell bizonyosodjon arról, hogy a megjelölt karantén egy jóváhagyott létesítmény, amely az adott időszakban működik, és rendelkezik </w:t>
      </w:r>
      <w:smartTag w:uri="urn:schemas-microsoft-com:office:smarttags" w:element="City">
        <w:smartTag w:uri="urn:schemas-microsoft-com:office:smarttags" w:element="place">
          <w:r>
            <w:t>minden</w:t>
          </w:r>
        </w:smartTag>
      </w:smartTag>
      <w:r>
        <w:t xml:space="preserve"> szükséges eszközzel és kapacitással az adott szállítmány érkezésének időpontjában.</w:t>
      </w:r>
    </w:p>
    <w:p w:rsidR="0078491D" w:rsidRDefault="0078491D" w:rsidP="00384995">
      <w:pPr>
        <w:ind w:left="705"/>
        <w:jc w:val="both"/>
      </w:pPr>
    </w:p>
    <w:p w:rsidR="0078491D" w:rsidRDefault="0078491D" w:rsidP="00384995">
      <w:pPr>
        <w:ind w:left="705"/>
        <w:jc w:val="both"/>
      </w:pPr>
      <w:r>
        <w:t>- A madarakat a határállomásról közvetlenül a karantén létesítménybe vagy –állomásra</w:t>
      </w:r>
      <w:r>
        <w:rPr>
          <w:i/>
        </w:rPr>
        <w:t xml:space="preserve"> </w:t>
      </w:r>
      <w:r>
        <w:t>kell szállítani a vizsgálatot követően zárjeggyel olyan módon ellátott ketrecekben/rekeszekben, hogy a szállítmány tartalma a karanténba szállítás során ne legyen kicserélhető.</w:t>
      </w:r>
    </w:p>
    <w:p w:rsidR="0078491D" w:rsidRDefault="0078491D" w:rsidP="00384995">
      <w:pPr>
        <w:ind w:left="705"/>
        <w:jc w:val="both"/>
      </w:pPr>
    </w:p>
    <w:p w:rsidR="0078491D" w:rsidRDefault="0078491D" w:rsidP="00384995">
      <w:pPr>
        <w:ind w:left="705"/>
        <w:jc w:val="both"/>
      </w:pPr>
      <w:r>
        <w:t>- A határállomás utóellenőrzési kötelezettsége:</w:t>
      </w:r>
    </w:p>
    <w:p w:rsidR="0078491D" w:rsidRDefault="0078491D" w:rsidP="00384995">
      <w:pPr>
        <w:pStyle w:val="Szvegtrzs21"/>
        <w:ind w:left="1440" w:hanging="360"/>
      </w:pPr>
      <w:r>
        <w:t>i) az TRACES rendszer útján értesíteni a karanténozási hely szerint illetékes állategészségügyi hivatalt</w:t>
      </w:r>
    </w:p>
    <w:p w:rsidR="0078491D" w:rsidRDefault="0078491D" w:rsidP="00384995">
      <w:pPr>
        <w:ind w:left="1440" w:hanging="360"/>
        <w:jc w:val="both"/>
      </w:pPr>
      <w:r>
        <w:t xml:space="preserve">ii) az illetékes állategészségügyi szolgálatnál eljárni és beszerezni </w:t>
      </w:r>
      <w:smartTag w:uri="urn:schemas-microsoft-com:office:smarttags" w:element="City">
        <w:smartTag w:uri="urn:schemas-microsoft-com:office:smarttags" w:element="place">
          <w:r>
            <w:t>minden</w:t>
          </w:r>
        </w:smartTag>
      </w:smartTag>
      <w:r>
        <w:t xml:space="preserve"> információt arról, hogy a szállítmány az adott időben és rendben megérkezett.</w:t>
      </w:r>
    </w:p>
    <w:p w:rsidR="0078491D" w:rsidRDefault="0078491D" w:rsidP="00384995">
      <w:pPr>
        <w:ind w:left="1440" w:hanging="360"/>
        <w:jc w:val="both"/>
        <w:rPr>
          <w:color w:val="000000"/>
        </w:rPr>
      </w:pPr>
      <w:r>
        <w:rPr>
          <w:color w:val="000000"/>
        </w:rPr>
        <w:t>iii) Amennyiben a határállomás megbizonyosodik arról, hogy a szállítmány a kijelölt karantén telepre a becsült érkezési idő után 3 napon belül sem érkezett meg, úgy erről haladéktalanul tájékoztatja a központi hatóságot.</w:t>
      </w:r>
    </w:p>
    <w:p w:rsidR="0078491D" w:rsidRDefault="0078491D" w:rsidP="00384995">
      <w:pPr>
        <w:jc w:val="both"/>
      </w:pPr>
    </w:p>
    <w:p w:rsidR="0078491D" w:rsidRDefault="0078491D" w:rsidP="00384995">
      <w:pPr>
        <w:jc w:val="both"/>
        <w:rPr>
          <w:u w:val="single"/>
        </w:rPr>
      </w:pPr>
      <w:r>
        <w:t xml:space="preserve">c, </w:t>
      </w:r>
      <w:r>
        <w:rPr>
          <w:u w:val="single"/>
        </w:rPr>
        <w:t>Kedvtelésből tartott (PET állatok ) beléptetése</w:t>
      </w:r>
    </w:p>
    <w:p w:rsidR="0078491D" w:rsidRDefault="0078491D" w:rsidP="00384995">
      <w:pPr>
        <w:jc w:val="both"/>
        <w:rPr>
          <w:i/>
          <w:u w:val="single"/>
        </w:rPr>
      </w:pPr>
    </w:p>
    <w:p w:rsidR="0078491D" w:rsidRDefault="0078491D" w:rsidP="00384995">
      <w:pPr>
        <w:jc w:val="both"/>
      </w:pPr>
      <w:r>
        <w:t>- Bár a PET állatok beléptetése a központi hatóságok közötti megállapodás értelmében, első körben a vámhatóság feladata, azonban, a társhatóság sokszor kéri az állategészségügyi szolgálat segítségét, így a beléptetés főbb elemeit ismerni szükséges.</w:t>
      </w:r>
    </w:p>
    <w:p w:rsidR="0078491D" w:rsidRDefault="0078491D" w:rsidP="00384995">
      <w:pPr>
        <w:jc w:val="both"/>
      </w:pPr>
      <w:r>
        <w:t>Mindamellett a vámhatóság csak a harmonizált beléptetési feltételekkel rendelkező kutya, macska és vadászgörény vonatkozásában jogosu</w:t>
      </w:r>
      <w:r w:rsidR="00714FFD">
        <w:t>lt első körben eljárni. Egyéb (</w:t>
      </w:r>
      <w:r>
        <w:t>akár harmonizált, akár nem harmonizált import kondícióval bíró) fajok esetében (gerinctelenek</w:t>
      </w:r>
      <w:r w:rsidR="00714FFD">
        <w:t>,</w:t>
      </w:r>
      <w:r>
        <w:t xml:space="preserve"> a méhek és a rákfélék kivételével, trópusi díszhalak, kétéltűek, hüllők, madarak a baromfi kivételével, rágcsálók és házinyúl) kizárólag az állategészségügyi szolgálat jogosult PET állatok beléptetésére.</w:t>
      </w:r>
    </w:p>
    <w:p w:rsidR="0078491D" w:rsidRDefault="0078491D" w:rsidP="00384995">
      <w:pPr>
        <w:jc w:val="both"/>
        <w:rPr>
          <w:i/>
        </w:rPr>
      </w:pPr>
    </w:p>
    <w:p w:rsidR="0078491D" w:rsidRDefault="0078491D" w:rsidP="00384995">
      <w:pPr>
        <w:jc w:val="both"/>
      </w:pPr>
      <w:r>
        <w:t>- Kutya, macska, vadászgörény beléptetése.</w:t>
      </w:r>
    </w:p>
    <w:p w:rsidR="0078491D" w:rsidRDefault="0078491D" w:rsidP="00384995">
      <w:pPr>
        <w:jc w:val="both"/>
      </w:pPr>
    </w:p>
    <w:p w:rsidR="0078491D" w:rsidRDefault="0078491D" w:rsidP="00384995">
      <w:pPr>
        <w:jc w:val="both"/>
      </w:pPr>
      <w:r>
        <w:t>1. Okmányellenőrzés: - érvényes állatorvosi bizonyítvány, vagy útlevél (visszaléptetés)</w:t>
      </w:r>
    </w:p>
    <w:p w:rsidR="0078491D" w:rsidRDefault="0078491D" w:rsidP="00384995">
      <w:pPr>
        <w:jc w:val="both"/>
      </w:pPr>
      <w:r>
        <w:t xml:space="preserve">                                    - tanúsító okmányok ( eredeti, vagy hitelesített másolat)</w:t>
      </w:r>
    </w:p>
    <w:p w:rsidR="0078491D" w:rsidRDefault="0078491D" w:rsidP="00384995">
      <w:pPr>
        <w:jc w:val="both"/>
      </w:pPr>
      <w:r>
        <w:t xml:space="preserve">                                               i. azonosítást igazoló</w:t>
      </w:r>
    </w:p>
    <w:p w:rsidR="0078491D" w:rsidRDefault="0078491D" w:rsidP="00384995">
      <w:pPr>
        <w:jc w:val="both"/>
      </w:pPr>
      <w:r>
        <w:t xml:space="preserve">                                              ii. érvényes veszettség elleni oltást igazoló</w:t>
      </w:r>
    </w:p>
    <w:p w:rsidR="0078491D" w:rsidRDefault="0078491D" w:rsidP="00384995">
      <w:pPr>
        <w:jc w:val="both"/>
      </w:pPr>
      <w:r>
        <w:t xml:space="preserve">                                             iii. elfogadott, jóváhagyott laborból származó szerológiai  </w:t>
      </w:r>
    </w:p>
    <w:p w:rsidR="0078491D" w:rsidRDefault="0078491D" w:rsidP="00384995">
      <w:pPr>
        <w:jc w:val="both"/>
      </w:pPr>
      <w:r>
        <w:t xml:space="preserve">                                                  vizsgálati eredményt prezentáló okmány -HA szükséges</w:t>
      </w:r>
    </w:p>
    <w:p w:rsidR="0078491D" w:rsidRDefault="0078491D" w:rsidP="00384995">
      <w:pPr>
        <w:jc w:val="both"/>
      </w:pPr>
    </w:p>
    <w:p w:rsidR="0078491D" w:rsidRDefault="0078491D" w:rsidP="00384995">
      <w:pPr>
        <w:jc w:val="both"/>
      </w:pPr>
      <w:r>
        <w:t>Érvényes, megfelelő eredményű szerológiai vizsgálati eredményt kell a következő esetekben bemutatni:</w:t>
      </w:r>
    </w:p>
    <w:p w:rsidR="00714FFD" w:rsidRDefault="00714FFD" w:rsidP="00384995">
      <w:pPr>
        <w:jc w:val="both"/>
      </w:pPr>
    </w:p>
    <w:p w:rsidR="0078491D" w:rsidRDefault="0078491D" w:rsidP="00384995">
      <w:pPr>
        <w:jc w:val="both"/>
      </w:pPr>
      <w:r>
        <w:t>a, nem listás országból való beléptetés, vagy visszaléptetés;</w:t>
      </w:r>
    </w:p>
    <w:p w:rsidR="0078491D" w:rsidRDefault="0078491D" w:rsidP="00384995">
      <w:pPr>
        <w:jc w:val="both"/>
      </w:pPr>
      <w:r>
        <w:t>b, listás országból való beléptetés, vagy visszaléptetés, abban az esetben, ha a listás országból a beléptetés nem direkt módon történik, azaz a PET állat(ok) áthalad(nak) közúton, vagy vasúton egy vagy több, nem listás országon is mielőtt az EU határát elérné;</w:t>
      </w:r>
    </w:p>
    <w:p w:rsidR="0078491D" w:rsidRDefault="0078491D" w:rsidP="00384995">
      <w:pPr>
        <w:jc w:val="both"/>
      </w:pPr>
      <w:r>
        <w:t>c, újbóli, ismételt szerológiai vizsgálati eredmény szükséges abban az esetben, ha az okmányellenőrzés során kiderül, hogy bár a tulajdonos/felelős személy rendelkezik ugyan egy korábbi, megfelelő eredményt mutató vizsgálati eredményközlővel, azonban az azt követő, veszettség elleni védőoltások, folyamatos, az érvényességi idő belüli újbóli alkalmazása, akár csak egyetlen alkalommal is elmaradt.</w:t>
      </w:r>
    </w:p>
    <w:p w:rsidR="0078491D" w:rsidRDefault="0078491D" w:rsidP="00384995">
      <w:pPr>
        <w:jc w:val="both"/>
      </w:pPr>
    </w:p>
    <w:p w:rsidR="0078491D" w:rsidRDefault="0078491D" w:rsidP="00384995">
      <w:pPr>
        <w:jc w:val="both"/>
      </w:pPr>
      <w:r>
        <w:t>NEM szükséges szerológiai v</w:t>
      </w:r>
      <w:r w:rsidR="00BE0CC6">
        <w:t xml:space="preserve">izsgálati eredményt bemutatni a </w:t>
      </w:r>
      <w:r>
        <w:t>listás országból való direkt beléptetés, vagy visszaléptetés</w:t>
      </w:r>
      <w:r w:rsidR="00BE0CC6">
        <w:t xml:space="preserve"> esetén. </w:t>
      </w:r>
    </w:p>
    <w:p w:rsidR="0078491D" w:rsidRDefault="0078491D" w:rsidP="00384995">
      <w:pPr>
        <w:jc w:val="both"/>
      </w:pPr>
    </w:p>
    <w:p w:rsidR="0078491D" w:rsidRDefault="0078491D" w:rsidP="00384995">
      <w:pPr>
        <w:jc w:val="both"/>
      </w:pPr>
      <w:r>
        <w:t>Egy korábbi, tehát nem az adott beléptetés, vagy visszaléptetés előtt elkészített, elfogadott laborból származó, megfelelő eredményű szerológiai vizsgálati eredmény mindaddig elfogadható, amíg, az állatot, az előző veszettség elleni oltáshoz használt vakcina lejárati idején belül, folyamatosan, elfogadott vakcinával újraoltották.</w:t>
      </w:r>
    </w:p>
    <w:p w:rsidR="0078491D" w:rsidRDefault="0078491D" w:rsidP="00384995">
      <w:pPr>
        <w:jc w:val="both"/>
      </w:pPr>
    </w:p>
    <w:p w:rsidR="0078491D" w:rsidRDefault="00BE0CC6" w:rsidP="00384995">
      <w:pPr>
        <w:jc w:val="both"/>
      </w:pPr>
      <w:r>
        <w:t xml:space="preserve">2. Azonosság vizsgálat:   - </w:t>
      </w:r>
      <w:r w:rsidR="0078491D">
        <w:t xml:space="preserve">chip leolvasás, vagy </w:t>
      </w:r>
    </w:p>
    <w:p w:rsidR="0078491D" w:rsidRDefault="0078491D" w:rsidP="00384995">
      <w:pPr>
        <w:ind w:left="2445"/>
        <w:jc w:val="both"/>
      </w:pPr>
      <w:r>
        <w:t>- t</w:t>
      </w:r>
      <w:r w:rsidR="005A7D7B">
        <w:t xml:space="preserve">etoválás, maximum 2011. július </w:t>
      </w:r>
      <w:r>
        <w:t>3-ig</w:t>
      </w:r>
      <w:r w:rsidR="00A838D4">
        <w:t xml:space="preserve"> </w:t>
      </w:r>
      <w:r>
        <w:t>alkalmazható</w:t>
      </w:r>
      <w:r w:rsidR="00A838D4">
        <w:t>, de ezen dátum előtt tetovált állatok esetében továbbra is elfogadható</w:t>
      </w:r>
    </w:p>
    <w:p w:rsidR="0078491D" w:rsidRDefault="0078491D" w:rsidP="00384995">
      <w:pPr>
        <w:jc w:val="both"/>
      </w:pPr>
    </w:p>
    <w:p w:rsidR="0078491D" w:rsidRDefault="0078491D" w:rsidP="00384995">
      <w:pPr>
        <w:jc w:val="both"/>
      </w:pPr>
      <w:r>
        <w:t>3. Fizikális vizsgálat:     csak gyanú esetén elvégzendő</w:t>
      </w:r>
    </w:p>
    <w:p w:rsidR="0078491D" w:rsidRDefault="0078491D" w:rsidP="00384995">
      <w:pPr>
        <w:jc w:val="both"/>
      </w:pPr>
    </w:p>
    <w:p w:rsidR="0078491D" w:rsidRDefault="0078491D" w:rsidP="00384995">
      <w:pPr>
        <w:jc w:val="both"/>
      </w:pPr>
      <w:r>
        <w:t>Harmadik országokból kutyát, macskát és vadászgörényt, nem lehet EU-s BIP-en keresztül, ren</w:t>
      </w:r>
      <w:r w:rsidR="005A7D7B">
        <w:t xml:space="preserve">deltetési helyként közvetlenül </w:t>
      </w:r>
      <w:r>
        <w:t>a 998/2003/EK Tanácsi rendelet II. melléklete A. részében felsorolt tagállamokba ( Írország, Málta, Svédország, Egyesült Királyság) beléptetni.</w:t>
      </w:r>
    </w:p>
    <w:p w:rsidR="0078491D" w:rsidRDefault="0078491D" w:rsidP="00384995">
      <w:pPr>
        <w:suppressAutoHyphens w:val="0"/>
        <w:jc w:val="both"/>
        <w:rPr>
          <w:color w:val="000000"/>
          <w:lang w:val="hu-HU"/>
        </w:rPr>
      </w:pPr>
      <w:r>
        <w:rPr>
          <w:color w:val="000000"/>
          <w:lang w:val="hu-HU"/>
        </w:rPr>
        <w:t xml:space="preserve">A fenti PET állatok beléptetéséről, valamint a 3 hó alatti, veszettség ellen oltatlan kedvtelésből tartotott állatok szállításáról további információ található a következő web oldalon: </w:t>
      </w:r>
    </w:p>
    <w:p w:rsidR="0078491D" w:rsidRDefault="0078491D" w:rsidP="00384995">
      <w:pPr>
        <w:ind w:left="360"/>
        <w:jc w:val="both"/>
        <w:rPr>
          <w:lang w:val="hu-HU"/>
        </w:rPr>
      </w:pPr>
      <w:r>
        <w:rPr>
          <w:color w:val="FF0000"/>
          <w:lang w:val="hu-HU"/>
        </w:rPr>
        <w:t xml:space="preserve">                                           </w:t>
      </w:r>
      <w:hyperlink r:id="rId9" w:history="1">
        <w:r w:rsidR="00467ABD" w:rsidRPr="00930542">
          <w:rPr>
            <w:rStyle w:val="Hiperhivatkozs"/>
          </w:rPr>
          <w:t>http://www.nebih.gov.hu/szakteruletek/szakteruletek/mgszh_aai/kozerdeku_aai/egyeb_informacio/kedvtelesbol_tartott_allatok.html</w:t>
        </w:r>
      </w:hyperlink>
      <w:r w:rsidR="00467ABD">
        <w:br/>
      </w:r>
    </w:p>
    <w:p w:rsidR="005A7D7B" w:rsidRDefault="005A7D7B" w:rsidP="00384995">
      <w:pPr>
        <w:jc w:val="both"/>
        <w:rPr>
          <w:lang w:val="hu-HU"/>
        </w:rPr>
      </w:pPr>
    </w:p>
    <w:p w:rsidR="0078491D" w:rsidRPr="005A7D7B" w:rsidRDefault="0078491D" w:rsidP="005A7D7B">
      <w:pPr>
        <w:pStyle w:val="Listaszerbekezds"/>
        <w:numPr>
          <w:ilvl w:val="0"/>
          <w:numId w:val="27"/>
        </w:numPr>
        <w:jc w:val="both"/>
        <w:rPr>
          <w:lang w:val="hu-HU"/>
        </w:rPr>
      </w:pPr>
      <w:r w:rsidRPr="005A7D7B">
        <w:rPr>
          <w:u w:val="single"/>
          <w:lang w:val="hu-HU"/>
        </w:rPr>
        <w:t>Egyéb PET állatok beléptetése</w:t>
      </w:r>
      <w:r w:rsidRPr="005A7D7B">
        <w:rPr>
          <w:lang w:val="hu-HU"/>
        </w:rPr>
        <w:t>:</w:t>
      </w:r>
    </w:p>
    <w:p w:rsidR="0078491D" w:rsidRDefault="0078491D" w:rsidP="00384995">
      <w:pPr>
        <w:jc w:val="both"/>
        <w:rPr>
          <w:lang w:val="hu-HU"/>
        </w:rPr>
      </w:pPr>
    </w:p>
    <w:p w:rsidR="0078491D" w:rsidRDefault="00BE0CC6" w:rsidP="00384995">
      <w:pPr>
        <w:jc w:val="both"/>
        <w:rPr>
          <w:lang w:val="hu-HU"/>
        </w:rPr>
      </w:pPr>
      <w:r>
        <w:rPr>
          <w:lang w:val="hu-HU"/>
        </w:rPr>
        <w:t xml:space="preserve">Ha vannak </w:t>
      </w:r>
      <w:r w:rsidR="0078491D">
        <w:rPr>
          <w:lang w:val="hu-HU"/>
        </w:rPr>
        <w:t>harmonizált beléptetési s</w:t>
      </w:r>
      <w:r w:rsidR="008A3BAB">
        <w:rPr>
          <w:lang w:val="hu-HU"/>
        </w:rPr>
        <w:t>zabályok</w:t>
      </w:r>
      <w:r>
        <w:rPr>
          <w:lang w:val="hu-HU"/>
        </w:rPr>
        <w:t>,</w:t>
      </w:r>
      <w:r w:rsidR="008A3BAB">
        <w:rPr>
          <w:lang w:val="hu-HU"/>
        </w:rPr>
        <w:t xml:space="preserve"> úgy természetesen azok</w:t>
      </w:r>
      <w:r w:rsidR="0078491D">
        <w:rPr>
          <w:lang w:val="hu-HU"/>
        </w:rPr>
        <w:t xml:space="preserve"> alkalmazandók, egyéb esetekben a rendeltetési tagállam import feltételei az  irányadók. Utóbbiakat, jobb híján a beléptetés alkalmával szükséges beszerezni, indokolt esetben a központi hatóság segítségével. Elkerülendő azonban az utasnak az információ hiánya miatti várakoztatását, az eljáró hatósági állatorvosnak mérlegelnie kell, kockázatelemzést kell végezni az alábbi szempontok figyelembe vételével:</w:t>
      </w:r>
    </w:p>
    <w:p w:rsidR="0078491D" w:rsidRDefault="0078491D" w:rsidP="00384995">
      <w:pPr>
        <w:jc w:val="both"/>
        <w:rPr>
          <w:lang w:val="hu-HU"/>
        </w:rPr>
      </w:pPr>
      <w:r>
        <w:rPr>
          <w:lang w:val="hu-HU"/>
        </w:rPr>
        <w:t>-rendelkezik-e az állat(ok) érvényes, eredeti, hatósági  állatorvosi bizonyítvánnyal,</w:t>
      </w:r>
    </w:p>
    <w:p w:rsidR="0078491D" w:rsidRDefault="0078491D" w:rsidP="00384995">
      <w:pPr>
        <w:jc w:val="both"/>
        <w:rPr>
          <w:lang w:val="hu-HU"/>
        </w:rPr>
      </w:pPr>
      <w:r>
        <w:rPr>
          <w:lang w:val="hu-HU"/>
        </w:rPr>
        <w:t>- abban igazolt-e az állat(ok) feladást megelőző állatorvosi vizsgálata, az adott fajra jellemző betegségek  klinikai tüneteitől való mentessége, a szállításra való alkalmassága,</w:t>
      </w:r>
    </w:p>
    <w:p w:rsidR="0078491D" w:rsidRDefault="0078491D" w:rsidP="00384995">
      <w:pPr>
        <w:jc w:val="both"/>
        <w:rPr>
          <w:lang w:val="hu-HU"/>
        </w:rPr>
      </w:pPr>
      <w:r>
        <w:rPr>
          <w:lang w:val="hu-HU"/>
        </w:rPr>
        <w:t>- az állat(ok) okmányokkal való leírása, azonosítása megfelelő-e,</w:t>
      </w:r>
    </w:p>
    <w:p w:rsidR="0078491D" w:rsidRDefault="0078491D" w:rsidP="00384995">
      <w:pPr>
        <w:jc w:val="both"/>
        <w:rPr>
          <w:lang w:val="hu-HU"/>
        </w:rPr>
      </w:pPr>
      <w:r>
        <w:rPr>
          <w:lang w:val="hu-HU"/>
        </w:rPr>
        <w:t>-a kísérő bizonyítvány tartalmazza-e a feladási, illetve rendeltetési helyek pontos megnevezését,</w:t>
      </w:r>
    </w:p>
    <w:p w:rsidR="0078491D" w:rsidRDefault="0078491D" w:rsidP="00384995">
      <w:pPr>
        <w:jc w:val="both"/>
        <w:rPr>
          <w:lang w:val="hu-HU"/>
        </w:rPr>
      </w:pPr>
      <w:r>
        <w:rPr>
          <w:lang w:val="hu-HU"/>
        </w:rPr>
        <w:t>- vannak –e érvényben lévő, az adott fajt is érintő védőintézkedések a feladási, származási ország, azon belül a feladási régió, és hely vonatkozásában,</w:t>
      </w:r>
    </w:p>
    <w:p w:rsidR="0078491D" w:rsidRDefault="0078491D" w:rsidP="00384995">
      <w:pPr>
        <w:jc w:val="both"/>
        <w:rPr>
          <w:lang w:val="hu-HU"/>
        </w:rPr>
      </w:pPr>
      <w:r>
        <w:rPr>
          <w:lang w:val="hu-HU"/>
        </w:rPr>
        <w:t xml:space="preserve">-  a legalább szemrevételezés alapján végrehajtott fizikális és állatjóléti  ellenőrzés alapján, az állat betegség tüneteitől való mentessége, szállításra való alkalmassága megállapítható. </w:t>
      </w:r>
    </w:p>
    <w:p w:rsidR="0078491D" w:rsidRDefault="0078491D" w:rsidP="00384995">
      <w:pPr>
        <w:jc w:val="both"/>
        <w:rPr>
          <w:lang w:val="hu-HU"/>
        </w:rPr>
      </w:pPr>
    </w:p>
    <w:p w:rsidR="0078491D" w:rsidRDefault="0078491D" w:rsidP="00384995">
      <w:pPr>
        <w:jc w:val="both"/>
        <w:rPr>
          <w:lang w:val="hu-HU"/>
        </w:rPr>
      </w:pPr>
      <w:r>
        <w:rPr>
          <w:lang w:val="hu-HU"/>
        </w:rPr>
        <w:t>Amennyiben a fenti szempontok körültekintő mérlegelése kedvező eredményű, a kedvtelési állat (ok) beléptethető(</w:t>
      </w:r>
      <w:r w:rsidR="00BE0CC6">
        <w:rPr>
          <w:lang w:val="hu-HU"/>
        </w:rPr>
        <w:t>e</w:t>
      </w:r>
      <w:r>
        <w:rPr>
          <w:lang w:val="hu-HU"/>
        </w:rPr>
        <w:t>k).</w:t>
      </w:r>
    </w:p>
    <w:p w:rsidR="0078491D" w:rsidRDefault="0078491D" w:rsidP="00384995">
      <w:pPr>
        <w:jc w:val="both"/>
        <w:rPr>
          <w:lang w:val="hu-HU"/>
        </w:rPr>
      </w:pPr>
      <w:r>
        <w:rPr>
          <w:lang w:val="hu-HU"/>
        </w:rPr>
        <w:t>Ezt követően azonban fel</w:t>
      </w:r>
      <w:r w:rsidR="00BE0CC6">
        <w:rPr>
          <w:lang w:val="hu-HU"/>
        </w:rPr>
        <w:t>tétlenül szükséges, ha indokolt,</w:t>
      </w:r>
      <w:r>
        <w:rPr>
          <w:lang w:val="hu-HU"/>
        </w:rPr>
        <w:t xml:space="preserve">a központi hatóság segítségét kérve, az adott rendeltetési tagállam, adott kedvtelési állatra vonatkozó beléptetési feltételeit megtudakolni. </w:t>
      </w:r>
    </w:p>
    <w:p w:rsidR="0078491D" w:rsidRDefault="0078491D" w:rsidP="00384995">
      <w:pPr>
        <w:jc w:val="both"/>
        <w:rPr>
          <w:lang w:val="hu-HU"/>
        </w:rPr>
      </w:pPr>
    </w:p>
    <w:p w:rsidR="0078491D" w:rsidRPr="005A7D7B" w:rsidRDefault="0078491D" w:rsidP="005A7D7B">
      <w:pPr>
        <w:pStyle w:val="Listaszerbekezds"/>
        <w:numPr>
          <w:ilvl w:val="0"/>
          <w:numId w:val="27"/>
        </w:numPr>
        <w:jc w:val="both"/>
        <w:rPr>
          <w:lang w:val="hu-HU"/>
        </w:rPr>
      </w:pPr>
      <w:r w:rsidRPr="005A7D7B">
        <w:rPr>
          <w:u w:val="single"/>
          <w:lang w:val="hu-HU"/>
        </w:rPr>
        <w:t>Pet állatok adatrögzítése és nyilvántartása</w:t>
      </w:r>
      <w:r w:rsidRPr="005A7D7B">
        <w:rPr>
          <w:lang w:val="hu-HU"/>
        </w:rPr>
        <w:t>:</w:t>
      </w:r>
    </w:p>
    <w:p w:rsidR="0078491D" w:rsidRDefault="0078491D" w:rsidP="00384995">
      <w:pPr>
        <w:jc w:val="both"/>
        <w:rPr>
          <w:lang w:val="hu-HU"/>
        </w:rPr>
      </w:pPr>
    </w:p>
    <w:p w:rsidR="0078491D" w:rsidRDefault="0078491D" w:rsidP="00384995">
      <w:pPr>
        <w:jc w:val="both"/>
        <w:rPr>
          <w:lang w:val="hu-HU"/>
        </w:rPr>
      </w:pPr>
      <w:r>
        <w:rPr>
          <w:lang w:val="hu-HU"/>
        </w:rPr>
        <w:t>Pet állatokat, a beléptetés során a TRACES-ben nem  kell rögzíteni, sem pedig a szállítási alrendszerben, a tulajdonos / felelős személy igazgatási szolgáltatási díjat nem kell fizessen.</w:t>
      </w:r>
    </w:p>
    <w:p w:rsidR="0078491D" w:rsidRDefault="0078491D" w:rsidP="00384995">
      <w:pPr>
        <w:jc w:val="both"/>
        <w:rPr>
          <w:lang w:val="hu-HU"/>
        </w:rPr>
      </w:pPr>
      <w:r>
        <w:rPr>
          <w:lang w:val="hu-HU"/>
        </w:rPr>
        <w:t>A kísérő okmányokról csak visszautasítás esetén kell másolatokat készíteni, és azokat a lefűzött visszautasítási határozathoz kell csatolni, alátámasztandó a visszautasítás szabályszerűségét. A  visszautasított pet állatokról a BIP nyilvántartással kell rendelkezzen. Alapesetben, a pet állatok teljes körű nyilvántartását a vámhatóság végzi.</w:t>
      </w:r>
    </w:p>
    <w:p w:rsidR="0078491D" w:rsidRDefault="005A7D7B" w:rsidP="00384995">
      <w:pPr>
        <w:jc w:val="both"/>
        <w:rPr>
          <w:lang w:val="hu-HU"/>
        </w:rPr>
      </w:pPr>
      <w:r>
        <w:rPr>
          <w:lang w:val="hu-HU"/>
        </w:rPr>
        <w:t>5 db-nál több, kedvtelésből tartott</w:t>
      </w:r>
      <w:r w:rsidR="0078491D">
        <w:rPr>
          <w:lang w:val="hu-HU"/>
        </w:rPr>
        <w:t xml:space="preserve"> állat / tulajdonos, vagy felelős személy már kereskedelmi szállítmánynak minősül, így az csak az erre akkreditált ( „O”) határállomásokon, a külön meghatározott jogszabályi feltétetlek teljesülése esetén léptethető be.</w:t>
      </w:r>
    </w:p>
    <w:p w:rsidR="0078491D" w:rsidRDefault="0078491D" w:rsidP="00384995">
      <w:pPr>
        <w:jc w:val="both"/>
        <w:rPr>
          <w:lang w:val="hu-HU"/>
        </w:rPr>
      </w:pPr>
      <w:r>
        <w:rPr>
          <w:lang w:val="hu-HU"/>
        </w:rPr>
        <w:t xml:space="preserve">Ha az adott BIP nem léptethet be, az egyéb állat kategóriájába tartozó szállítmányt, úgy azt a visszautasítási határozatban, a legközelebbi, az adott kategóriára is akkreditált határállomásra kell irányítani. Ilyenkor a lefűzött, és nyilvántartásba vett határozat mellé, a szállítmányt kísérő- de nem érvénytelenített- okmányok másolatait is be kell csatolni, alátámasztandó az eljárás jogszerűségét. </w:t>
      </w:r>
    </w:p>
    <w:p w:rsidR="0078491D" w:rsidRDefault="0078491D" w:rsidP="00384995">
      <w:pPr>
        <w:jc w:val="both"/>
        <w:rPr>
          <w:lang w:val="hu-HU"/>
        </w:rPr>
      </w:pPr>
    </w:p>
    <w:p w:rsidR="00A838D4" w:rsidRDefault="00A838D4" w:rsidP="00384995">
      <w:pPr>
        <w:jc w:val="both"/>
        <w:rPr>
          <w:lang w:val="hu-HU"/>
        </w:rPr>
      </w:pPr>
      <w:r>
        <w:rPr>
          <w:lang w:val="hu-HU"/>
        </w:rPr>
        <w:t>NÉBIH honlap teljes körű tájékoztató weboldala</w:t>
      </w:r>
    </w:p>
    <w:p w:rsidR="00A838D4" w:rsidRDefault="00321B92" w:rsidP="00384995">
      <w:pPr>
        <w:jc w:val="both"/>
        <w:rPr>
          <w:lang w:val="hu-HU"/>
        </w:rPr>
      </w:pPr>
      <w:hyperlink r:id="rId10" w:history="1">
        <w:r w:rsidR="00A838D4" w:rsidRPr="00930542">
          <w:rPr>
            <w:rStyle w:val="Hiperhivatkozs"/>
            <w:lang w:val="hu-HU"/>
          </w:rPr>
          <w:t>http://www.nebih.gov.hu/szakteruletek/szakteruletek/mgszh_aai/kozerdeku_aai/egyeb_informacio/kedvtelesbol_tartott_allatok.html</w:t>
        </w:r>
      </w:hyperlink>
    </w:p>
    <w:p w:rsidR="00A838D4" w:rsidRDefault="00A838D4" w:rsidP="00384995">
      <w:pPr>
        <w:jc w:val="both"/>
        <w:rPr>
          <w:lang w:val="hu-HU"/>
        </w:rPr>
      </w:pPr>
    </w:p>
    <w:p w:rsidR="0078491D" w:rsidRDefault="0078491D" w:rsidP="00384995">
      <w:pPr>
        <w:jc w:val="both"/>
        <w:rPr>
          <w:lang w:val="hu-HU"/>
        </w:rPr>
      </w:pPr>
    </w:p>
    <w:p w:rsidR="0078491D" w:rsidRPr="00D84CE0" w:rsidRDefault="00D84CE0" w:rsidP="00D81062">
      <w:pPr>
        <w:pStyle w:val="Cmsor2"/>
      </w:pPr>
      <w:bookmarkStart w:id="13" w:name="_Toc398641622"/>
      <w:r w:rsidRPr="00D84CE0">
        <w:t>2.10</w:t>
      </w:r>
      <w:r w:rsidR="0078491D" w:rsidRPr="00D84CE0">
        <w:t>. Élő állatok határállomási állategészségügyi ellenőrzésének dokumentációja és nyilvántartása</w:t>
      </w:r>
      <w:bookmarkEnd w:id="13"/>
    </w:p>
    <w:p w:rsidR="0078491D" w:rsidRDefault="0078491D" w:rsidP="00384995">
      <w:pPr>
        <w:jc w:val="both"/>
        <w:rPr>
          <w:lang w:val="hu-HU"/>
        </w:rPr>
      </w:pPr>
    </w:p>
    <w:p w:rsidR="0078491D" w:rsidRDefault="0078491D" w:rsidP="00384995">
      <w:pPr>
        <w:jc w:val="both"/>
        <w:rPr>
          <w:u w:val="single"/>
          <w:lang w:val="hu-HU"/>
        </w:rPr>
      </w:pPr>
      <w:r>
        <w:rPr>
          <w:u w:val="single"/>
          <w:lang w:val="hu-HU"/>
        </w:rPr>
        <w:t>a) Alkalmazandó jogszabályok</w:t>
      </w:r>
    </w:p>
    <w:p w:rsidR="0078491D" w:rsidRDefault="0078491D" w:rsidP="00384995">
      <w:pPr>
        <w:jc w:val="both"/>
        <w:rPr>
          <w:lang w:val="hu-HU"/>
        </w:rPr>
      </w:pPr>
    </w:p>
    <w:p w:rsidR="0078491D" w:rsidRDefault="0078491D" w:rsidP="00384995">
      <w:pPr>
        <w:jc w:val="both"/>
        <w:rPr>
          <w:lang w:val="hu-HU"/>
        </w:rPr>
      </w:pPr>
      <w:r>
        <w:rPr>
          <w:lang w:val="hu-HU"/>
        </w:rPr>
        <w:t>- Minden határállomáson meg kell legyenek az élőállatoknak a Közösség területére történő beszállítására vonatkozó és érvényben lévő jogszabályok gyűjteményei kinyomtatott és/vagy elektronikus formában. A következő források használata, illetve eljárásrend kötelező:</w:t>
      </w:r>
    </w:p>
    <w:p w:rsidR="0078491D" w:rsidRDefault="0078491D" w:rsidP="00384995">
      <w:pPr>
        <w:jc w:val="both"/>
        <w:rPr>
          <w:lang w:val="hu-HU"/>
        </w:rPr>
      </w:pPr>
    </w:p>
    <w:p w:rsidR="0078491D" w:rsidRDefault="0078491D" w:rsidP="00384995">
      <w:pPr>
        <w:jc w:val="both"/>
        <w:rPr>
          <w:lang w:val="hu-HU"/>
        </w:rPr>
      </w:pPr>
      <w:r>
        <w:rPr>
          <w:lang w:val="hu-HU"/>
        </w:rPr>
        <w:t>- Harmonizált állatfajok esetében</w:t>
      </w:r>
    </w:p>
    <w:p w:rsidR="0078491D" w:rsidRDefault="0078491D" w:rsidP="00384995">
      <w:pPr>
        <w:jc w:val="both"/>
        <w:rPr>
          <w:lang w:val="hu-HU"/>
        </w:rPr>
      </w:pPr>
    </w:p>
    <w:p w:rsidR="0078491D" w:rsidRDefault="0078491D" w:rsidP="00384995">
      <w:pPr>
        <w:jc w:val="both"/>
        <w:rPr>
          <w:lang w:val="hu-HU"/>
        </w:rPr>
      </w:pPr>
      <w:r>
        <w:rPr>
          <w:lang w:val="hu-HU"/>
        </w:rPr>
        <w:t>A Közösség területére történő belépést és a területén való áthaladást harmonizált szabályozás és eljárási rend határozza meg. A jogszabályok elérhetők:</w:t>
      </w:r>
    </w:p>
    <w:p w:rsidR="0078491D" w:rsidRDefault="0078491D" w:rsidP="00384995">
      <w:pPr>
        <w:jc w:val="both"/>
        <w:rPr>
          <w:lang w:val="hu-HU"/>
        </w:rPr>
      </w:pPr>
    </w:p>
    <w:p w:rsidR="0078491D" w:rsidRDefault="0078491D" w:rsidP="00384995">
      <w:pPr>
        <w:jc w:val="both"/>
        <w:rPr>
          <w:lang w:val="hu-HU"/>
        </w:rPr>
      </w:pPr>
      <w:r>
        <w:rPr>
          <w:lang w:val="hu-HU"/>
        </w:rPr>
        <w:t>Angolul/németül/franciául, konszolidált formában:</w:t>
      </w:r>
    </w:p>
    <w:p w:rsidR="0078491D" w:rsidRDefault="00321B92" w:rsidP="00384995">
      <w:pPr>
        <w:jc w:val="both"/>
        <w:rPr>
          <w:lang w:val="hu-HU"/>
        </w:rPr>
      </w:pPr>
      <w:hyperlink r:id="rId11" w:history="1">
        <w:r w:rsidR="00467ABD" w:rsidRPr="00930542">
          <w:rPr>
            <w:rStyle w:val="Hiperhivatkozs"/>
            <w:lang w:val="hu-HU"/>
          </w:rPr>
          <w:t>www.vetlex.com</w:t>
        </w:r>
      </w:hyperlink>
      <w:r w:rsidR="00467ABD">
        <w:rPr>
          <w:lang w:val="hu-HU"/>
        </w:rPr>
        <w:br/>
      </w:r>
    </w:p>
    <w:p w:rsidR="0078491D" w:rsidRDefault="0078491D" w:rsidP="00384995">
      <w:pPr>
        <w:jc w:val="both"/>
        <w:rPr>
          <w:lang w:val="hu-HU"/>
        </w:rPr>
      </w:pPr>
      <w:r>
        <w:rPr>
          <w:lang w:val="hu-HU"/>
        </w:rPr>
        <w:t>Magyarul, konszolidált formában is:</w:t>
      </w:r>
    </w:p>
    <w:p w:rsidR="0078491D" w:rsidRDefault="0078491D" w:rsidP="00384995">
      <w:pPr>
        <w:jc w:val="both"/>
        <w:rPr>
          <w:lang w:val="hu-HU"/>
        </w:rPr>
      </w:pPr>
    </w:p>
    <w:p w:rsidR="0078491D" w:rsidRDefault="00321B92" w:rsidP="00384995">
      <w:pPr>
        <w:jc w:val="both"/>
        <w:rPr>
          <w:color w:val="000000"/>
          <w:lang w:val="hu-HU"/>
        </w:rPr>
      </w:pPr>
      <w:hyperlink r:id="rId12" w:history="1">
        <w:r w:rsidR="0078491D" w:rsidRPr="000450B1">
          <w:rPr>
            <w:rStyle w:val="Hiperhivatkozs"/>
            <w:lang w:val="hu-HU"/>
          </w:rPr>
          <w:t>http://eur-lex.europa.eu/RECH_naturel.do</w:t>
        </w:r>
      </w:hyperlink>
      <w:r w:rsidR="0078491D">
        <w:rPr>
          <w:color w:val="000000"/>
          <w:lang w:val="hu-HU"/>
        </w:rPr>
        <w:t xml:space="preserve"> </w:t>
      </w:r>
    </w:p>
    <w:p w:rsidR="0078491D" w:rsidRDefault="0078491D" w:rsidP="00384995">
      <w:pPr>
        <w:jc w:val="both"/>
        <w:rPr>
          <w:lang w:val="hu-HU"/>
        </w:rPr>
      </w:pPr>
    </w:p>
    <w:p w:rsidR="0078491D" w:rsidRDefault="0078491D" w:rsidP="00384995">
      <w:pPr>
        <w:jc w:val="both"/>
        <w:rPr>
          <w:lang w:val="hu-HU"/>
        </w:rPr>
      </w:pPr>
      <w:r>
        <w:rPr>
          <w:color w:val="000000"/>
          <w:lang w:val="hu-HU"/>
        </w:rPr>
        <w:t>A határállomási állatorvosnak különös figyelmet kell fordítani arra, hogy a harmonizált feltételek mellett az adott fajra nézve van-e további speciális, EU szinten elfogadott kiegészítő követelménye a rendeltetési tagállamnak, illetve tekintettel kell lennie az EU által kiadott járványvédelmi vonatkozású védintézkedésekre, az ellenőrzést</w:t>
      </w:r>
      <w:r>
        <w:rPr>
          <w:lang w:val="hu-HU"/>
        </w:rPr>
        <w:t xml:space="preserve"> </w:t>
      </w:r>
      <w:r w:rsidR="00BE0CC6">
        <w:rPr>
          <w:lang w:val="hu-HU"/>
        </w:rPr>
        <w:t>ennek megfelelően kell elvégeznie</w:t>
      </w:r>
      <w:r>
        <w:rPr>
          <w:lang w:val="hu-HU"/>
        </w:rPr>
        <w:t>. A kiegészítő garanciákra vonatkozó EU-s jogszabályok a már említett forrásokon keresztül, részben elérhetőek.</w:t>
      </w:r>
    </w:p>
    <w:p w:rsidR="0078491D" w:rsidRDefault="0078491D" w:rsidP="00384995">
      <w:pPr>
        <w:jc w:val="both"/>
        <w:rPr>
          <w:lang w:val="hu-HU"/>
        </w:rPr>
      </w:pPr>
    </w:p>
    <w:p w:rsidR="0078491D" w:rsidRDefault="0078491D" w:rsidP="00384995">
      <w:pPr>
        <w:jc w:val="both"/>
        <w:rPr>
          <w:lang w:val="hu-HU"/>
        </w:rPr>
      </w:pPr>
      <w:r>
        <w:rPr>
          <w:lang w:val="hu-HU"/>
        </w:rPr>
        <w:t>- Magyar rendeltetésű nem harmonizált fajok esetében</w:t>
      </w:r>
    </w:p>
    <w:p w:rsidR="0078491D" w:rsidRDefault="0078491D" w:rsidP="00384995">
      <w:pPr>
        <w:jc w:val="both"/>
        <w:rPr>
          <w:lang w:val="hu-HU"/>
        </w:rPr>
      </w:pPr>
    </w:p>
    <w:p w:rsidR="0078491D" w:rsidRDefault="0078491D" w:rsidP="00384995">
      <w:pPr>
        <w:jc w:val="both"/>
        <w:rPr>
          <w:lang w:val="hu-HU"/>
        </w:rPr>
      </w:pPr>
      <w:r>
        <w:rPr>
          <w:lang w:val="hu-HU"/>
        </w:rPr>
        <w:t>Az import a magyar nemzeti szabályozás követelményei szerint lehetséges.</w:t>
      </w:r>
    </w:p>
    <w:p w:rsidR="0078491D" w:rsidRDefault="0078491D" w:rsidP="00384995">
      <w:pPr>
        <w:jc w:val="both"/>
        <w:rPr>
          <w:lang w:val="hu-HU"/>
        </w:rPr>
      </w:pPr>
      <w:r>
        <w:rPr>
          <w:lang w:val="hu-HU"/>
        </w:rPr>
        <w:t>Az alkalmazandó behozatali feltételeket és követelményeket, ahol rendelkezésre áll a szállítmányhoz előírt bizonyítvány mintákra való hivatkozást a kézikönyv 2.1 g) pont első bekezdésében leírt behozatali engedély tartalmazza.</w:t>
      </w:r>
    </w:p>
    <w:p w:rsidR="0078491D" w:rsidRDefault="0078491D" w:rsidP="00384995">
      <w:pPr>
        <w:jc w:val="both"/>
        <w:rPr>
          <w:lang w:val="hu-HU"/>
        </w:rPr>
      </w:pPr>
    </w:p>
    <w:p w:rsidR="0078491D" w:rsidRDefault="0078491D" w:rsidP="00384995">
      <w:pPr>
        <w:jc w:val="both"/>
        <w:rPr>
          <w:lang w:val="hu-HU"/>
        </w:rPr>
      </w:pPr>
      <w:r>
        <w:rPr>
          <w:lang w:val="hu-HU"/>
        </w:rPr>
        <w:t>- Más tagállamba importált nem harmonizált fajok esetében</w:t>
      </w:r>
    </w:p>
    <w:p w:rsidR="0078491D" w:rsidRDefault="0078491D" w:rsidP="00384995">
      <w:pPr>
        <w:jc w:val="both"/>
        <w:rPr>
          <w:lang w:val="hu-HU"/>
        </w:rPr>
      </w:pPr>
    </w:p>
    <w:p w:rsidR="0078491D" w:rsidRDefault="0078491D" w:rsidP="00384995">
      <w:pPr>
        <w:jc w:val="both"/>
        <w:rPr>
          <w:lang w:val="hu-HU"/>
        </w:rPr>
      </w:pPr>
      <w:r>
        <w:rPr>
          <w:lang w:val="hu-HU"/>
        </w:rPr>
        <w:t>A nemzeti szabályozás és a rendeltetési tagállam követelményei szerint történik a behozatal. Ez utóbbi szabályok és követelmények nem találhatóak meg az EU jogszabályokban, így csak kétoldalú kapcsolatfelvétel révén elérhetőek.</w:t>
      </w:r>
    </w:p>
    <w:p w:rsidR="0078491D" w:rsidRDefault="0078491D" w:rsidP="00384995">
      <w:pPr>
        <w:jc w:val="both"/>
        <w:rPr>
          <w:lang w:val="hu-HU"/>
        </w:rPr>
      </w:pPr>
    </w:p>
    <w:p w:rsidR="0078491D" w:rsidRDefault="0078491D" w:rsidP="00384995">
      <w:pPr>
        <w:jc w:val="both"/>
        <w:rPr>
          <w:lang w:val="hu-HU"/>
        </w:rPr>
      </w:pPr>
      <w:r>
        <w:rPr>
          <w:lang w:val="hu-HU"/>
        </w:rPr>
        <w:t>Első lépésként az állategészségügyi határállomásnak kell intézkedni és megpróbálni beszerezni a hivatalos tájékoztatást a beviteli feltételekről, valamint ha van bizonyítvány minta, illetve egyéb kísérő dokumentum minta, gondoskodni azok eseti beszerzéséről a rendeltetési tagállam illetékes hatóságával történő kapcsolat felvétellel.</w:t>
      </w:r>
    </w:p>
    <w:p w:rsidR="0078491D" w:rsidRDefault="0078491D" w:rsidP="00384995">
      <w:pPr>
        <w:jc w:val="both"/>
        <w:rPr>
          <w:lang w:val="hu-HU"/>
        </w:rPr>
      </w:pPr>
    </w:p>
    <w:p w:rsidR="0078491D" w:rsidRDefault="0078491D" w:rsidP="00384995">
      <w:pPr>
        <w:jc w:val="both"/>
        <w:rPr>
          <w:lang w:val="hu-HU"/>
        </w:rPr>
      </w:pPr>
      <w:r>
        <w:rPr>
          <w:lang w:val="hu-HU"/>
        </w:rPr>
        <w:t>Második lépésben, ha megbízható információt nem tud közvetlenül az állategészségügyi határállomás beszerezni, a központi hatóság veszi fel a kapcsolatot a rendeltetési tagállam központi hatóságával.</w:t>
      </w:r>
    </w:p>
    <w:p w:rsidR="0078491D" w:rsidRDefault="0078491D" w:rsidP="00384995">
      <w:pPr>
        <w:jc w:val="both"/>
        <w:rPr>
          <w:lang w:val="hu-HU"/>
        </w:rPr>
      </w:pPr>
    </w:p>
    <w:p w:rsidR="0078491D" w:rsidRDefault="0078491D" w:rsidP="00384995">
      <w:pPr>
        <w:jc w:val="both"/>
        <w:rPr>
          <w:lang w:val="hu-HU"/>
        </w:rPr>
      </w:pPr>
      <w:r>
        <w:rPr>
          <w:lang w:val="hu-HU"/>
        </w:rPr>
        <w:t>Mivel kereskedelmi élőállat szállítmány esetében, jogszabályi kötelezettség az előjelentő, legalább egy nappal korábbi megküldése, így az esetlegesen megérkező, nem harmonizált szállítmányt prezentáló előjelenő fogadása és nyilvántartásba vételét követően, haladéktalanul meg kell kezdeni a szükséges információ megszerzését.</w:t>
      </w:r>
    </w:p>
    <w:p w:rsidR="0078491D" w:rsidRDefault="0078491D" w:rsidP="00384995">
      <w:pPr>
        <w:jc w:val="both"/>
        <w:rPr>
          <w:lang w:val="hu-HU"/>
        </w:rPr>
      </w:pPr>
      <w:r>
        <w:rPr>
          <w:lang w:val="hu-HU"/>
        </w:rPr>
        <w:t>Ha előjelentő nélkül”esik be” egy nem harmonizált, kereskedelmi szállítmány, akkor a szükséges információ beszerzéséig fel kell tartóztatni, illetve az állatjóléti szempontokat is mérlegelve, dönteni a visszautasításról.</w:t>
      </w:r>
    </w:p>
    <w:p w:rsidR="0078491D" w:rsidRDefault="0078491D" w:rsidP="00384995">
      <w:pPr>
        <w:jc w:val="both"/>
        <w:rPr>
          <w:lang w:val="hu-HU"/>
        </w:rPr>
      </w:pPr>
    </w:p>
    <w:p w:rsidR="0078491D" w:rsidRDefault="0078491D" w:rsidP="00384995">
      <w:pPr>
        <w:jc w:val="both"/>
        <w:rPr>
          <w:lang w:val="hu-HU"/>
        </w:rPr>
      </w:pPr>
      <w:r>
        <w:rPr>
          <w:lang w:val="hu-HU"/>
        </w:rPr>
        <w:t>Nem végezhető határállomási állategészségügy ellenőrzés nem harmonizált állatfajok esetében a fuvarozó, vagy más nem hivatalos személy által megadott információk alapján.</w:t>
      </w:r>
    </w:p>
    <w:p w:rsidR="0078491D" w:rsidRDefault="0078491D" w:rsidP="00384995">
      <w:pPr>
        <w:jc w:val="both"/>
        <w:rPr>
          <w:lang w:val="hu-HU"/>
        </w:rPr>
      </w:pPr>
    </w:p>
    <w:p w:rsidR="0078491D" w:rsidRDefault="0078491D" w:rsidP="00384995">
      <w:pPr>
        <w:jc w:val="both"/>
        <w:rPr>
          <w:u w:val="single"/>
          <w:lang w:val="hu-HU"/>
        </w:rPr>
      </w:pPr>
      <w:r>
        <w:rPr>
          <w:u w:val="single"/>
          <w:lang w:val="hu-HU"/>
        </w:rPr>
        <w:t>b) Szükséges nyilvántartások és azok tartalma</w:t>
      </w:r>
    </w:p>
    <w:p w:rsidR="0078491D" w:rsidRDefault="0078491D" w:rsidP="00384995">
      <w:pPr>
        <w:jc w:val="both"/>
        <w:rPr>
          <w:lang w:val="hu-HU"/>
        </w:rPr>
      </w:pPr>
    </w:p>
    <w:p w:rsidR="0078491D" w:rsidRDefault="0078491D" w:rsidP="00384995">
      <w:pPr>
        <w:jc w:val="both"/>
        <w:rPr>
          <w:color w:val="000000"/>
          <w:lang w:val="hu-HU"/>
        </w:rPr>
      </w:pPr>
      <w:r>
        <w:rPr>
          <w:lang w:val="hu-HU"/>
        </w:rPr>
        <w:t xml:space="preserve">Minden állategészségügyi határállomásnak nyílván kell tartani és dokumentálni az elvégzett munkát. </w:t>
      </w:r>
      <w:r>
        <w:rPr>
          <w:color w:val="000000"/>
          <w:lang w:val="hu-HU"/>
        </w:rPr>
        <w:t>Minden belépő szállítmány dokumentációjához mellékelni kell a vámokmány másolatát.</w:t>
      </w:r>
    </w:p>
    <w:p w:rsidR="0078491D" w:rsidRDefault="0078491D" w:rsidP="00384995">
      <w:pPr>
        <w:jc w:val="both"/>
        <w:rPr>
          <w:lang w:val="hu-HU"/>
        </w:rPr>
      </w:pPr>
    </w:p>
    <w:p w:rsidR="0078491D" w:rsidRDefault="0078491D" w:rsidP="00384995">
      <w:pPr>
        <w:jc w:val="both"/>
        <w:rPr>
          <w:lang w:val="hu-HU"/>
        </w:rPr>
      </w:pPr>
      <w:r>
        <w:rPr>
          <w:lang w:val="hu-HU"/>
        </w:rPr>
        <w:tab/>
        <w:t>i) Import szállítmányok</w:t>
      </w:r>
    </w:p>
    <w:p w:rsidR="0078491D" w:rsidRDefault="0078491D" w:rsidP="00384995">
      <w:pPr>
        <w:jc w:val="both"/>
        <w:rPr>
          <w:lang w:val="hu-HU"/>
        </w:rPr>
      </w:pPr>
      <w:r>
        <w:rPr>
          <w:lang w:val="hu-HU"/>
        </w:rPr>
        <w:t>Minden import szállítmány esetén a szállítmányra vonatkozóan a következő dokumentumokat kell egyedi dossziéba helyezni:</w:t>
      </w:r>
    </w:p>
    <w:p w:rsidR="0060673C" w:rsidRDefault="0060673C" w:rsidP="00384995">
      <w:pPr>
        <w:jc w:val="both"/>
        <w:rPr>
          <w:lang w:val="hu-HU"/>
        </w:rPr>
      </w:pPr>
    </w:p>
    <w:p w:rsidR="0078491D" w:rsidRDefault="0078491D" w:rsidP="00C1594C">
      <w:pPr>
        <w:pStyle w:val="Listaszerbekezds"/>
        <w:numPr>
          <w:ilvl w:val="0"/>
          <w:numId w:val="82"/>
        </w:numPr>
        <w:tabs>
          <w:tab w:val="left" w:pos="1080"/>
        </w:tabs>
        <w:jc w:val="both"/>
      </w:pPr>
      <w:r>
        <w:t>Előjelentő</w:t>
      </w:r>
    </w:p>
    <w:p w:rsidR="0078491D" w:rsidRDefault="0078491D" w:rsidP="00C1594C">
      <w:pPr>
        <w:pStyle w:val="Listaszerbekezds"/>
        <w:numPr>
          <w:ilvl w:val="0"/>
          <w:numId w:val="82"/>
        </w:numPr>
        <w:tabs>
          <w:tab w:val="left" w:pos="1080"/>
        </w:tabs>
        <w:jc w:val="both"/>
      </w:pPr>
      <w:r>
        <w:t>Eredeti bizonyítvány</w:t>
      </w:r>
    </w:p>
    <w:p w:rsidR="0078491D" w:rsidRDefault="0078491D" w:rsidP="00C1594C">
      <w:pPr>
        <w:pStyle w:val="Listaszerbekezds"/>
        <w:numPr>
          <w:ilvl w:val="0"/>
          <w:numId w:val="82"/>
        </w:numPr>
        <w:tabs>
          <w:tab w:val="left" w:pos="1080"/>
        </w:tabs>
        <w:jc w:val="both"/>
      </w:pPr>
      <w:r>
        <w:t>Teljesen kitöltött KÁBO</w:t>
      </w:r>
    </w:p>
    <w:p w:rsidR="0078491D" w:rsidRDefault="0078491D" w:rsidP="00C1594C">
      <w:pPr>
        <w:pStyle w:val="Listaszerbekezds"/>
        <w:numPr>
          <w:ilvl w:val="0"/>
          <w:numId w:val="82"/>
        </w:numPr>
        <w:tabs>
          <w:tab w:val="left" w:pos="2340"/>
        </w:tabs>
        <w:jc w:val="both"/>
      </w:pPr>
      <w:r>
        <w:t>Ha első körben kézi KÁBO kerül kitöltésre, s a rendszer működési zavara 24 órán túli, be kell csatolni a megadott, tagállambeli központi hatóság elérhetőségére küldött értesítést,( fax, e-mail) valamint a későbbiekben rögzített, gépi KÁBO-t is.</w:t>
      </w:r>
    </w:p>
    <w:p w:rsidR="0078491D" w:rsidRDefault="0078491D" w:rsidP="00C1594C">
      <w:pPr>
        <w:pStyle w:val="Listaszerbekezds"/>
        <w:numPr>
          <w:ilvl w:val="0"/>
          <w:numId w:val="82"/>
        </w:numPr>
        <w:jc w:val="both"/>
      </w:pPr>
      <w:r>
        <w:t>Menetlevél (1/2005)- HA alkalmazandó</w:t>
      </w:r>
    </w:p>
    <w:p w:rsidR="0078491D" w:rsidRDefault="0078491D" w:rsidP="00C1594C">
      <w:pPr>
        <w:pStyle w:val="Listaszerbekezds"/>
        <w:numPr>
          <w:ilvl w:val="0"/>
          <w:numId w:val="82"/>
        </w:numPr>
        <w:jc w:val="both"/>
      </w:pPr>
      <w:r>
        <w:t>A szállítmányozói engedély (1/2005)</w:t>
      </w:r>
    </w:p>
    <w:p w:rsidR="0078491D" w:rsidRDefault="0078491D" w:rsidP="00C1594C">
      <w:pPr>
        <w:pStyle w:val="Listaszerbekezds"/>
        <w:numPr>
          <w:ilvl w:val="0"/>
          <w:numId w:val="82"/>
        </w:numPr>
        <w:jc w:val="both"/>
      </w:pPr>
      <w:r>
        <w:t>Képesítési bizonyítvány (1/2005)- HA alkalmazandó</w:t>
      </w:r>
    </w:p>
    <w:p w:rsidR="0060673C" w:rsidRDefault="0078491D" w:rsidP="00C1594C">
      <w:pPr>
        <w:pStyle w:val="Listaszerbekezds"/>
        <w:numPr>
          <w:ilvl w:val="0"/>
          <w:numId w:val="82"/>
        </w:numPr>
        <w:jc w:val="both"/>
      </w:pPr>
      <w:r>
        <w:t>Szállító jármű jóváhagyási engedély (1/2005)</w:t>
      </w:r>
    </w:p>
    <w:p w:rsidR="0078491D" w:rsidRDefault="0078491D" w:rsidP="00C1594C">
      <w:pPr>
        <w:pStyle w:val="Listaszerbekezds"/>
        <w:numPr>
          <w:ilvl w:val="0"/>
          <w:numId w:val="82"/>
        </w:numPr>
        <w:jc w:val="both"/>
      </w:pPr>
      <w:r>
        <w:t>Állatvédelmi ellenőrzési lista, ha kitöltésre került (V. melléklet) Behozatali engedély (ha vonatkozik)</w:t>
      </w:r>
    </w:p>
    <w:p w:rsidR="0078491D" w:rsidRDefault="0078491D" w:rsidP="00C1594C">
      <w:pPr>
        <w:pStyle w:val="Listaszerbekezds"/>
        <w:numPr>
          <w:ilvl w:val="0"/>
          <w:numId w:val="82"/>
        </w:numPr>
        <w:tabs>
          <w:tab w:val="left" w:pos="1080"/>
        </w:tabs>
        <w:jc w:val="both"/>
      </w:pPr>
      <w:r>
        <w:t>CITES engedély (ha vonatkozik)</w:t>
      </w:r>
    </w:p>
    <w:p w:rsidR="0060673C" w:rsidRDefault="0078491D" w:rsidP="00C1594C">
      <w:pPr>
        <w:pStyle w:val="Listaszerbekezds"/>
        <w:numPr>
          <w:ilvl w:val="0"/>
          <w:numId w:val="82"/>
        </w:numPr>
        <w:tabs>
          <w:tab w:val="left" w:pos="1080"/>
        </w:tabs>
        <w:jc w:val="both"/>
      </w:pPr>
      <w:r>
        <w:t>A rakjegy/CMR másolata*</w:t>
      </w:r>
    </w:p>
    <w:p w:rsidR="0078491D" w:rsidRPr="0060673C" w:rsidRDefault="0060673C" w:rsidP="00384995">
      <w:pPr>
        <w:tabs>
          <w:tab w:val="left" w:pos="1080"/>
        </w:tabs>
        <w:jc w:val="both"/>
      </w:pPr>
      <w:r>
        <w:tab/>
      </w:r>
    </w:p>
    <w:p w:rsidR="0078491D" w:rsidRDefault="0078491D" w:rsidP="00C1594C">
      <w:pPr>
        <w:pStyle w:val="Listaszerbekezds"/>
        <w:numPr>
          <w:ilvl w:val="0"/>
          <w:numId w:val="82"/>
        </w:numPr>
        <w:tabs>
          <w:tab w:val="left" w:pos="1080"/>
        </w:tabs>
        <w:jc w:val="both"/>
      </w:pPr>
      <w:r>
        <w:t>A TRACES üzenet másolata a rendeltetési hely, illetve szükség szerint a pihentető állomás értesítéséről, ha a rendszer ezt lehetővé teszi</w:t>
      </w:r>
    </w:p>
    <w:p w:rsidR="0078491D" w:rsidRDefault="0078491D" w:rsidP="00C1594C">
      <w:pPr>
        <w:pStyle w:val="Listaszerbekezds"/>
        <w:numPr>
          <w:ilvl w:val="0"/>
          <w:numId w:val="82"/>
        </w:numPr>
        <w:tabs>
          <w:tab w:val="left" w:pos="1080"/>
        </w:tabs>
        <w:jc w:val="both"/>
      </w:pPr>
      <w:r>
        <w:t>Amennyiben történt laboratóriumi vizsgálat:</w:t>
      </w:r>
    </w:p>
    <w:p w:rsidR="0078491D" w:rsidRDefault="0078491D" w:rsidP="00C1594C">
      <w:pPr>
        <w:numPr>
          <w:ilvl w:val="4"/>
          <w:numId w:val="12"/>
        </w:numPr>
        <w:tabs>
          <w:tab w:val="left" w:pos="1980"/>
        </w:tabs>
        <w:ind w:left="1980"/>
        <w:jc w:val="both"/>
      </w:pPr>
      <w:r>
        <w:t>Minta-kísérőlevél (VI.A.sz. melléklet)</w:t>
      </w:r>
    </w:p>
    <w:p w:rsidR="0078491D" w:rsidRDefault="0078491D" w:rsidP="00C1594C">
      <w:pPr>
        <w:numPr>
          <w:ilvl w:val="4"/>
          <w:numId w:val="12"/>
        </w:numPr>
        <w:tabs>
          <w:tab w:val="left" w:pos="1980"/>
        </w:tabs>
        <w:ind w:left="1980"/>
        <w:jc w:val="both"/>
      </w:pPr>
      <w:r>
        <w:t>Az eredményt közlő dokumentum</w:t>
      </w:r>
    </w:p>
    <w:p w:rsidR="0060673C" w:rsidRDefault="0078491D" w:rsidP="00C1594C">
      <w:pPr>
        <w:numPr>
          <w:ilvl w:val="4"/>
          <w:numId w:val="12"/>
        </w:numPr>
        <w:tabs>
          <w:tab w:val="left" w:pos="1980"/>
        </w:tabs>
        <w:ind w:left="1980"/>
        <w:jc w:val="both"/>
      </w:pPr>
      <w:r>
        <w:t>A rendeltetési helynek megküldött TRACES üzenet másolata az eredményközlésről, ha a rendszer ezt lehetővé teszi.</w:t>
      </w:r>
    </w:p>
    <w:p w:rsidR="0060673C" w:rsidRDefault="0060673C" w:rsidP="00384995">
      <w:pPr>
        <w:tabs>
          <w:tab w:val="left" w:pos="1980"/>
        </w:tabs>
        <w:ind w:left="1980"/>
        <w:jc w:val="both"/>
      </w:pPr>
    </w:p>
    <w:p w:rsidR="0078491D" w:rsidRDefault="0078491D" w:rsidP="00384995">
      <w:pPr>
        <w:tabs>
          <w:tab w:val="left" w:pos="1980"/>
          <w:tab w:val="left" w:pos="3600"/>
        </w:tabs>
        <w:jc w:val="both"/>
      </w:pPr>
      <w:r>
        <w:t xml:space="preserve"> Ha a laborvizsgálati okmányok önálló dossziéban kerülnek lefűzésre, azt oly módon kell tenni, hogy a lefűzött okmányokból a vonatkozó szállítmá</w:t>
      </w:r>
      <w:r w:rsidR="0060673C">
        <w:t xml:space="preserve"> </w:t>
      </w:r>
      <w:r w:rsidR="00A838D4">
        <w:t>beazonosítása a KÁBO</w:t>
      </w:r>
      <w:r>
        <w:t xml:space="preserve"> szám segítségével azonnal és kétséget kizáróan beazonosítható legyen.</w:t>
      </w:r>
    </w:p>
    <w:p w:rsidR="0078491D" w:rsidRDefault="0078491D" w:rsidP="00384995">
      <w:pPr>
        <w:tabs>
          <w:tab w:val="left" w:pos="3600"/>
        </w:tabs>
        <w:jc w:val="both"/>
      </w:pPr>
    </w:p>
    <w:p w:rsidR="0078491D" w:rsidRDefault="0078491D" w:rsidP="00384995">
      <w:pPr>
        <w:tabs>
          <w:tab w:val="left" w:pos="3600"/>
        </w:tabs>
        <w:jc w:val="both"/>
      </w:pPr>
      <w:r>
        <w:t xml:space="preserve">                          d, Pozitív laborvizsgálati eredmény esetén a megtett intézkedéseket</w:t>
      </w:r>
    </w:p>
    <w:p w:rsidR="0078491D" w:rsidRDefault="0078491D" w:rsidP="00384995">
      <w:pPr>
        <w:tabs>
          <w:tab w:val="left" w:pos="3600"/>
        </w:tabs>
        <w:jc w:val="both"/>
      </w:pPr>
      <w:r>
        <w:t xml:space="preserve">                              dokumentáló okmányokat ( rendeltetési LVU, központi hatóság értesítése, </w:t>
      </w:r>
    </w:p>
    <w:p w:rsidR="0078491D" w:rsidRDefault="0078491D" w:rsidP="00384995">
      <w:pPr>
        <w:tabs>
          <w:tab w:val="left" w:pos="3600"/>
        </w:tabs>
        <w:jc w:val="both"/>
      </w:pPr>
      <w:r>
        <w:t xml:space="preserve">                              importőr tájékoztatása) is a szállítmány okmányaihoz kell csatolni.(Vagy </w:t>
      </w:r>
    </w:p>
    <w:p w:rsidR="0078491D" w:rsidRDefault="0078491D" w:rsidP="00384995">
      <w:pPr>
        <w:tabs>
          <w:tab w:val="left" w:pos="3600"/>
        </w:tabs>
        <w:jc w:val="both"/>
      </w:pPr>
      <w:r>
        <w:t xml:space="preserve">                              az önálló, vizsgálati mappában lefűzni.)</w:t>
      </w:r>
    </w:p>
    <w:p w:rsidR="0078491D" w:rsidRDefault="0078491D" w:rsidP="00384995">
      <w:pPr>
        <w:ind w:left="1416" w:hanging="1416"/>
        <w:jc w:val="both"/>
      </w:pPr>
      <w:r>
        <w:t>*Megjegyzés: A rakomány jegyzékben (manifest) szereplő adatoknak összhangban kell állni az adott szállítmány adataival, és ezt bizalmas dokumentumként kezelni.</w:t>
      </w:r>
    </w:p>
    <w:p w:rsidR="0078491D" w:rsidRDefault="0078491D" w:rsidP="00384995">
      <w:pPr>
        <w:jc w:val="both"/>
      </w:pPr>
    </w:p>
    <w:p w:rsidR="0078491D" w:rsidRDefault="0078491D" w:rsidP="00384995">
      <w:pPr>
        <w:jc w:val="both"/>
      </w:pPr>
      <w:r>
        <w:t>ii. Tranzit szállítmányok</w:t>
      </w:r>
    </w:p>
    <w:p w:rsidR="0078491D" w:rsidRDefault="0078491D" w:rsidP="00384995">
      <w:pPr>
        <w:jc w:val="both"/>
      </w:pPr>
    </w:p>
    <w:p w:rsidR="0078491D" w:rsidRDefault="0078491D" w:rsidP="00384995">
      <w:pPr>
        <w:pStyle w:val="Szvegtrzs21"/>
      </w:pPr>
      <w:r>
        <w:t>Minden tranzit szállítmány esetén a szállítmányra vonatkozóan a következő dokumentumokat kell egyedi dossziéba helyezni:</w:t>
      </w:r>
    </w:p>
    <w:p w:rsidR="0060673C" w:rsidRDefault="0060673C" w:rsidP="00384995">
      <w:pPr>
        <w:pStyle w:val="Szvegtrzs21"/>
      </w:pPr>
    </w:p>
    <w:p w:rsidR="0078491D" w:rsidRDefault="0078491D" w:rsidP="00C1594C">
      <w:pPr>
        <w:pStyle w:val="Listaszerbekezds"/>
        <w:numPr>
          <w:ilvl w:val="0"/>
          <w:numId w:val="83"/>
        </w:numPr>
        <w:tabs>
          <w:tab w:val="left" w:pos="1080"/>
        </w:tabs>
        <w:jc w:val="both"/>
      </w:pPr>
      <w:r>
        <w:t>Előjelentő</w:t>
      </w:r>
    </w:p>
    <w:p w:rsidR="0078491D" w:rsidRDefault="0078491D" w:rsidP="00C1594C">
      <w:pPr>
        <w:pStyle w:val="Listaszerbekezds"/>
        <w:numPr>
          <w:ilvl w:val="0"/>
          <w:numId w:val="83"/>
        </w:numPr>
        <w:tabs>
          <w:tab w:val="left" w:pos="1080"/>
        </w:tabs>
        <w:jc w:val="both"/>
      </w:pPr>
      <w:r>
        <w:t>Bizonyítvány hitelesített másolata</w:t>
      </w:r>
    </w:p>
    <w:p w:rsidR="0078491D" w:rsidRDefault="0078491D" w:rsidP="00C1594C">
      <w:pPr>
        <w:pStyle w:val="Listaszerbekezds"/>
        <w:numPr>
          <w:ilvl w:val="0"/>
          <w:numId w:val="83"/>
        </w:numPr>
        <w:tabs>
          <w:tab w:val="left" w:pos="1080"/>
        </w:tabs>
        <w:jc w:val="both"/>
      </w:pPr>
      <w:r>
        <w:t>Kitöltött KÁBO</w:t>
      </w:r>
    </w:p>
    <w:p w:rsidR="0078491D" w:rsidRDefault="0078491D" w:rsidP="00C1594C">
      <w:pPr>
        <w:pStyle w:val="Listaszerbekezds"/>
        <w:numPr>
          <w:ilvl w:val="0"/>
          <w:numId w:val="83"/>
        </w:numPr>
        <w:tabs>
          <w:tab w:val="left" w:pos="1080"/>
        </w:tabs>
        <w:jc w:val="both"/>
      </w:pPr>
      <w:r>
        <w:t>Menetlevél (1/2005)-HA alkalmazandó</w:t>
      </w:r>
    </w:p>
    <w:p w:rsidR="0078491D" w:rsidRDefault="0078491D" w:rsidP="00C1594C">
      <w:pPr>
        <w:pStyle w:val="Listaszerbekezds"/>
        <w:numPr>
          <w:ilvl w:val="0"/>
          <w:numId w:val="83"/>
        </w:numPr>
        <w:tabs>
          <w:tab w:val="left" w:pos="1080"/>
        </w:tabs>
        <w:jc w:val="both"/>
      </w:pPr>
      <w:r>
        <w:t>A szállítmányozói engedély (1/2005)</w:t>
      </w:r>
    </w:p>
    <w:p w:rsidR="0078491D" w:rsidRDefault="0078491D" w:rsidP="00C1594C">
      <w:pPr>
        <w:pStyle w:val="Listaszerbekezds"/>
        <w:numPr>
          <w:ilvl w:val="0"/>
          <w:numId w:val="83"/>
        </w:numPr>
        <w:tabs>
          <w:tab w:val="left" w:pos="1080"/>
        </w:tabs>
        <w:jc w:val="both"/>
      </w:pPr>
      <w:r>
        <w:t>Képesítési bizonyítvány (1/2005)- HA alkalmazandó</w:t>
      </w:r>
    </w:p>
    <w:p w:rsidR="0078491D" w:rsidRDefault="0078491D" w:rsidP="00C1594C">
      <w:pPr>
        <w:pStyle w:val="Listaszerbekezds"/>
        <w:numPr>
          <w:ilvl w:val="0"/>
          <w:numId w:val="83"/>
        </w:numPr>
        <w:tabs>
          <w:tab w:val="left" w:pos="1080"/>
        </w:tabs>
        <w:jc w:val="both"/>
      </w:pPr>
      <w:r>
        <w:t>Szállító jármű jóváhagyási engedély (1/2005)</w:t>
      </w:r>
    </w:p>
    <w:p w:rsidR="0078491D" w:rsidRPr="0060673C" w:rsidRDefault="0078491D" w:rsidP="00C1594C">
      <w:pPr>
        <w:pStyle w:val="Listaszerbekezds"/>
        <w:numPr>
          <w:ilvl w:val="0"/>
          <w:numId w:val="83"/>
        </w:numPr>
        <w:tabs>
          <w:tab w:val="left" w:pos="1080"/>
        </w:tabs>
        <w:jc w:val="both"/>
        <w:rPr>
          <w:b/>
        </w:rPr>
      </w:pPr>
      <w:r>
        <w:t>Állatvédelmi ellenőrzési lista, ha kitöltésre került (V. melléklet)</w:t>
      </w:r>
      <w:r w:rsidRPr="0060673C">
        <w:rPr>
          <w:b/>
        </w:rPr>
        <w:t xml:space="preserve"> </w:t>
      </w:r>
    </w:p>
    <w:p w:rsidR="0078491D" w:rsidRDefault="0078491D" w:rsidP="00C1594C">
      <w:pPr>
        <w:pStyle w:val="Listaszerbekezds"/>
        <w:numPr>
          <w:ilvl w:val="0"/>
          <w:numId w:val="83"/>
        </w:numPr>
        <w:tabs>
          <w:tab w:val="left" w:pos="1080"/>
        </w:tabs>
        <w:jc w:val="both"/>
      </w:pPr>
      <w:r>
        <w:t>A rendeltetési, vagy következő tranzit harmadik ország befogadó nyilatkozata</w:t>
      </w:r>
    </w:p>
    <w:p w:rsidR="0078491D" w:rsidRDefault="0078491D" w:rsidP="00C1594C">
      <w:pPr>
        <w:pStyle w:val="Listaszerbekezds"/>
        <w:numPr>
          <w:ilvl w:val="0"/>
          <w:numId w:val="83"/>
        </w:numPr>
        <w:tabs>
          <w:tab w:val="left" w:pos="1080"/>
        </w:tabs>
        <w:jc w:val="both"/>
      </w:pPr>
      <w:r>
        <w:t>CITES engedély (ha vonatkozik)</w:t>
      </w:r>
    </w:p>
    <w:p w:rsidR="0078491D" w:rsidRDefault="0078491D" w:rsidP="00C1594C">
      <w:pPr>
        <w:pStyle w:val="Listaszerbekezds"/>
        <w:numPr>
          <w:ilvl w:val="0"/>
          <w:numId w:val="83"/>
        </w:numPr>
        <w:tabs>
          <w:tab w:val="left" w:pos="1080"/>
        </w:tabs>
        <w:jc w:val="both"/>
      </w:pPr>
      <w:r>
        <w:t>A rakjegy/CMR másolata*</w:t>
      </w:r>
    </w:p>
    <w:p w:rsidR="0078491D" w:rsidRDefault="0078491D" w:rsidP="00C1594C">
      <w:pPr>
        <w:pStyle w:val="Listaszerbekezds"/>
        <w:numPr>
          <w:ilvl w:val="0"/>
          <w:numId w:val="83"/>
        </w:numPr>
        <w:tabs>
          <w:tab w:val="left" w:pos="1080"/>
        </w:tabs>
        <w:jc w:val="both"/>
      </w:pPr>
      <w:r>
        <w:t>A TRACES üzenet másolata, melyben a Közösség területéről kiléptető határállomást értesíti a határ, és amennyiben szükséges, a pihentető állomás értesítése is, ha a rendszer ezt lehetővé teszi</w:t>
      </w:r>
    </w:p>
    <w:p w:rsidR="0078491D" w:rsidRDefault="0078491D" w:rsidP="00C1594C">
      <w:pPr>
        <w:pStyle w:val="Listaszerbekezds"/>
        <w:numPr>
          <w:ilvl w:val="0"/>
          <w:numId w:val="83"/>
        </w:numPr>
        <w:tabs>
          <w:tab w:val="left" w:pos="1080"/>
        </w:tabs>
        <w:jc w:val="both"/>
      </w:pPr>
      <w:r>
        <w:t>Visszaigazolás a kiléptető határállomástól, hogy a szállítmány elhagyta a Közösség területét, az aláírtan és lepecsételten visszaküldött KÁBO (45. ablak) formájában.</w:t>
      </w:r>
    </w:p>
    <w:p w:rsidR="0078491D" w:rsidRDefault="0078491D" w:rsidP="00384995">
      <w:pPr>
        <w:jc w:val="both"/>
      </w:pPr>
    </w:p>
    <w:p w:rsidR="0078491D" w:rsidRDefault="0078491D" w:rsidP="00384995">
      <w:pPr>
        <w:jc w:val="both"/>
      </w:pPr>
      <w:r>
        <w:t>iii. Visszautasított – Visszaküldött szállítmányok</w:t>
      </w:r>
    </w:p>
    <w:p w:rsidR="0078491D" w:rsidRDefault="0078491D" w:rsidP="00384995">
      <w:pPr>
        <w:jc w:val="both"/>
      </w:pPr>
    </w:p>
    <w:p w:rsidR="0078491D" w:rsidRDefault="0078491D" w:rsidP="00384995">
      <w:pPr>
        <w:pStyle w:val="Szvegtrzs21"/>
      </w:pPr>
      <w:r>
        <w:t>Minden visszautasított és visszaküldött szállítmány esetén a szállítmányra vonatkozóan a következő dokumentumokat kell egyedi dossziéba helyezni:</w:t>
      </w:r>
    </w:p>
    <w:p w:rsidR="0078491D" w:rsidRDefault="0078491D" w:rsidP="00384995">
      <w:pPr>
        <w:jc w:val="both"/>
      </w:pPr>
    </w:p>
    <w:p w:rsidR="0078491D" w:rsidRDefault="0078491D" w:rsidP="00C1594C">
      <w:pPr>
        <w:pStyle w:val="Listaszerbekezds"/>
        <w:numPr>
          <w:ilvl w:val="0"/>
          <w:numId w:val="85"/>
        </w:numPr>
        <w:tabs>
          <w:tab w:val="left" w:pos="1080"/>
        </w:tabs>
        <w:jc w:val="both"/>
      </w:pPr>
      <w:r>
        <w:t>Előjelentő</w:t>
      </w:r>
    </w:p>
    <w:p w:rsidR="0078491D" w:rsidRDefault="0078491D" w:rsidP="00C1594C">
      <w:pPr>
        <w:pStyle w:val="Listaszerbekezds"/>
        <w:numPr>
          <w:ilvl w:val="0"/>
          <w:numId w:val="85"/>
        </w:numPr>
        <w:tabs>
          <w:tab w:val="left" w:pos="1080"/>
        </w:tabs>
        <w:jc w:val="both"/>
      </w:pPr>
      <w:r>
        <w:t>Az érvénytelenített bizonyítvány és kísérő dokumentumok másolata</w:t>
      </w:r>
    </w:p>
    <w:p w:rsidR="0078491D" w:rsidRDefault="0078491D" w:rsidP="00C1594C">
      <w:pPr>
        <w:pStyle w:val="Listaszerbekezds"/>
        <w:numPr>
          <w:ilvl w:val="0"/>
          <w:numId w:val="85"/>
        </w:numPr>
        <w:tabs>
          <w:tab w:val="left" w:pos="1080"/>
        </w:tabs>
        <w:jc w:val="both"/>
      </w:pPr>
      <w:r>
        <w:t>A rakjegy/CMR másolata</w:t>
      </w:r>
    </w:p>
    <w:p w:rsidR="0078491D" w:rsidRDefault="0078491D" w:rsidP="00C1594C">
      <w:pPr>
        <w:pStyle w:val="Listaszerbekezds"/>
        <w:numPr>
          <w:ilvl w:val="0"/>
          <w:numId w:val="85"/>
        </w:numPr>
        <w:tabs>
          <w:tab w:val="left" w:pos="1080"/>
        </w:tabs>
        <w:jc w:val="both"/>
      </w:pPr>
      <w:r>
        <w:t>Kitöltött KÁBO</w:t>
      </w:r>
    </w:p>
    <w:p w:rsidR="0078491D" w:rsidRDefault="0078491D" w:rsidP="00C1594C">
      <w:pPr>
        <w:pStyle w:val="Listaszerbekezds"/>
        <w:numPr>
          <w:ilvl w:val="0"/>
          <w:numId w:val="85"/>
        </w:numPr>
        <w:tabs>
          <w:tab w:val="left" w:pos="1080"/>
        </w:tabs>
        <w:jc w:val="both"/>
      </w:pPr>
      <w:r>
        <w:t>Amennyiben történt laboratóriumi vizsgálat:</w:t>
      </w:r>
    </w:p>
    <w:p w:rsidR="0078491D" w:rsidRDefault="0078491D" w:rsidP="00C1594C">
      <w:pPr>
        <w:pStyle w:val="Listaszerbekezds"/>
        <w:numPr>
          <w:ilvl w:val="4"/>
          <w:numId w:val="85"/>
        </w:numPr>
        <w:tabs>
          <w:tab w:val="left" w:pos="1980"/>
        </w:tabs>
        <w:jc w:val="both"/>
      </w:pPr>
      <w:r>
        <w:t>Minta-kísérőlevél (VI.sz. melléklet)</w:t>
      </w:r>
    </w:p>
    <w:p w:rsidR="0078491D" w:rsidRDefault="0078491D" w:rsidP="00C1594C">
      <w:pPr>
        <w:pStyle w:val="Listaszerbekezds"/>
        <w:numPr>
          <w:ilvl w:val="4"/>
          <w:numId w:val="85"/>
        </w:numPr>
        <w:tabs>
          <w:tab w:val="left" w:pos="1980"/>
        </w:tabs>
        <w:jc w:val="both"/>
      </w:pPr>
      <w:r>
        <w:t>Az eredményt közlő dokumentum</w:t>
      </w:r>
    </w:p>
    <w:p w:rsidR="0078491D" w:rsidRDefault="0078491D" w:rsidP="00C1594C">
      <w:pPr>
        <w:pStyle w:val="Listaszerbekezds"/>
        <w:numPr>
          <w:ilvl w:val="0"/>
          <w:numId w:val="85"/>
        </w:numPr>
        <w:tabs>
          <w:tab w:val="left" w:pos="1080"/>
        </w:tabs>
        <w:jc w:val="both"/>
      </w:pPr>
      <w:r>
        <w:t>A II. melléklet szerinti határozat a visszautasított szállítmányról, a vám- és a kikötői, repülőtéri, vasúti hatóság által aláírással és pecséttel ellátva, amely a visszaküldés megtörténtét igazolja</w:t>
      </w:r>
    </w:p>
    <w:p w:rsidR="0078491D" w:rsidRDefault="0078491D" w:rsidP="00384995">
      <w:pPr>
        <w:ind w:left="1980"/>
        <w:jc w:val="both"/>
      </w:pPr>
    </w:p>
    <w:p w:rsidR="0078491D" w:rsidRDefault="0078491D" w:rsidP="00384995">
      <w:pPr>
        <w:jc w:val="both"/>
      </w:pPr>
      <w:r>
        <w:t>iv) Levágásra – feldolgozásra- megsemmisítésre kötelezett szállítmányok esetén</w:t>
      </w:r>
    </w:p>
    <w:p w:rsidR="0078491D" w:rsidRDefault="0078491D" w:rsidP="00384995">
      <w:pPr>
        <w:jc w:val="both"/>
      </w:pPr>
    </w:p>
    <w:p w:rsidR="0078491D" w:rsidRDefault="0078491D" w:rsidP="00384995">
      <w:pPr>
        <w:pStyle w:val="Szvegtrzs21"/>
      </w:pPr>
      <w:r>
        <w:t>Minden levágásra, feldolgozásra, megsemmisítésre utalt szállítmány esetén a szállítmányra vonatkozóan a következő dokumentumokat kell egyedi dossziéba helyezni:</w:t>
      </w:r>
    </w:p>
    <w:p w:rsidR="0060673C" w:rsidRDefault="0060673C" w:rsidP="00384995">
      <w:pPr>
        <w:pStyle w:val="Szvegtrzs21"/>
      </w:pPr>
    </w:p>
    <w:p w:rsidR="0078491D" w:rsidRDefault="0078491D" w:rsidP="00C1594C">
      <w:pPr>
        <w:numPr>
          <w:ilvl w:val="2"/>
          <w:numId w:val="84"/>
        </w:numPr>
        <w:tabs>
          <w:tab w:val="left" w:pos="1080"/>
        </w:tabs>
        <w:jc w:val="both"/>
      </w:pPr>
      <w:r>
        <w:t>Előjelentő</w:t>
      </w:r>
    </w:p>
    <w:p w:rsidR="0078491D" w:rsidRDefault="0078491D" w:rsidP="00C1594C">
      <w:pPr>
        <w:numPr>
          <w:ilvl w:val="2"/>
          <w:numId w:val="84"/>
        </w:numPr>
        <w:tabs>
          <w:tab w:val="left" w:pos="1080"/>
        </w:tabs>
        <w:jc w:val="both"/>
      </w:pPr>
      <w:r>
        <w:t>Az érvénytelenített bizonyítvány és kísérő dokumentumok másolata</w:t>
      </w:r>
    </w:p>
    <w:p w:rsidR="0078491D" w:rsidRDefault="0078491D" w:rsidP="00C1594C">
      <w:pPr>
        <w:numPr>
          <w:ilvl w:val="2"/>
          <w:numId w:val="84"/>
        </w:numPr>
        <w:tabs>
          <w:tab w:val="left" w:pos="1080"/>
        </w:tabs>
        <w:jc w:val="both"/>
      </w:pPr>
      <w:r>
        <w:t>Kitöltött KÁBO</w:t>
      </w:r>
    </w:p>
    <w:p w:rsidR="0078491D" w:rsidRDefault="0078491D" w:rsidP="00C1594C">
      <w:pPr>
        <w:numPr>
          <w:ilvl w:val="2"/>
          <w:numId w:val="84"/>
        </w:numPr>
        <w:tabs>
          <w:tab w:val="left" w:pos="1080"/>
        </w:tabs>
        <w:jc w:val="both"/>
      </w:pPr>
      <w:r>
        <w:t>A rakjegy/CMR másolata</w:t>
      </w:r>
    </w:p>
    <w:p w:rsidR="0078491D" w:rsidRDefault="0078491D" w:rsidP="00C1594C">
      <w:pPr>
        <w:numPr>
          <w:ilvl w:val="2"/>
          <w:numId w:val="84"/>
        </w:numPr>
        <w:tabs>
          <w:tab w:val="left" w:pos="1080"/>
        </w:tabs>
        <w:jc w:val="both"/>
      </w:pPr>
      <w:r>
        <w:t>Amennyiben történt laboratóriumi vizsgálat:</w:t>
      </w:r>
    </w:p>
    <w:p w:rsidR="0078491D" w:rsidRDefault="0078491D" w:rsidP="00C1594C">
      <w:pPr>
        <w:numPr>
          <w:ilvl w:val="2"/>
          <w:numId w:val="84"/>
        </w:numPr>
        <w:tabs>
          <w:tab w:val="left" w:pos="1080"/>
        </w:tabs>
        <w:jc w:val="both"/>
      </w:pPr>
      <w:r>
        <w:t>Minta-kísérőlevél (VI.A.sz. melléklet)</w:t>
      </w:r>
    </w:p>
    <w:p w:rsidR="0078491D" w:rsidRDefault="0078491D" w:rsidP="00C1594C">
      <w:pPr>
        <w:numPr>
          <w:ilvl w:val="2"/>
          <w:numId w:val="84"/>
        </w:numPr>
        <w:tabs>
          <w:tab w:val="left" w:pos="1080"/>
        </w:tabs>
        <w:jc w:val="both"/>
      </w:pPr>
      <w:r>
        <w:t>Az eredményt közlő dokumentum</w:t>
      </w:r>
    </w:p>
    <w:p w:rsidR="0078491D" w:rsidRDefault="0078491D" w:rsidP="00C1594C">
      <w:pPr>
        <w:numPr>
          <w:ilvl w:val="2"/>
          <w:numId w:val="84"/>
        </w:numPr>
        <w:tabs>
          <w:tab w:val="left" w:pos="1080"/>
        </w:tabs>
        <w:jc w:val="both"/>
      </w:pPr>
      <w:r>
        <w:t>A rendeltetési vágóhidat, feldolgozó, megsemmisítő üzemet felügyelő illetékes állatorvosi hivatalnak megküldött TRACES üzenet másolata, amennyiben a rendszer ezt lehetővé teszi</w:t>
      </w:r>
    </w:p>
    <w:p w:rsidR="0078491D" w:rsidRDefault="0078491D" w:rsidP="00C1594C">
      <w:pPr>
        <w:numPr>
          <w:ilvl w:val="2"/>
          <w:numId w:val="84"/>
        </w:numPr>
        <w:tabs>
          <w:tab w:val="left" w:pos="1080"/>
        </w:tabs>
        <w:jc w:val="both"/>
      </w:pPr>
      <w:r>
        <w:t>A központi hatóságnak, a vámhatóságnak és a vágóhíd/feldolgozó/megsemmisítő üzemért felelős illetékes hatóságnak megküldött II. melléklet szerinti határozat a szükséges visszaigazolással arról, hogy a szállítmány megérkezett, az állatok levágásra, feldolgozásra vagy megsemmisítésre kerültek. (Megsemmisítés esetén, mint alternatív megoldás, elfogadható a megsemmisítő által kiadott szállítási bizonylat, vagy a megsemmisítés végrehajtásáról kiállított számla is, ha azt kíséri a határállomás által kiállított feljegyzés</w:t>
      </w:r>
    </w:p>
    <w:p w:rsidR="0078491D" w:rsidRDefault="0078491D" w:rsidP="00384995">
      <w:pPr>
        <w:jc w:val="both"/>
      </w:pPr>
    </w:p>
    <w:p w:rsidR="0078491D" w:rsidRDefault="0078491D" w:rsidP="00384995">
      <w:pPr>
        <w:jc w:val="both"/>
        <w:rPr>
          <w:u w:val="single"/>
        </w:rPr>
      </w:pPr>
      <w:r>
        <w:rPr>
          <w:u w:val="single"/>
        </w:rPr>
        <w:t>c) Szükséges táblázatos nyilvántartások</w:t>
      </w:r>
    </w:p>
    <w:p w:rsidR="0078491D" w:rsidRDefault="0078491D" w:rsidP="00384995">
      <w:pPr>
        <w:jc w:val="both"/>
      </w:pPr>
    </w:p>
    <w:p w:rsidR="0078491D" w:rsidRDefault="0078491D" w:rsidP="00384995">
      <w:pPr>
        <w:jc w:val="both"/>
      </w:pPr>
      <w:r>
        <w:t>Az állategészségügyi határállomás nyilvántartást kell vezessen táblázatos formában, megjegyzésekkel a következő témák szerint:</w:t>
      </w:r>
    </w:p>
    <w:p w:rsidR="0078491D" w:rsidRDefault="0078491D" w:rsidP="00384995">
      <w:pPr>
        <w:jc w:val="both"/>
      </w:pPr>
    </w:p>
    <w:p w:rsidR="0078491D" w:rsidRDefault="0078491D" w:rsidP="00384995">
      <w:pPr>
        <w:widowControl w:val="0"/>
        <w:autoSpaceDE w:val="0"/>
        <w:ind w:left="360"/>
        <w:jc w:val="both"/>
      </w:pPr>
      <w:r>
        <w:t>i) Minden egyes állatszállítmány esetében a határellenőrzési ponton a következő információkat kell felvenni és rögzíteni ( a csak állatvédelmi ellenőrzésnek alávetett szállítmányokról is ):</w:t>
      </w:r>
    </w:p>
    <w:p w:rsidR="0078491D" w:rsidRDefault="0078491D" w:rsidP="00384995">
      <w:pPr>
        <w:ind w:left="180"/>
        <w:jc w:val="both"/>
      </w:pPr>
    </w:p>
    <w:p w:rsidR="0078491D" w:rsidRDefault="0078491D" w:rsidP="00C1594C">
      <w:pPr>
        <w:widowControl w:val="0"/>
        <w:numPr>
          <w:ilvl w:val="0"/>
          <w:numId w:val="32"/>
        </w:numPr>
        <w:tabs>
          <w:tab w:val="left" w:pos="360"/>
        </w:tabs>
        <w:autoSpaceDE w:val="0"/>
        <w:jc w:val="both"/>
      </w:pPr>
      <w:r>
        <w:t>a KÁBO sorszáma :HA alkalmazandó</w:t>
      </w:r>
    </w:p>
    <w:p w:rsidR="0078491D" w:rsidRDefault="0078491D" w:rsidP="00C1594C">
      <w:pPr>
        <w:widowControl w:val="0"/>
        <w:numPr>
          <w:ilvl w:val="0"/>
          <w:numId w:val="32"/>
        </w:numPr>
        <w:tabs>
          <w:tab w:val="left" w:pos="360"/>
        </w:tabs>
        <w:autoSpaceDE w:val="0"/>
        <w:jc w:val="both"/>
      </w:pPr>
      <w:r>
        <w:t>az illető szállítmány határellenőrzési pontra érkezésének dátuma,</w:t>
      </w:r>
    </w:p>
    <w:p w:rsidR="0078491D" w:rsidRDefault="0078491D" w:rsidP="00C1594C">
      <w:pPr>
        <w:widowControl w:val="0"/>
        <w:numPr>
          <w:ilvl w:val="0"/>
          <w:numId w:val="32"/>
        </w:numPr>
        <w:tabs>
          <w:tab w:val="left" w:pos="360"/>
        </w:tabs>
        <w:autoSpaceDE w:val="0"/>
        <w:jc w:val="both"/>
      </w:pPr>
      <w:r>
        <w:t>a szállítmány mérete,</w:t>
      </w:r>
    </w:p>
    <w:p w:rsidR="0078491D" w:rsidRDefault="0078491D" w:rsidP="00C1594C">
      <w:pPr>
        <w:widowControl w:val="0"/>
        <w:numPr>
          <w:ilvl w:val="0"/>
          <w:numId w:val="32"/>
        </w:numPr>
        <w:tabs>
          <w:tab w:val="left" w:pos="360"/>
        </w:tabs>
        <w:autoSpaceDE w:val="0"/>
        <w:jc w:val="both"/>
      </w:pPr>
      <w:r>
        <w:t>az állatok faja és hasznosítása, koruk ahol szükséges,</w:t>
      </w:r>
    </w:p>
    <w:p w:rsidR="0078491D" w:rsidRDefault="0078491D" w:rsidP="00C1594C">
      <w:pPr>
        <w:widowControl w:val="0"/>
        <w:numPr>
          <w:ilvl w:val="0"/>
          <w:numId w:val="32"/>
        </w:numPr>
        <w:tabs>
          <w:tab w:val="left" w:pos="360"/>
        </w:tabs>
        <w:autoSpaceDE w:val="0"/>
        <w:jc w:val="both"/>
      </w:pPr>
      <w:r>
        <w:t>a bizonyítvány száma,</w:t>
      </w:r>
    </w:p>
    <w:p w:rsidR="0078491D" w:rsidRDefault="0078491D" w:rsidP="00C1594C">
      <w:pPr>
        <w:widowControl w:val="0"/>
        <w:numPr>
          <w:ilvl w:val="0"/>
          <w:numId w:val="32"/>
        </w:numPr>
        <w:tabs>
          <w:tab w:val="left" w:pos="360"/>
        </w:tabs>
        <w:autoSpaceDE w:val="0"/>
        <w:jc w:val="both"/>
      </w:pPr>
      <w:r>
        <w:t>a származási harmadik ország,</w:t>
      </w:r>
    </w:p>
    <w:p w:rsidR="0078491D" w:rsidRDefault="0078491D" w:rsidP="00C1594C">
      <w:pPr>
        <w:widowControl w:val="0"/>
        <w:numPr>
          <w:ilvl w:val="0"/>
          <w:numId w:val="32"/>
        </w:numPr>
        <w:tabs>
          <w:tab w:val="left" w:pos="360"/>
        </w:tabs>
        <w:autoSpaceDE w:val="0"/>
        <w:jc w:val="both"/>
      </w:pPr>
      <w:r>
        <w:t>a rendeltetési tagállam,</w:t>
      </w:r>
    </w:p>
    <w:p w:rsidR="0078491D" w:rsidRDefault="0078491D" w:rsidP="00C1594C">
      <w:pPr>
        <w:widowControl w:val="0"/>
        <w:numPr>
          <w:ilvl w:val="0"/>
          <w:numId w:val="32"/>
        </w:numPr>
        <w:tabs>
          <w:tab w:val="left" w:pos="360"/>
        </w:tabs>
        <w:autoSpaceDE w:val="0"/>
        <w:jc w:val="both"/>
      </w:pPr>
      <w:r>
        <w:t>a szállítmányra vonatkozó döntés,</w:t>
      </w:r>
    </w:p>
    <w:p w:rsidR="0078491D" w:rsidRDefault="0078491D" w:rsidP="00C1594C">
      <w:pPr>
        <w:widowControl w:val="0"/>
        <w:numPr>
          <w:ilvl w:val="0"/>
          <w:numId w:val="32"/>
        </w:numPr>
        <w:tabs>
          <w:tab w:val="left" w:pos="360"/>
        </w:tabs>
        <w:autoSpaceDE w:val="0"/>
        <w:jc w:val="both"/>
        <w:rPr>
          <w:lang w:val="it-IT"/>
        </w:rPr>
      </w:pPr>
      <w:r>
        <w:rPr>
          <w:lang w:val="it-IT"/>
        </w:rPr>
        <w:t>a mintavételi hivatkozás, ha történt.</w:t>
      </w:r>
    </w:p>
    <w:p w:rsidR="0078491D" w:rsidRDefault="0078491D" w:rsidP="00384995">
      <w:pPr>
        <w:widowControl w:val="0"/>
        <w:tabs>
          <w:tab w:val="left" w:pos="360"/>
        </w:tabs>
        <w:autoSpaceDE w:val="0"/>
        <w:ind w:left="180"/>
        <w:jc w:val="both"/>
        <w:rPr>
          <w:lang w:val="it-IT"/>
        </w:rPr>
      </w:pPr>
    </w:p>
    <w:p w:rsidR="0078491D" w:rsidRDefault="0078491D" w:rsidP="00384995">
      <w:pPr>
        <w:widowControl w:val="0"/>
        <w:autoSpaceDE w:val="0"/>
        <w:ind w:left="360"/>
        <w:jc w:val="both"/>
        <w:rPr>
          <w:lang w:val="it-IT"/>
        </w:rPr>
      </w:pPr>
      <w:r>
        <w:rPr>
          <w:lang w:val="it-IT"/>
        </w:rPr>
        <w:t>ii. Az állatok gyógyszeres kezelése esetén:</w:t>
      </w:r>
    </w:p>
    <w:p w:rsidR="0078491D" w:rsidRDefault="0078491D" w:rsidP="00384995">
      <w:pPr>
        <w:ind w:left="180"/>
        <w:jc w:val="both"/>
        <w:rPr>
          <w:lang w:val="it-IT"/>
        </w:rPr>
      </w:pPr>
    </w:p>
    <w:p w:rsidR="0078491D" w:rsidRDefault="0078491D" w:rsidP="00C1594C">
      <w:pPr>
        <w:widowControl w:val="0"/>
        <w:numPr>
          <w:ilvl w:val="0"/>
          <w:numId w:val="32"/>
        </w:numPr>
        <w:tabs>
          <w:tab w:val="left" w:pos="360"/>
        </w:tabs>
        <w:autoSpaceDE w:val="0"/>
        <w:jc w:val="both"/>
        <w:rPr>
          <w:lang w:val="es-ES"/>
        </w:rPr>
      </w:pPr>
      <w:r>
        <w:rPr>
          <w:lang w:val="es-ES"/>
        </w:rPr>
        <w:t>A KÁBO száma és a kiállítás dátuma</w:t>
      </w:r>
    </w:p>
    <w:p w:rsidR="0078491D" w:rsidRDefault="0078491D" w:rsidP="00C1594C">
      <w:pPr>
        <w:widowControl w:val="0"/>
        <w:numPr>
          <w:ilvl w:val="0"/>
          <w:numId w:val="32"/>
        </w:numPr>
        <w:tabs>
          <w:tab w:val="left" w:pos="360"/>
        </w:tabs>
        <w:autoSpaceDE w:val="0"/>
        <w:jc w:val="both"/>
        <w:rPr>
          <w:lang w:val="es-ES"/>
        </w:rPr>
      </w:pPr>
      <w:r>
        <w:rPr>
          <w:lang w:val="es-ES"/>
        </w:rPr>
        <w:t>A kezelt állatok faja és száma szállítmányonként</w:t>
      </w:r>
    </w:p>
    <w:p w:rsidR="0078491D" w:rsidRDefault="0078491D" w:rsidP="00C1594C">
      <w:pPr>
        <w:widowControl w:val="0"/>
        <w:numPr>
          <w:ilvl w:val="0"/>
          <w:numId w:val="32"/>
        </w:numPr>
        <w:tabs>
          <w:tab w:val="left" w:pos="360"/>
        </w:tabs>
        <w:autoSpaceDE w:val="0"/>
        <w:jc w:val="both"/>
        <w:rPr>
          <w:lang w:val="it-IT"/>
        </w:rPr>
      </w:pPr>
      <w:r>
        <w:rPr>
          <w:lang w:val="it-IT"/>
        </w:rPr>
        <w:t>A sérülés leírása (seb, betegség)</w:t>
      </w:r>
    </w:p>
    <w:p w:rsidR="0078491D" w:rsidRDefault="0078491D" w:rsidP="00C1594C">
      <w:pPr>
        <w:widowControl w:val="0"/>
        <w:numPr>
          <w:ilvl w:val="0"/>
          <w:numId w:val="32"/>
        </w:numPr>
        <w:tabs>
          <w:tab w:val="left" w:pos="360"/>
        </w:tabs>
        <w:autoSpaceDE w:val="0"/>
        <w:jc w:val="both"/>
      </w:pPr>
      <w:r>
        <w:t>A kezelés leírása</w:t>
      </w:r>
    </w:p>
    <w:p w:rsidR="0078491D" w:rsidRDefault="0078491D" w:rsidP="00384995">
      <w:pPr>
        <w:jc w:val="both"/>
      </w:pPr>
    </w:p>
    <w:p w:rsidR="0078491D" w:rsidRDefault="0078491D" w:rsidP="00384995">
      <w:pPr>
        <w:jc w:val="both"/>
        <w:rPr>
          <w:u w:val="single"/>
        </w:rPr>
      </w:pPr>
      <w:r>
        <w:rPr>
          <w:u w:val="single"/>
        </w:rPr>
        <w:t>d) Alkalmazott listák</w:t>
      </w:r>
    </w:p>
    <w:p w:rsidR="0078491D" w:rsidRDefault="0078491D" w:rsidP="00384995">
      <w:pPr>
        <w:jc w:val="both"/>
      </w:pPr>
    </w:p>
    <w:p w:rsidR="0078491D" w:rsidRDefault="0078491D" w:rsidP="00384995">
      <w:pPr>
        <w:jc w:val="both"/>
      </w:pPr>
      <w:r>
        <w:t>A határállomáson kinyomtatott vagy elektronikus formában a következő, naprakészen tartott listáknak kell elérhetőnek lenni. Ezeket a listákat dokumentáció-ellenőrzéskor rutinszerűen kell használni a rendeltetési hely elfogadhatóságának ellenőrzésére.</w:t>
      </w:r>
    </w:p>
    <w:p w:rsidR="0078491D" w:rsidRDefault="0078491D" w:rsidP="00384995">
      <w:pPr>
        <w:jc w:val="both"/>
      </w:pPr>
    </w:p>
    <w:p w:rsidR="0078491D" w:rsidRDefault="0078491D" w:rsidP="00C1594C">
      <w:pPr>
        <w:numPr>
          <w:ilvl w:val="0"/>
          <w:numId w:val="33"/>
        </w:numPr>
        <w:tabs>
          <w:tab w:val="left" w:pos="1260"/>
          <w:tab w:val="left" w:pos="1800"/>
        </w:tabs>
        <w:ind w:left="1260"/>
      </w:pPr>
      <w:r>
        <w:t xml:space="preserve">Jóváhagyott ártalmatlanító üzemek : </w:t>
      </w:r>
      <w:hyperlink r:id="rId13" w:history="1">
        <w:r>
          <w:rPr>
            <w:rStyle w:val="Hiperhivatkozs"/>
          </w:rPr>
          <w:t>http://ec.europa.eu/food/food/biosafety/establishments/list_abp_en.htm</w:t>
        </w:r>
      </w:hyperlink>
      <w:r>
        <w:t xml:space="preserve"> </w:t>
      </w:r>
    </w:p>
    <w:p w:rsidR="00384995" w:rsidRDefault="00384995" w:rsidP="00384995">
      <w:pPr>
        <w:tabs>
          <w:tab w:val="left" w:pos="1260"/>
          <w:tab w:val="left" w:pos="1800"/>
        </w:tabs>
        <w:ind w:left="1260"/>
        <w:jc w:val="both"/>
      </w:pPr>
    </w:p>
    <w:p w:rsidR="0078491D" w:rsidRDefault="0078491D" w:rsidP="00C1594C">
      <w:pPr>
        <w:numPr>
          <w:ilvl w:val="0"/>
          <w:numId w:val="33"/>
        </w:numPr>
        <w:tabs>
          <w:tab w:val="left" w:pos="1260"/>
          <w:tab w:val="left" w:pos="1800"/>
        </w:tabs>
        <w:ind w:left="1260"/>
        <w:jc w:val="both"/>
      </w:pPr>
      <w:r>
        <w:t>Jóváhagyott feldolgozó üzemek :</w:t>
      </w:r>
      <w:r>
        <w:br/>
      </w:r>
      <w:hyperlink r:id="rId14" w:history="1">
        <w:r w:rsidR="009023EC" w:rsidRPr="00395EA3">
          <w:rPr>
            <w:rStyle w:val="Hiperhivatkozs"/>
          </w:rPr>
          <w:t>http://www.nebih.gov.hu/szakteruletek/szakteruletek/elelmiszer_takarmanybiztonsag/kozerdeku_adatok/elelmiszer_uzemlistak</w:t>
        </w:r>
      </w:hyperlink>
      <w:r w:rsidR="009023EC">
        <w:t xml:space="preserve"> </w:t>
      </w:r>
      <w:r w:rsidR="00384995">
        <w:t xml:space="preserve"> </w:t>
      </w:r>
    </w:p>
    <w:p w:rsidR="00384995" w:rsidRDefault="00384995" w:rsidP="00384995">
      <w:pPr>
        <w:tabs>
          <w:tab w:val="left" w:pos="1260"/>
          <w:tab w:val="left" w:pos="1800"/>
        </w:tabs>
        <w:jc w:val="both"/>
      </w:pPr>
    </w:p>
    <w:p w:rsidR="0078491D" w:rsidRDefault="0078491D" w:rsidP="00C1594C">
      <w:pPr>
        <w:numPr>
          <w:ilvl w:val="0"/>
          <w:numId w:val="33"/>
        </w:numPr>
        <w:tabs>
          <w:tab w:val="left" w:pos="1260"/>
          <w:tab w:val="left" w:pos="1800"/>
        </w:tabs>
        <w:ind w:left="1260"/>
        <w:jc w:val="both"/>
        <w:rPr>
          <w:lang w:val="es-ES"/>
        </w:rPr>
      </w:pPr>
      <w:r>
        <w:rPr>
          <w:lang w:val="es-ES"/>
        </w:rPr>
        <w:t>Jóváhagyott  madár</w:t>
      </w:r>
      <w:r>
        <w:rPr>
          <w:i/>
          <w:lang w:val="es-ES"/>
        </w:rPr>
        <w:t xml:space="preserve"> </w:t>
      </w:r>
      <w:r>
        <w:rPr>
          <w:lang w:val="es-ES"/>
        </w:rPr>
        <w:t>karantén állomások:</w:t>
      </w:r>
    </w:p>
    <w:p w:rsidR="0078491D" w:rsidRDefault="0078491D" w:rsidP="00B635B2">
      <w:pPr>
        <w:ind w:left="709"/>
        <w:jc w:val="both"/>
        <w:rPr>
          <w:lang w:val="es-ES"/>
        </w:rPr>
      </w:pPr>
      <w:r>
        <w:rPr>
          <w:lang w:val="es-ES"/>
        </w:rPr>
        <w:t xml:space="preserve">           </w:t>
      </w:r>
      <w:r w:rsidR="00384995">
        <w:rPr>
          <w:lang w:val="es-ES"/>
        </w:rPr>
        <w:t xml:space="preserve">         </w:t>
      </w:r>
      <w:r>
        <w:rPr>
          <w:lang w:val="es-ES"/>
        </w:rPr>
        <w:t xml:space="preserve"> </w:t>
      </w:r>
      <w:hyperlink r:id="rId15" w:history="1">
        <w:r w:rsidR="00B635B2">
          <w:rPr>
            <w:rStyle w:val="Hiperhivatkozs"/>
          </w:rPr>
          <w:t>http://ec.europa.eu/food/animal/approved_establishments/establishments_vet_field_en.htm</w:t>
        </w:r>
      </w:hyperlink>
    </w:p>
    <w:p w:rsidR="00384995" w:rsidRDefault="00384995" w:rsidP="00384995">
      <w:pPr>
        <w:jc w:val="both"/>
        <w:rPr>
          <w:lang w:val="es-ES"/>
        </w:rPr>
      </w:pPr>
    </w:p>
    <w:p w:rsidR="0078491D" w:rsidRDefault="0078491D" w:rsidP="00C1594C">
      <w:pPr>
        <w:numPr>
          <w:ilvl w:val="0"/>
          <w:numId w:val="33"/>
        </w:numPr>
        <w:tabs>
          <w:tab w:val="left" w:pos="1260"/>
          <w:tab w:val="left" w:pos="1800"/>
        </w:tabs>
        <w:ind w:left="1260"/>
        <w:jc w:val="both"/>
        <w:rPr>
          <w:i/>
          <w:lang w:val="es-ES"/>
        </w:rPr>
      </w:pPr>
      <w:r>
        <w:rPr>
          <w:lang w:val="es-ES"/>
        </w:rPr>
        <w:t>Jóváhagyott vágóhidak a határállomás közelében (Lásd: i. pont</w:t>
      </w:r>
      <w:r>
        <w:rPr>
          <w:i/>
          <w:lang w:val="es-ES"/>
        </w:rPr>
        <w:t xml:space="preserve"> )</w:t>
      </w:r>
    </w:p>
    <w:p w:rsidR="00384995" w:rsidRDefault="00384995" w:rsidP="00384995">
      <w:pPr>
        <w:tabs>
          <w:tab w:val="left" w:pos="1260"/>
          <w:tab w:val="left" w:pos="1800"/>
        </w:tabs>
        <w:ind w:left="1080"/>
        <w:jc w:val="both"/>
        <w:rPr>
          <w:i/>
          <w:lang w:val="es-ES"/>
        </w:rPr>
      </w:pPr>
    </w:p>
    <w:p w:rsidR="0078491D" w:rsidRDefault="0078491D" w:rsidP="00C1594C">
      <w:pPr>
        <w:numPr>
          <w:ilvl w:val="0"/>
          <w:numId w:val="33"/>
        </w:numPr>
        <w:tabs>
          <w:tab w:val="left" w:pos="1260"/>
          <w:tab w:val="left" w:pos="1800"/>
        </w:tabs>
        <w:ind w:left="1260"/>
        <w:jc w:val="both"/>
        <w:rPr>
          <w:lang w:val="es-ES"/>
        </w:rPr>
      </w:pPr>
      <w:r>
        <w:rPr>
          <w:lang w:val="es-ES"/>
        </w:rPr>
        <w:t xml:space="preserve">Veszettség elleni szerológiai vizsgálatra jóváhagyott referencia </w:t>
      </w:r>
    </w:p>
    <w:p w:rsidR="0078491D" w:rsidRDefault="0078491D" w:rsidP="00384995">
      <w:pPr>
        <w:ind w:left="1080"/>
        <w:jc w:val="both"/>
        <w:rPr>
          <w:color w:val="000000"/>
          <w:lang w:val="it-IT"/>
        </w:rPr>
      </w:pPr>
      <w:r>
        <w:rPr>
          <w:lang w:val="es-ES"/>
        </w:rPr>
        <w:t xml:space="preserve">            </w:t>
      </w:r>
      <w:r>
        <w:rPr>
          <w:lang w:val="it-IT"/>
        </w:rPr>
        <w:t xml:space="preserve">laboratóriumok </w:t>
      </w:r>
      <w:r>
        <w:rPr>
          <w:lang w:val="it-IT"/>
        </w:rPr>
        <w:br/>
      </w:r>
      <w:hyperlink r:id="rId16" w:history="1">
        <w:r w:rsidR="00384995" w:rsidRPr="00395EA3">
          <w:rPr>
            <w:rStyle w:val="Hiperhivatkozs"/>
            <w:lang w:val="it-IT"/>
          </w:rPr>
          <w:t>http://ec.europa.eu/food/animal/liveanimals/pets/approval_en.htm</w:t>
        </w:r>
      </w:hyperlink>
      <w:r w:rsidR="00384995">
        <w:rPr>
          <w:color w:val="000000"/>
          <w:lang w:val="it-IT"/>
        </w:rPr>
        <w:t xml:space="preserve"> </w:t>
      </w:r>
    </w:p>
    <w:p w:rsidR="00384995" w:rsidRDefault="00384995" w:rsidP="00384995">
      <w:pPr>
        <w:ind w:left="1080"/>
        <w:jc w:val="both"/>
        <w:rPr>
          <w:color w:val="000000"/>
          <w:lang w:val="it-IT"/>
        </w:rPr>
      </w:pPr>
    </w:p>
    <w:p w:rsidR="0078491D" w:rsidRDefault="0078491D" w:rsidP="00384995">
      <w:pPr>
        <w:jc w:val="both"/>
        <w:rPr>
          <w:lang w:val="it-IT"/>
        </w:rPr>
      </w:pPr>
      <w:r>
        <w:rPr>
          <w:lang w:val="it-IT"/>
        </w:rPr>
        <w:t xml:space="preserve">        </w:t>
      </w:r>
      <w:r>
        <w:rPr>
          <w:i/>
          <w:lang w:val="it-IT"/>
        </w:rPr>
        <w:t xml:space="preserve">      vi.  </w:t>
      </w:r>
      <w:r>
        <w:rPr>
          <w:lang w:val="it-IT"/>
        </w:rPr>
        <w:t xml:space="preserve">Jóváhagyott pihentető állomások listája: </w:t>
      </w:r>
    </w:p>
    <w:p w:rsidR="0078491D" w:rsidRDefault="00384995" w:rsidP="00384995">
      <w:pPr>
        <w:jc w:val="both"/>
        <w:rPr>
          <w:lang w:val="it-IT"/>
        </w:rPr>
      </w:pPr>
      <w:r>
        <w:rPr>
          <w:lang w:val="it-IT"/>
        </w:rPr>
        <w:t xml:space="preserve">                   </w:t>
      </w:r>
      <w:r w:rsidR="0078491D">
        <w:rPr>
          <w:lang w:val="it-IT"/>
        </w:rPr>
        <w:t xml:space="preserve"> </w:t>
      </w:r>
      <w:hyperlink r:id="rId17" w:history="1">
        <w:r w:rsidR="0060673C" w:rsidRPr="00574BA7">
          <w:rPr>
            <w:rStyle w:val="Hiperhivatkozs"/>
          </w:rPr>
          <w:t>http://ec.europa.eu/food/animal/welfare/transport/legislation_en.print.htm</w:t>
        </w:r>
      </w:hyperlink>
      <w:r w:rsidR="0060673C">
        <w:t xml:space="preserve"> </w:t>
      </w:r>
    </w:p>
    <w:p w:rsidR="0078491D" w:rsidRDefault="0078491D" w:rsidP="00384995">
      <w:pPr>
        <w:jc w:val="both"/>
        <w:rPr>
          <w:lang w:val="it-IT"/>
        </w:rPr>
      </w:pPr>
    </w:p>
    <w:p w:rsidR="0078491D" w:rsidRDefault="0078491D" w:rsidP="00384995">
      <w:pPr>
        <w:jc w:val="both"/>
        <w:rPr>
          <w:u w:val="single"/>
          <w:lang w:val="it-IT"/>
        </w:rPr>
      </w:pPr>
      <w:r>
        <w:rPr>
          <w:u w:val="single"/>
          <w:lang w:val="it-IT"/>
        </w:rPr>
        <w:t>e) Egyéb dokumentumok</w:t>
      </w:r>
    </w:p>
    <w:p w:rsidR="0078491D" w:rsidRDefault="0078491D" w:rsidP="00384995">
      <w:pPr>
        <w:jc w:val="both"/>
        <w:rPr>
          <w:lang w:val="it-IT"/>
        </w:rPr>
      </w:pPr>
    </w:p>
    <w:p w:rsidR="0078491D" w:rsidRDefault="0078491D" w:rsidP="00384995">
      <w:pPr>
        <w:jc w:val="both"/>
        <w:rPr>
          <w:lang w:val="it-IT"/>
        </w:rPr>
      </w:pPr>
      <w:r>
        <w:rPr>
          <w:lang w:val="it-IT"/>
        </w:rPr>
        <w:t>Az állategészségügyi határállomáson a következő dokumentumoknak kell még elérhetőnek lenni, és az azokban foglaltakat betartani:</w:t>
      </w:r>
    </w:p>
    <w:p w:rsidR="0078491D" w:rsidRDefault="0078491D" w:rsidP="00384995">
      <w:pPr>
        <w:jc w:val="both"/>
        <w:rPr>
          <w:lang w:val="it-IT"/>
        </w:rPr>
      </w:pPr>
    </w:p>
    <w:p w:rsidR="0078491D" w:rsidRDefault="0078491D" w:rsidP="00C1594C">
      <w:pPr>
        <w:numPr>
          <w:ilvl w:val="0"/>
          <w:numId w:val="34"/>
        </w:numPr>
        <w:tabs>
          <w:tab w:val="left" w:pos="1260"/>
          <w:tab w:val="left" w:pos="1800"/>
        </w:tabs>
        <w:ind w:left="1260"/>
        <w:jc w:val="both"/>
        <w:rPr>
          <w:lang w:val="it-IT"/>
        </w:rPr>
      </w:pPr>
      <w:r>
        <w:rPr>
          <w:lang w:val="it-IT"/>
        </w:rPr>
        <w:t>Készenléti tervek, tekintettel a határállomás különleges feladataira is</w:t>
      </w:r>
    </w:p>
    <w:p w:rsidR="0078491D" w:rsidRDefault="0078491D" w:rsidP="00C1594C">
      <w:pPr>
        <w:numPr>
          <w:ilvl w:val="0"/>
          <w:numId w:val="34"/>
        </w:numPr>
        <w:tabs>
          <w:tab w:val="left" w:pos="1260"/>
          <w:tab w:val="left" w:pos="1800"/>
        </w:tabs>
        <w:ind w:left="1260"/>
        <w:jc w:val="both"/>
        <w:rPr>
          <w:lang w:val="it-IT"/>
        </w:rPr>
      </w:pPr>
      <w:r>
        <w:rPr>
          <w:lang w:val="it-IT"/>
        </w:rPr>
        <w:t>Egyezmény a vám, kikötői, repülőtéri, vasúti hatóságokkal</w:t>
      </w:r>
    </w:p>
    <w:p w:rsidR="0078491D" w:rsidRDefault="0078491D" w:rsidP="00C1594C">
      <w:pPr>
        <w:numPr>
          <w:ilvl w:val="0"/>
          <w:numId w:val="34"/>
        </w:numPr>
        <w:tabs>
          <w:tab w:val="left" w:pos="1260"/>
          <w:tab w:val="left" w:pos="1800"/>
        </w:tabs>
        <w:ind w:left="1260"/>
        <w:jc w:val="both"/>
      </w:pPr>
      <w:r>
        <w:t>Szerződés a hulladék ártalmatlanításról</w:t>
      </w:r>
    </w:p>
    <w:p w:rsidR="009023EC" w:rsidRDefault="0078491D" w:rsidP="00384995">
      <w:pPr>
        <w:numPr>
          <w:ilvl w:val="0"/>
          <w:numId w:val="34"/>
        </w:numPr>
        <w:tabs>
          <w:tab w:val="left" w:pos="1260"/>
          <w:tab w:val="left" w:pos="1800"/>
        </w:tabs>
        <w:ind w:left="1260"/>
        <w:jc w:val="both"/>
      </w:pPr>
      <w:r>
        <w:t>Szerződés a takarításról, fertőtlenítésről, ha külső partner végzi.</w:t>
      </w:r>
    </w:p>
    <w:p w:rsidR="009023EC" w:rsidRDefault="009023EC" w:rsidP="00384995">
      <w:pPr>
        <w:jc w:val="both"/>
      </w:pPr>
    </w:p>
    <w:p w:rsidR="0078491D" w:rsidRPr="00D84CE0" w:rsidRDefault="00D84CE0" w:rsidP="00D81062">
      <w:pPr>
        <w:pStyle w:val="Cmsor2"/>
      </w:pPr>
      <w:bookmarkStart w:id="14" w:name="_Toc398641623"/>
      <w:r w:rsidRPr="00D84CE0">
        <w:t>2.11</w:t>
      </w:r>
      <w:r w:rsidR="0078491D" w:rsidRPr="00D84CE0">
        <w:t>. TRACES</w:t>
      </w:r>
      <w:bookmarkEnd w:id="14"/>
    </w:p>
    <w:p w:rsidR="0078491D" w:rsidRDefault="0078491D" w:rsidP="00384995">
      <w:pPr>
        <w:jc w:val="both"/>
      </w:pPr>
    </w:p>
    <w:p w:rsidR="0078491D" w:rsidRDefault="0078491D" w:rsidP="00384995">
      <w:pPr>
        <w:jc w:val="both"/>
      </w:pPr>
      <w:r>
        <w:t xml:space="preserve">A beléptető határállomás az összes beléptetett és visszautasított élőállat szállítmányra vonatkozó valamennyi adatot köteles rögzíteni a TRACES rendszerben, és azon keresztül a jogszabályban meghatározott esetekben az illetékes helyi állategészségügyi hivatal/határállomás részére üzenetet küldeni. A TRACES a bevitt adatok alapján az üzeneteket automatikusan generálja, de amint a </w:t>
      </w:r>
      <w:r w:rsidR="0060673C">
        <w:t>rendszer ezt lehetővé teszi,</w:t>
      </w:r>
      <w:r>
        <w:t xml:space="preserve"> az üzenetek elküldését le is kell ellenőrizni, és lehetőleg kinyomtatva az adott szállítmányra vonatkozó egyéb dokumentációval együtt lefűzni.</w:t>
      </w:r>
    </w:p>
    <w:p w:rsidR="0078491D" w:rsidRDefault="0078491D" w:rsidP="00384995">
      <w:pPr>
        <w:jc w:val="both"/>
        <w:rPr>
          <w:b/>
        </w:rPr>
      </w:pPr>
      <w:r>
        <w:rPr>
          <w:b/>
        </w:rPr>
        <w:t xml:space="preserve">                   </w:t>
      </w:r>
      <w:r w:rsidR="0060673C">
        <w:rPr>
          <w:b/>
        </w:rPr>
        <w:t xml:space="preserve">                              </w:t>
      </w:r>
      <w:r>
        <w:rPr>
          <w:b/>
        </w:rPr>
        <w:t xml:space="preserve">                                                                                                                                                                                                                                                            </w:t>
      </w:r>
    </w:p>
    <w:p w:rsidR="0078491D" w:rsidRPr="00D84CE0" w:rsidRDefault="00D84CE0" w:rsidP="00384995">
      <w:pPr>
        <w:jc w:val="both"/>
        <w:rPr>
          <w:u w:val="single"/>
        </w:rPr>
      </w:pPr>
      <w:r w:rsidRPr="00D84CE0">
        <w:rPr>
          <w:u w:val="single"/>
        </w:rPr>
        <w:t xml:space="preserve"> 2.11</w:t>
      </w:r>
      <w:r w:rsidR="0078491D" w:rsidRPr="00D84CE0">
        <w:rPr>
          <w:u w:val="single"/>
        </w:rPr>
        <w:t>.1. Mikor kell TRACES üzenetet kapni az állategészségügyi határállomáson?</w:t>
      </w:r>
    </w:p>
    <w:p w:rsidR="0078491D" w:rsidRDefault="0078491D" w:rsidP="00384995">
      <w:pPr>
        <w:jc w:val="both"/>
        <w:rPr>
          <w:b/>
        </w:rPr>
      </w:pPr>
    </w:p>
    <w:p w:rsidR="0078491D" w:rsidRDefault="0078491D" w:rsidP="00C1594C">
      <w:pPr>
        <w:numPr>
          <w:ilvl w:val="0"/>
          <w:numId w:val="35"/>
        </w:numPr>
        <w:tabs>
          <w:tab w:val="left" w:pos="1440"/>
        </w:tabs>
        <w:jc w:val="both"/>
      </w:pPr>
      <w:r>
        <w:t>Tranzit szállítmányok esetén a kilépő állategészségügyi határállomás kap TRACES üzenetet;</w:t>
      </w:r>
    </w:p>
    <w:p w:rsidR="0078491D" w:rsidRDefault="0078491D" w:rsidP="00C1594C">
      <w:pPr>
        <w:numPr>
          <w:ilvl w:val="0"/>
          <w:numId w:val="35"/>
        </w:numPr>
        <w:tabs>
          <w:tab w:val="left" w:pos="1440"/>
        </w:tabs>
        <w:jc w:val="both"/>
      </w:pPr>
      <w:r>
        <w:t>A visszautasított szállítmányok újra feladásakor.</w:t>
      </w:r>
    </w:p>
    <w:p w:rsidR="0078491D" w:rsidRDefault="0078491D" w:rsidP="00384995">
      <w:pPr>
        <w:jc w:val="both"/>
      </w:pPr>
    </w:p>
    <w:p w:rsidR="0078491D" w:rsidRPr="00D84CE0" w:rsidRDefault="00D84CE0" w:rsidP="00384995">
      <w:pPr>
        <w:jc w:val="both"/>
        <w:rPr>
          <w:u w:val="single"/>
        </w:rPr>
      </w:pPr>
      <w:r w:rsidRPr="00D84CE0">
        <w:rPr>
          <w:u w:val="single"/>
        </w:rPr>
        <w:t>2.11</w:t>
      </w:r>
      <w:r w:rsidR="0078491D" w:rsidRPr="00D84CE0">
        <w:rPr>
          <w:u w:val="single"/>
        </w:rPr>
        <w:t>.2. Mikor kell TRACES üzenet „küldeni” az állategészségügyi határállomásoknak?</w:t>
      </w:r>
    </w:p>
    <w:p w:rsidR="0078491D" w:rsidRDefault="0078491D" w:rsidP="00384995">
      <w:pPr>
        <w:jc w:val="both"/>
      </w:pPr>
    </w:p>
    <w:p w:rsidR="0078491D" w:rsidRDefault="0078491D" w:rsidP="00C1594C">
      <w:pPr>
        <w:numPr>
          <w:ilvl w:val="0"/>
          <w:numId w:val="28"/>
        </w:numPr>
        <w:tabs>
          <w:tab w:val="left" w:pos="1260"/>
        </w:tabs>
        <w:jc w:val="both"/>
      </w:pPr>
      <w:r>
        <w:t>EU rendeltetési helyű szállítmány beléptetése esetén;</w:t>
      </w:r>
    </w:p>
    <w:p w:rsidR="0078491D" w:rsidRDefault="0078491D" w:rsidP="00C1594C">
      <w:pPr>
        <w:numPr>
          <w:ilvl w:val="0"/>
          <w:numId w:val="28"/>
        </w:numPr>
        <w:tabs>
          <w:tab w:val="left" w:pos="1260"/>
        </w:tabs>
        <w:jc w:val="both"/>
      </w:pPr>
      <w:r>
        <w:t>Nem EU konform tranzit szállítmányok, vámraktáron keresztül történő szállításakor;</w:t>
      </w:r>
    </w:p>
    <w:p w:rsidR="0078491D" w:rsidRDefault="0078491D" w:rsidP="00C1594C">
      <w:pPr>
        <w:numPr>
          <w:ilvl w:val="0"/>
          <w:numId w:val="28"/>
        </w:numPr>
        <w:tabs>
          <w:tab w:val="left" w:pos="1260"/>
        </w:tabs>
        <w:jc w:val="both"/>
      </w:pPr>
      <w:r>
        <w:t>Visszautasított szállítmányok újra feladásakor;</w:t>
      </w:r>
    </w:p>
    <w:p w:rsidR="0078491D" w:rsidRDefault="0078491D" w:rsidP="00C1594C">
      <w:pPr>
        <w:numPr>
          <w:ilvl w:val="0"/>
          <w:numId w:val="28"/>
        </w:numPr>
        <w:tabs>
          <w:tab w:val="left" w:pos="1260"/>
        </w:tabs>
        <w:jc w:val="both"/>
      </w:pPr>
      <w:r>
        <w:t>Az ellenőrzés folyamán importra nem alkalmasnak minősülő termékek illetékes hatóság által adott külön engedéllyel történő más irányú felhasználásakor (pl takarmányozási célra);</w:t>
      </w:r>
    </w:p>
    <w:p w:rsidR="0078491D" w:rsidRDefault="0078491D" w:rsidP="00384995">
      <w:pPr>
        <w:jc w:val="both"/>
        <w:rPr>
          <w:b/>
        </w:rPr>
      </w:pPr>
      <w:r>
        <w:rPr>
          <w:b/>
        </w:rPr>
        <w:t xml:space="preserve">                                                                                                                                                       </w:t>
      </w:r>
    </w:p>
    <w:p w:rsidR="0078491D" w:rsidRDefault="0078491D" w:rsidP="00384995">
      <w:pPr>
        <w:jc w:val="both"/>
        <w:rPr>
          <w:b/>
        </w:rPr>
      </w:pPr>
      <w:r>
        <w:rPr>
          <w:b/>
        </w:rPr>
        <w:t xml:space="preserve">                                                                                                                                                                                                                                                                                                                                                                                                                                                                      </w:t>
      </w:r>
      <w:r w:rsidR="0060673C">
        <w:rPr>
          <w:b/>
        </w:rPr>
        <w:t xml:space="preserve">   </w:t>
      </w:r>
      <w:r>
        <w:rPr>
          <w:b/>
        </w:rPr>
        <w:t xml:space="preserve">                                                                                                                                                                                                                                                                                                         </w:t>
      </w:r>
    </w:p>
    <w:p w:rsidR="0078491D" w:rsidRDefault="0078491D" w:rsidP="00D81062">
      <w:pPr>
        <w:pStyle w:val="Cmsor1"/>
      </w:pPr>
      <w:bookmarkStart w:id="15" w:name="_Toc398641624"/>
      <w:r>
        <w:t>3. ÁLLATI EREDETŰ TERMÉKEK ÁLLATEGÉSZSÉGÜGYI ELLENŐRZÉSE A HATÁRÁLLOMÁSOKON</w:t>
      </w:r>
      <w:bookmarkEnd w:id="15"/>
    </w:p>
    <w:p w:rsidR="0078491D" w:rsidRDefault="0078491D" w:rsidP="00384995">
      <w:pPr>
        <w:jc w:val="both"/>
        <w:rPr>
          <w:b/>
        </w:rPr>
      </w:pPr>
    </w:p>
    <w:p w:rsidR="0078491D" w:rsidRPr="005E5EAE" w:rsidRDefault="005E5EAE" w:rsidP="00D81062">
      <w:pPr>
        <w:pStyle w:val="Cmsor2"/>
      </w:pPr>
      <w:bookmarkStart w:id="16" w:name="_Toc398641625"/>
      <w:r w:rsidRPr="005E5EAE">
        <w:t xml:space="preserve">3.1. </w:t>
      </w:r>
      <w:r w:rsidR="0078491D" w:rsidRPr="005E5EAE">
        <w:t>Alapvető fogalmak:</w:t>
      </w:r>
      <w:bookmarkEnd w:id="16"/>
    </w:p>
    <w:p w:rsidR="005E5EAE" w:rsidRDefault="005E5EAE" w:rsidP="00384995">
      <w:pPr>
        <w:jc w:val="both"/>
      </w:pPr>
    </w:p>
    <w:p w:rsidR="0078491D" w:rsidRDefault="0078491D" w:rsidP="00384995">
      <w:pPr>
        <w:jc w:val="both"/>
      </w:pPr>
      <w:r>
        <w:t xml:space="preserve">- </w:t>
      </w:r>
      <w:r>
        <w:rPr>
          <w:i/>
        </w:rPr>
        <w:t>szállítmány</w:t>
      </w:r>
      <w:r>
        <w:t>: ugyanazzal a külön jogszabály által meghatározott állategészségügyi bizonyítvánnyal, állategészségügyi okirattal vagy egyéb okirattal ellátott, ugyanazon a szállítóeszközön szállított és azonos harmadik országból vagy annak azonos részéről érkező-megegyező fajtájú-termék egy meghatározott mennyisége;</w:t>
      </w:r>
    </w:p>
    <w:p w:rsidR="005E5EAE" w:rsidRDefault="005E5EAE" w:rsidP="00384995">
      <w:pPr>
        <w:jc w:val="both"/>
      </w:pPr>
    </w:p>
    <w:p w:rsidR="0078491D" w:rsidRDefault="0078491D" w:rsidP="00384995">
      <w:pPr>
        <w:jc w:val="both"/>
      </w:pPr>
      <w:r>
        <w:t xml:space="preserve">- </w:t>
      </w:r>
      <w:r>
        <w:rPr>
          <w:i/>
        </w:rPr>
        <w:t>megfelelő termék</w:t>
      </w:r>
      <w:r>
        <w:t>: minden termék, amelyet a belső piacon történő szabad forgalomba bocsátás céljából mutatnak be;</w:t>
      </w:r>
    </w:p>
    <w:p w:rsidR="005E5EAE" w:rsidRDefault="005E5EAE" w:rsidP="00384995">
      <w:pPr>
        <w:jc w:val="both"/>
      </w:pPr>
    </w:p>
    <w:p w:rsidR="0078491D" w:rsidRDefault="0078491D" w:rsidP="00384995">
      <w:pPr>
        <w:jc w:val="both"/>
      </w:pPr>
      <w:r>
        <w:t xml:space="preserve">- </w:t>
      </w:r>
      <w:r>
        <w:rPr>
          <w:i/>
        </w:rPr>
        <w:t>nem megfelelő termékek</w:t>
      </w:r>
      <w:r>
        <w:t>: azon termékek, amelyek nem felelnek meg az EU követelményeinek, és amelyeket vámszabad területekre, vámszabad raktárakba, vámraktárakba, hajóellátóknak, hajókra vagy harmadik országba történő árutovábbításra szánnak,</w:t>
      </w:r>
    </w:p>
    <w:p w:rsidR="005E5EAE" w:rsidRDefault="005E5EAE" w:rsidP="00384995">
      <w:pPr>
        <w:jc w:val="both"/>
      </w:pPr>
    </w:p>
    <w:p w:rsidR="0078491D" w:rsidRDefault="0078491D" w:rsidP="00384995">
      <w:pPr>
        <w:jc w:val="both"/>
      </w:pPr>
      <w:r>
        <w:t xml:space="preserve">- </w:t>
      </w:r>
      <w:r>
        <w:rPr>
          <w:i/>
        </w:rPr>
        <w:t>átrakás</w:t>
      </w:r>
      <w:r>
        <w:t>: repülőtéri, vagy kikötői vámterületen, külön jogszabály által taglalt eljárás, amikor az ellenőrzésköteles terméknek, az EU-ba történő beléptetésére egy másik, repülőtéri, vagy kikötői BIP-en kerül sor;</w:t>
      </w:r>
    </w:p>
    <w:p w:rsidR="005E5EAE" w:rsidRDefault="005E5EAE" w:rsidP="00384995">
      <w:pPr>
        <w:jc w:val="both"/>
      </w:pPr>
    </w:p>
    <w:p w:rsidR="0078491D" w:rsidRDefault="0078491D" w:rsidP="00384995">
      <w:pPr>
        <w:jc w:val="both"/>
      </w:pPr>
      <w:r>
        <w:t xml:space="preserve">- </w:t>
      </w:r>
      <w:r>
        <w:rPr>
          <w:i/>
        </w:rPr>
        <w:t>indirekt tranzit szállítmány</w:t>
      </w:r>
      <w:r>
        <w:t xml:space="preserve">: olyan tranzit szállítmány, mely ideiglenesen, állategészségügyi szempontból jóváhagyott, nyilvántartási számmal rendelkező vámraktárban, vámszabad raktárban, vámszabad területen, vagy hajóellátón kerül, tárolásra, raktározásra, ahonnan azonban csak egy harmadik országba, vagy megsemmisítő létesítménybe távozhat a nem megfelelő termék. </w:t>
      </w:r>
    </w:p>
    <w:p w:rsidR="0078491D" w:rsidRDefault="0078491D" w:rsidP="00384995">
      <w:pPr>
        <w:jc w:val="both"/>
      </w:pPr>
    </w:p>
    <w:p w:rsidR="0078491D" w:rsidRDefault="0078491D" w:rsidP="00384995">
      <w:pPr>
        <w:jc w:val="both"/>
      </w:pPr>
      <w:r>
        <w:t>A Közösség területére importált, vagy közösségi területen átmenő forgalomban részt vevő állati eredetű termékeket – az alább meghatározott gyakorisággal, illetve módon – állategészségügyi határellenőrzésnek kell alávetni. Ezek jellemzően:</w:t>
      </w:r>
    </w:p>
    <w:p w:rsidR="0078491D" w:rsidRDefault="0078491D" w:rsidP="00C1594C">
      <w:pPr>
        <w:pStyle w:val="Listaszerbekezds"/>
        <w:numPr>
          <w:ilvl w:val="0"/>
          <w:numId w:val="86"/>
        </w:numPr>
        <w:jc w:val="both"/>
      </w:pPr>
      <w:r>
        <w:t>-dokumentum ellenőrzés</w:t>
      </w:r>
    </w:p>
    <w:p w:rsidR="0078491D" w:rsidRDefault="0078491D" w:rsidP="00C1594C">
      <w:pPr>
        <w:pStyle w:val="Listaszerbekezds"/>
        <w:numPr>
          <w:ilvl w:val="0"/>
          <w:numId w:val="86"/>
        </w:numPr>
        <w:jc w:val="both"/>
      </w:pPr>
      <w:r>
        <w:t>azonosság vizsgálat</w:t>
      </w:r>
    </w:p>
    <w:p w:rsidR="0078491D" w:rsidRDefault="0078491D" w:rsidP="00C1594C">
      <w:pPr>
        <w:pStyle w:val="Listaszerbekezds"/>
        <w:numPr>
          <w:ilvl w:val="0"/>
          <w:numId w:val="86"/>
        </w:numPr>
        <w:jc w:val="both"/>
      </w:pPr>
      <w:r>
        <w:t>fizikális ellenőrzés ( kivéve a tranzit és re-import szállítmányok alap eseteit)</w:t>
      </w:r>
    </w:p>
    <w:p w:rsidR="005E5EAE" w:rsidRDefault="005E5EAE" w:rsidP="00384995">
      <w:pPr>
        <w:jc w:val="both"/>
      </w:pPr>
    </w:p>
    <w:p w:rsidR="0078491D" w:rsidRDefault="0078491D" w:rsidP="00384995">
      <w:pPr>
        <w:jc w:val="both"/>
      </w:pPr>
      <w:r>
        <w:t>Az állatorvos ellenőrzés megkezdése előtt minden esetben ellenőrizni szükséges, hogy az adott termék beléptetésére az adott határállomás jogosult-e.( HC-NHC, csomagolt-ömlesztett, illetve hőmérsékleti kritériumok)</w:t>
      </w:r>
    </w:p>
    <w:p w:rsidR="0078491D" w:rsidRDefault="0078491D" w:rsidP="00384995">
      <w:pPr>
        <w:jc w:val="both"/>
      </w:pPr>
    </w:p>
    <w:p w:rsidR="00D81062" w:rsidRDefault="00D81062" w:rsidP="00384995">
      <w:pPr>
        <w:jc w:val="both"/>
      </w:pPr>
    </w:p>
    <w:p w:rsidR="0078491D" w:rsidRPr="005E5EAE" w:rsidRDefault="005E5EAE" w:rsidP="00D81062">
      <w:pPr>
        <w:pStyle w:val="Cmsor2"/>
      </w:pPr>
      <w:bookmarkStart w:id="17" w:name="_Toc398641626"/>
      <w:r w:rsidRPr="005E5EAE">
        <w:t>3.2.</w:t>
      </w:r>
      <w:r w:rsidR="0078491D" w:rsidRPr="005E5EAE">
        <w:t xml:space="preserve"> A dokumentum ellenőrzés eljárása, módszerei és tárgya</w:t>
      </w:r>
      <w:bookmarkEnd w:id="17"/>
    </w:p>
    <w:p w:rsidR="0078491D" w:rsidRDefault="0078491D" w:rsidP="00384995">
      <w:pPr>
        <w:jc w:val="both"/>
      </w:pPr>
    </w:p>
    <w:p w:rsidR="0078491D" w:rsidRDefault="0078491D" w:rsidP="00384995">
      <w:pPr>
        <w:jc w:val="both"/>
      </w:pPr>
      <w:r>
        <w:t>A dokumentum ellenőrzés célja annak vizsgálata, hogy a szállítmányokat a megfelelő állategészségügyi bizonyítványok vagy más dokumentumok kísérik.</w:t>
      </w:r>
    </w:p>
    <w:p w:rsidR="0078491D" w:rsidRDefault="0078491D" w:rsidP="00384995">
      <w:pPr>
        <w:jc w:val="both"/>
      </w:pPr>
    </w:p>
    <w:p w:rsidR="0078491D" w:rsidRDefault="0078491D" w:rsidP="00384995">
      <w:pPr>
        <w:jc w:val="both"/>
      </w:pPr>
      <w:r>
        <w:t>a) Az ellenőrzések gyakorisága – Az ellenőrzések tárgya</w:t>
      </w:r>
    </w:p>
    <w:p w:rsidR="0078491D" w:rsidRDefault="0078491D" w:rsidP="00384995">
      <w:pPr>
        <w:jc w:val="both"/>
      </w:pPr>
    </w:p>
    <w:p w:rsidR="0078491D" w:rsidRDefault="0078491D" w:rsidP="009023EC">
      <w:pPr>
        <w:ind w:right="-154"/>
        <w:jc w:val="both"/>
      </w:pPr>
      <w:r>
        <w:t>A határon megjelenő valamennyi szállítmány dokumentációját ellenőrizni kell függetlenül attól, hogy mi a szállítmány vámjogi sorsa.</w:t>
      </w:r>
    </w:p>
    <w:p w:rsidR="0078491D" w:rsidRDefault="0078491D" w:rsidP="00384995">
      <w:pPr>
        <w:ind w:left="1080" w:right="-154" w:hanging="360"/>
        <w:jc w:val="both"/>
      </w:pPr>
    </w:p>
    <w:p w:rsidR="0078491D" w:rsidRDefault="0078491D" w:rsidP="009023EC">
      <w:pPr>
        <w:ind w:right="-154"/>
        <w:jc w:val="both"/>
      </w:pPr>
      <w:r>
        <w:t>A fenti szabály alóli mentességként, de a gyanús esetekre vonatkozó ellenőrzési kötelezettség jogsérelme nélkül a dokumentum ellenőrzéstől az alábbi esetekben lehet eltekinteni:</w:t>
      </w:r>
    </w:p>
    <w:p w:rsidR="0078491D" w:rsidRDefault="0078491D" w:rsidP="00384995">
      <w:pPr>
        <w:ind w:left="1440" w:right="-154" w:hanging="360"/>
        <w:jc w:val="both"/>
      </w:pPr>
      <w:r>
        <w:t>i. Olyan szállítmányok, amelyeket az egyik hajóról a másikra, illetve egyik repülőről a másikra közvetlenül, vagy a kifutópályára vagy a rakpartra kevesebb, mint 12 óra (hajóknál 7 nap) időtartamra történő lerakodás után átraktak. Ha ezzel a lehetőséggel élnek, a szállítmányért felelős személy köteles az állategészségügyi határállomást az ilyen átrakodásról tájékoztatni;</w:t>
      </w:r>
    </w:p>
    <w:p w:rsidR="0078491D" w:rsidRDefault="0078491D" w:rsidP="00384995">
      <w:pPr>
        <w:ind w:left="1440" w:right="-154" w:hanging="360"/>
        <w:jc w:val="both"/>
      </w:pPr>
      <w:r>
        <w:t>ii. Különleges célra szánt szállítmányok (kereskedelmi minta, vagy kutatási, kísérleti, kiállítási célokat szolgáló termékek az illetékes hatóság előzetes engedélyével);</w:t>
      </w:r>
    </w:p>
    <w:p w:rsidR="0078491D" w:rsidRDefault="0078491D" w:rsidP="00384995">
      <w:pPr>
        <w:ind w:left="1440" w:right="-154" w:hanging="360"/>
        <w:jc w:val="both"/>
        <w:rPr>
          <w:color w:val="000000"/>
        </w:rPr>
      </w:pPr>
      <w:r>
        <w:t xml:space="preserve">iii. </w:t>
      </w:r>
      <w:r>
        <w:rPr>
          <w:color w:val="000000"/>
        </w:rPr>
        <w:t>Olyan termékek, amelyek az utasok személyes poggyászát képezik, és az utasok személyes fogyasztására szolgálnak, amennyiben mennyiségük nem haladja meg az 2 kg-ot (kivéve 206/2009/EK Rend. I mellékletében meghatározott termékek, például hús, húskészítmény, tej, tejtermék)</w:t>
      </w:r>
    </w:p>
    <w:p w:rsidR="0078491D" w:rsidRDefault="0078491D" w:rsidP="00384995">
      <w:pPr>
        <w:tabs>
          <w:tab w:val="left" w:pos="1080"/>
        </w:tabs>
        <w:ind w:left="1440" w:right="-154" w:hanging="360"/>
        <w:jc w:val="both"/>
        <w:rPr>
          <w:color w:val="000000"/>
        </w:rPr>
      </w:pPr>
      <w:r>
        <w:rPr>
          <w:color w:val="000000"/>
        </w:rPr>
        <w:t>iv. A nem kereskedelmi céllal, kis csomag formájában magánszemélyeknek küldött termékek, amennyiben a mennyiségük nem haladja meg az 2 kg-ot (kivéve 206/2009/EK Rend. I mellékletében meghatározott termékek, például hús, húskészítmény, tej, tejtermék),</w:t>
      </w:r>
    </w:p>
    <w:p w:rsidR="0078491D" w:rsidRDefault="0078491D" w:rsidP="009023EC">
      <w:pPr>
        <w:tabs>
          <w:tab w:val="left" w:pos="1800"/>
        </w:tabs>
        <w:ind w:right="-154"/>
        <w:jc w:val="both"/>
      </w:pPr>
      <w:r>
        <w:t>Azok a termékek, amelyeket nemzetközi szállítójárművekre raknak fel azzal a céllal, hogy azokat a saját személyzet vagy utasok kiszolgálására használják fel, feltéve, hogy nem kerülnek a Közösség területére.</w:t>
      </w:r>
    </w:p>
    <w:p w:rsidR="0078491D" w:rsidRDefault="0078491D" w:rsidP="00384995">
      <w:pPr>
        <w:tabs>
          <w:tab w:val="left" w:pos="1080"/>
        </w:tabs>
        <w:ind w:right="-154"/>
        <w:jc w:val="both"/>
      </w:pPr>
    </w:p>
    <w:p w:rsidR="0078491D" w:rsidRDefault="0078491D" w:rsidP="009023EC">
      <w:pPr>
        <w:ind w:right="-154"/>
        <w:jc w:val="both"/>
      </w:pPr>
      <w:r>
        <w:t>A dokumentum ellenőrzés tárgyát az alábbi d)-h) bekezdés részletezi.</w:t>
      </w:r>
    </w:p>
    <w:p w:rsidR="0078491D" w:rsidRDefault="0078491D" w:rsidP="00384995">
      <w:pPr>
        <w:ind w:right="-154"/>
        <w:jc w:val="both"/>
      </w:pPr>
      <w:r>
        <w:t xml:space="preserve">                                                                                              </w:t>
      </w:r>
    </w:p>
    <w:p w:rsidR="0078491D" w:rsidRDefault="0078491D" w:rsidP="00384995">
      <w:pPr>
        <w:ind w:right="-154"/>
        <w:jc w:val="both"/>
        <w:rPr>
          <w:u w:val="single"/>
        </w:rPr>
      </w:pPr>
      <w:r>
        <w:rPr>
          <w:u w:val="single"/>
        </w:rPr>
        <w:t>b) Az ellenőrzés helye és időpontja</w:t>
      </w:r>
    </w:p>
    <w:p w:rsidR="0078491D" w:rsidRDefault="0078491D" w:rsidP="00384995">
      <w:pPr>
        <w:ind w:right="-154"/>
        <w:jc w:val="both"/>
      </w:pPr>
    </w:p>
    <w:p w:rsidR="0078491D" w:rsidRDefault="0078491D" w:rsidP="009023EC">
      <w:pPr>
        <w:tabs>
          <w:tab w:val="left" w:pos="1080"/>
        </w:tabs>
        <w:ind w:right="-154"/>
        <w:jc w:val="both"/>
      </w:pPr>
      <w:r>
        <w:t>A dokumentum ellenőrzést a határállomási helyiségekben végzik el, amikor a határállatorvos rendelkezésére áll a d)-h) bekezdésben említett valamennyi eredeti dokumentum.</w:t>
      </w:r>
    </w:p>
    <w:p w:rsidR="009023EC" w:rsidRDefault="009023EC" w:rsidP="009023EC">
      <w:pPr>
        <w:tabs>
          <w:tab w:val="left" w:pos="1080"/>
        </w:tabs>
        <w:ind w:right="-154"/>
        <w:jc w:val="both"/>
      </w:pPr>
    </w:p>
    <w:p w:rsidR="0078491D" w:rsidRDefault="0078491D" w:rsidP="009023EC">
      <w:pPr>
        <w:tabs>
          <w:tab w:val="left" w:pos="1080"/>
        </w:tabs>
        <w:ind w:right="-154"/>
        <w:jc w:val="both"/>
      </w:pPr>
      <w:r>
        <w:t>Előzetes és informális okmányellenőrzést kell végezni az alábbi c) bekezdésben leírt előjelentés alapján különösen annak ellenőrzésére, hogy a származási harmadik országból, vagy annak részéből, az adott létesítményből az import vagy tranzit lehetősége fennáll-e.</w:t>
      </w:r>
    </w:p>
    <w:p w:rsidR="009023EC" w:rsidRDefault="009023EC" w:rsidP="009023EC">
      <w:pPr>
        <w:tabs>
          <w:tab w:val="left" w:pos="1080"/>
        </w:tabs>
        <w:ind w:right="-154"/>
        <w:jc w:val="both"/>
      </w:pPr>
    </w:p>
    <w:p w:rsidR="0078491D" w:rsidRDefault="0078491D" w:rsidP="009023EC">
      <w:pPr>
        <w:ind w:right="-154"/>
        <w:jc w:val="both"/>
      </w:pPr>
      <w:r>
        <w:t>Mindazonáltal ez az előzetes ellenőrzés nem helyettesíti a b) pont első francia bekezdésében leírt teljes körű dokumentum ellenőrzést.</w:t>
      </w:r>
    </w:p>
    <w:p w:rsidR="0078491D" w:rsidRDefault="0078491D" w:rsidP="00384995">
      <w:pPr>
        <w:tabs>
          <w:tab w:val="left" w:pos="1080"/>
        </w:tabs>
        <w:ind w:right="-154"/>
        <w:jc w:val="both"/>
      </w:pPr>
    </w:p>
    <w:p w:rsidR="0078491D" w:rsidRDefault="0078491D" w:rsidP="00384995">
      <w:pPr>
        <w:ind w:right="-154"/>
        <w:jc w:val="both"/>
        <w:rPr>
          <w:u w:val="single"/>
        </w:rPr>
      </w:pPr>
      <w:r>
        <w:rPr>
          <w:u w:val="single"/>
        </w:rPr>
        <w:t>c) Szállítmányok előjelentése</w:t>
      </w:r>
    </w:p>
    <w:p w:rsidR="00EA1F12" w:rsidRDefault="00EA1F12" w:rsidP="00384995">
      <w:pPr>
        <w:ind w:right="-154"/>
        <w:jc w:val="both"/>
      </w:pPr>
    </w:p>
    <w:p w:rsidR="0078491D" w:rsidRDefault="0078491D" w:rsidP="009023EC">
      <w:pPr>
        <w:ind w:right="-154"/>
        <w:jc w:val="both"/>
      </w:pPr>
      <w:r>
        <w:t>Minden beérkező szállítmányt az érkezés várható napja előtt legalább egy munkanappal be kell jelenteni.</w:t>
      </w:r>
    </w:p>
    <w:p w:rsidR="009023EC" w:rsidRDefault="009023EC" w:rsidP="009023EC">
      <w:pPr>
        <w:ind w:right="-154"/>
        <w:jc w:val="both"/>
      </w:pPr>
    </w:p>
    <w:p w:rsidR="0078491D" w:rsidRDefault="0078491D" w:rsidP="009023EC">
      <w:pPr>
        <w:ind w:right="-154"/>
        <w:jc w:val="both"/>
      </w:pPr>
      <w:r>
        <w:t>Mentesül a fenti szabály alól az a szállítmány, amely nemzetközi reptéren található állategészségügyi határállomáshoz érkezik. Az ilyen szállítmányt legkevesebb két órával az érkezés előtt is be lehet jelenteni.</w:t>
      </w:r>
    </w:p>
    <w:p w:rsidR="0078491D" w:rsidRDefault="0078491D" w:rsidP="00384995">
      <w:pPr>
        <w:ind w:right="-154"/>
        <w:jc w:val="both"/>
      </w:pPr>
    </w:p>
    <w:p w:rsidR="0078491D" w:rsidRDefault="0078491D" w:rsidP="009023EC">
      <w:pPr>
        <w:tabs>
          <w:tab w:val="left" w:pos="1080"/>
        </w:tabs>
        <w:jc w:val="both"/>
      </w:pPr>
      <w:r>
        <w:t>Szállítmány előjelentését kizárólag a KÁBO (136/2004/EK Rendelet III. melléklete) hibátlanul kitöltött első oldalának megfelelő formában lehet megtenni.</w:t>
      </w:r>
    </w:p>
    <w:p w:rsidR="0078491D" w:rsidRDefault="0078491D" w:rsidP="00384995">
      <w:pPr>
        <w:jc w:val="both"/>
      </w:pPr>
    </w:p>
    <w:p w:rsidR="0078491D" w:rsidRDefault="0078491D" w:rsidP="009023EC">
      <w:pPr>
        <w:tabs>
          <w:tab w:val="left" w:pos="1080"/>
        </w:tabs>
        <w:jc w:val="both"/>
      </w:pPr>
      <w:r>
        <w:t>A szállítmányért felelős személy felelőssége kiterjed az előjelentő nyomtatvány(ok) kitöltésére és benyújtására.</w:t>
      </w:r>
    </w:p>
    <w:p w:rsidR="0078491D" w:rsidRDefault="0078491D" w:rsidP="00384995">
      <w:pPr>
        <w:jc w:val="both"/>
      </w:pPr>
    </w:p>
    <w:p w:rsidR="0078491D" w:rsidRDefault="0078491D" w:rsidP="009023EC">
      <w:pPr>
        <w:tabs>
          <w:tab w:val="left" w:pos="1080"/>
        </w:tabs>
        <w:jc w:val="both"/>
      </w:pPr>
      <w:r>
        <w:t>Az előjelentőket elektronikusan, faxon, levélben, vagy más megfelelő módon lehet benyújtani.</w:t>
      </w:r>
    </w:p>
    <w:p w:rsidR="0078491D" w:rsidRDefault="0078491D" w:rsidP="00384995">
      <w:pPr>
        <w:jc w:val="both"/>
      </w:pPr>
    </w:p>
    <w:p w:rsidR="0078491D" w:rsidRDefault="0078491D" w:rsidP="009023EC">
      <w:pPr>
        <w:jc w:val="both"/>
        <w:rPr>
          <w:i/>
        </w:rPr>
      </w:pPr>
      <w:r>
        <w:t>Az előjelentőt a határállomáson nyilvántartásba kell venni, a szállítmány megérkeztéig őrizni szükséges, majd a lefolytatott ellenőrzést követően a szállítmány okmányaihoz kell csatolni</w:t>
      </w:r>
      <w:r>
        <w:rPr>
          <w:i/>
        </w:rPr>
        <w:t>.</w:t>
      </w:r>
    </w:p>
    <w:p w:rsidR="00EA1F12" w:rsidRPr="00EA1F12" w:rsidRDefault="00EA1F12" w:rsidP="00384995">
      <w:pPr>
        <w:ind w:left="705"/>
        <w:jc w:val="both"/>
      </w:pPr>
    </w:p>
    <w:p w:rsidR="0078491D" w:rsidRDefault="0078491D" w:rsidP="009023EC">
      <w:pPr>
        <w:jc w:val="both"/>
        <w:rPr>
          <w:i/>
        </w:rPr>
      </w:pPr>
      <w:r>
        <w:t>A beérkező előjelentőt fogadó, azt nyilvántartásba vevő hatósági állatorvos az előjelentőn feltüntetett adatok szerint- amennyiben annak adathiányos volta ezt nem zárja ki-előzetes okmányellenőrzést köteles végrehajtani. Amennyiben már ekkor megállapítható, hogy a szállítmány beléptetése – bármilyen ok miatt-nem lehetséges, erről a hatósági állatorvos haladéktalanul értesíti az előjelentőt küldőt,(telefon, fax) amennyiben ez lehetséges. Az értesítés ténye írásban is meg kell jelenjen.( Feljegyzés a telefonos beszélgetésről.)</w:t>
      </w:r>
      <w:r>
        <w:rPr>
          <w:i/>
        </w:rPr>
        <w:t xml:space="preserve">   </w:t>
      </w:r>
    </w:p>
    <w:p w:rsidR="0078491D" w:rsidRDefault="0078491D" w:rsidP="00384995">
      <w:pPr>
        <w:jc w:val="both"/>
      </w:pPr>
    </w:p>
    <w:p w:rsidR="0078491D" w:rsidRDefault="0078491D" w:rsidP="009023EC">
      <w:pPr>
        <w:jc w:val="both"/>
      </w:pPr>
      <w:r>
        <w:t>Az előjelentő hiánya, nem megfelelő, vagy hiányos kitöltése alapvetően még nem jelenti a szállítmány visszautasítását.</w:t>
      </w:r>
    </w:p>
    <w:p w:rsidR="00EA1F12" w:rsidRDefault="00EA1F12" w:rsidP="00384995">
      <w:pPr>
        <w:ind w:left="720"/>
        <w:jc w:val="both"/>
      </w:pPr>
    </w:p>
    <w:p w:rsidR="0078491D" w:rsidRDefault="0078491D" w:rsidP="009023EC">
      <w:pPr>
        <w:jc w:val="both"/>
      </w:pPr>
      <w:r>
        <w:t>Amennyiben a megküldött előjelentő olyannyira adathiányos, hogy az az előzetes    felkészülést, vagy az előzetes esetleges gépi rögzítést („draft”) nehezíti, vagy kizárja, úgy azt a beléptetés során szankcionálni kell. (2x-es díjszorzó)</w:t>
      </w:r>
    </w:p>
    <w:p w:rsidR="00EA1F12" w:rsidRDefault="00EA1F12" w:rsidP="00384995">
      <w:pPr>
        <w:ind w:left="705"/>
        <w:jc w:val="both"/>
      </w:pPr>
    </w:p>
    <w:p w:rsidR="0078491D" w:rsidRDefault="0078491D" w:rsidP="009023EC">
      <w:pPr>
        <w:jc w:val="both"/>
      </w:pPr>
      <w:r>
        <w:t>Szintén 2x-es díjszorzóval kell sújtani, az előre nem megküldött, a beléptetésre jelentkezéskor direkt módon „kézben hozott”előjelentő bemutatását is.</w:t>
      </w:r>
    </w:p>
    <w:p w:rsidR="00EA1F12" w:rsidRDefault="00EA1F12" w:rsidP="00384995">
      <w:pPr>
        <w:ind w:left="705"/>
        <w:jc w:val="both"/>
      </w:pPr>
    </w:p>
    <w:p w:rsidR="0078491D" w:rsidRDefault="0078491D" w:rsidP="009023EC">
      <w:pPr>
        <w:jc w:val="both"/>
      </w:pPr>
      <w:r>
        <w:rPr>
          <w:i/>
        </w:rPr>
        <w:t xml:space="preserve"> </w:t>
      </w:r>
      <w:r>
        <w:t>Előjelentő hiánya esetén azt az okmányellenőrzés megkezdése előtt pótoltani kell, vagy a faxon keresztül, vagy a felelős személy(sofőr) általi helyben történő kitöltés útján, amit  szintén büntetni kell. ( 2x-es díjszorzó)</w:t>
      </w:r>
    </w:p>
    <w:p w:rsidR="0078491D" w:rsidRDefault="0078491D" w:rsidP="00384995">
      <w:pPr>
        <w:jc w:val="both"/>
      </w:pPr>
    </w:p>
    <w:p w:rsidR="0078491D" w:rsidRDefault="0078491D" w:rsidP="00384995">
      <w:pPr>
        <w:ind w:right="-154"/>
        <w:jc w:val="both"/>
        <w:rPr>
          <w:u w:val="single"/>
        </w:rPr>
      </w:pPr>
      <w:r>
        <w:rPr>
          <w:u w:val="single"/>
        </w:rPr>
        <w:t xml:space="preserve">d) Kérvényezés – A Közös Állategészségügyi Beléptetési Okmány (KÁBO) első oldala </w:t>
      </w:r>
      <w:r w:rsidRPr="00EA1F12">
        <w:t xml:space="preserve">                         </w:t>
      </w:r>
      <w:r>
        <w:rPr>
          <w:u w:val="single"/>
        </w:rPr>
        <w:t xml:space="preserve">   </w:t>
      </w:r>
    </w:p>
    <w:p w:rsidR="0078491D" w:rsidRDefault="0078491D" w:rsidP="00384995">
      <w:pPr>
        <w:ind w:right="-154"/>
        <w:jc w:val="both"/>
      </w:pPr>
    </w:p>
    <w:p w:rsidR="0078491D" w:rsidRDefault="0078491D" w:rsidP="00C1594C">
      <w:pPr>
        <w:numPr>
          <w:ilvl w:val="0"/>
          <w:numId w:val="65"/>
        </w:numPr>
        <w:tabs>
          <w:tab w:val="left" w:pos="644"/>
          <w:tab w:val="left" w:pos="1080"/>
        </w:tabs>
        <w:jc w:val="both"/>
      </w:pPr>
      <w:r>
        <w:t>Az állategészségügyi határállomásra érkező minden szállítmányt – a szállítmányért felelős személy által benyújtott és a KÁBO első oldalával megegyező kérvény alapján – állategészségügyi határellenőrzésnek kell alávetni, tekintet nélkül arra, hogy mi a szállítmányok vámjogi sorsa.</w:t>
      </w:r>
    </w:p>
    <w:p w:rsidR="0078491D" w:rsidRDefault="0078491D" w:rsidP="00384995">
      <w:pPr>
        <w:jc w:val="both"/>
      </w:pPr>
    </w:p>
    <w:p w:rsidR="0078491D" w:rsidRDefault="0078491D" w:rsidP="00C1594C">
      <w:pPr>
        <w:numPr>
          <w:ilvl w:val="0"/>
          <w:numId w:val="65"/>
        </w:numPr>
        <w:tabs>
          <w:tab w:val="left" w:pos="644"/>
          <w:tab w:val="left" w:pos="1080"/>
        </w:tabs>
        <w:jc w:val="both"/>
      </w:pPr>
      <w:r>
        <w:t>A kérvényt hibátlanul kell kitölteni a vonatkozó kitöltési útmutató szerint, és az abban megadott információknak teljes mértékben meg kell egyezniük a kísérő dokumentumokban megadott adatokkal (állategészségügyi bizonyítvány,</w:t>
      </w:r>
      <w:r>
        <w:rPr>
          <w:i/>
        </w:rPr>
        <w:t xml:space="preserve"> </w:t>
      </w:r>
      <w:r>
        <w:t>vámokmányok, rakjegy).</w:t>
      </w:r>
    </w:p>
    <w:p w:rsidR="0078491D" w:rsidRDefault="0078491D" w:rsidP="00384995">
      <w:pPr>
        <w:jc w:val="both"/>
      </w:pPr>
    </w:p>
    <w:p w:rsidR="0078491D" w:rsidRDefault="0078491D" w:rsidP="00C1594C">
      <w:pPr>
        <w:numPr>
          <w:ilvl w:val="0"/>
          <w:numId w:val="65"/>
        </w:numPr>
        <w:tabs>
          <w:tab w:val="left" w:pos="644"/>
          <w:tab w:val="left" w:pos="1080"/>
        </w:tabs>
        <w:jc w:val="both"/>
      </w:pPr>
      <w:r>
        <w:t>A kérelem benyújtható elektronikus formában vagy papíron. Az ellenőrzést végző állatorvos minden adatot ellenőriz, és összehasonlítja a szállítmányt kísérő egyéb dokumentumokkal.</w:t>
      </w:r>
    </w:p>
    <w:p w:rsidR="0078491D" w:rsidRDefault="0078491D" w:rsidP="00384995">
      <w:pPr>
        <w:ind w:left="1065"/>
        <w:jc w:val="both"/>
      </w:pPr>
    </w:p>
    <w:p w:rsidR="0078491D" w:rsidRDefault="0078491D" w:rsidP="00C1594C">
      <w:pPr>
        <w:numPr>
          <w:ilvl w:val="0"/>
          <w:numId w:val="65"/>
        </w:numPr>
        <w:tabs>
          <w:tab w:val="left" w:pos="644"/>
          <w:tab w:val="left" w:pos="1080"/>
        </w:tabs>
        <w:jc w:val="both"/>
      </w:pPr>
      <w:r>
        <w:t>Amennyiben a kérelem hiányosan lett kitöltve, vagy a benne szereplő adatokat javítani kell, a javítást a szállítmányért felelős személynek minden esetben aláírásával hitelesíteni kell, illetve kitölthet egy teljesen új kérelmet is. Az eljáró állatorvos nem módosíthatja a kérelem adatait, azt csak az adatok egyeztetése céljából felülvizsgálhatja, illetve hitelességét elbírálhatja.</w:t>
      </w:r>
    </w:p>
    <w:p w:rsidR="0078491D" w:rsidRDefault="0078491D" w:rsidP="00384995">
      <w:pPr>
        <w:jc w:val="both"/>
      </w:pPr>
    </w:p>
    <w:p w:rsidR="0078491D" w:rsidRDefault="0078491D" w:rsidP="00C1594C">
      <w:pPr>
        <w:numPr>
          <w:ilvl w:val="0"/>
          <w:numId w:val="65"/>
        </w:numPr>
        <w:tabs>
          <w:tab w:val="left" w:pos="644"/>
          <w:tab w:val="left" w:pos="1080"/>
        </w:tabs>
        <w:jc w:val="both"/>
      </w:pPr>
      <w:r>
        <w:t>A KÁBO első oldalán szereplő adatokat a határállomási állatorvosnak rögzítenie kell a TRACES-ben, és az elkészült határozatot három, vagy négy példányban kell kinyomtatni, attól függően, hogy a szállítmány elvámolását az adott határállomáson, vagy egy másik vámhatóság területén végzik.</w:t>
      </w:r>
    </w:p>
    <w:p w:rsidR="00370324" w:rsidRDefault="00370324" w:rsidP="00370324">
      <w:pPr>
        <w:pStyle w:val="Listaszerbekezds"/>
      </w:pPr>
    </w:p>
    <w:p w:rsidR="00370324" w:rsidRDefault="00370324" w:rsidP="00370324">
      <w:pPr>
        <w:numPr>
          <w:ilvl w:val="0"/>
          <w:numId w:val="65"/>
        </w:numPr>
        <w:tabs>
          <w:tab w:val="left" w:pos="1620"/>
          <w:tab w:val="left" w:pos="2520"/>
        </w:tabs>
        <w:jc w:val="both"/>
      </w:pPr>
      <w:r>
        <w:t>Amennyiben a szállítmányt a TRACES rendszeren EU importbizonyítvány kíséri, úgy a KÁBO-t kötelező módon az EU importbizonyítvány klónozásával kell létrehozni!</w:t>
      </w:r>
    </w:p>
    <w:p w:rsidR="0078491D" w:rsidRDefault="0078491D" w:rsidP="00384995">
      <w:pPr>
        <w:jc w:val="both"/>
      </w:pPr>
    </w:p>
    <w:p w:rsidR="0078491D" w:rsidRDefault="0078491D" w:rsidP="00C1594C">
      <w:pPr>
        <w:numPr>
          <w:ilvl w:val="0"/>
          <w:numId w:val="65"/>
        </w:numPr>
        <w:tabs>
          <w:tab w:val="left" w:pos="644"/>
          <w:tab w:val="left" w:pos="1080"/>
        </w:tabs>
        <w:jc w:val="both"/>
      </w:pPr>
      <w:r>
        <w:t>Valamennyi kinyomtatott példányon, a szállítmányért felelős személy aláírásának eredetiben kell megjelennie.</w:t>
      </w:r>
    </w:p>
    <w:p w:rsidR="0078491D" w:rsidRDefault="0078491D" w:rsidP="00384995">
      <w:pPr>
        <w:jc w:val="both"/>
      </w:pPr>
    </w:p>
    <w:p w:rsidR="0078491D" w:rsidRDefault="0078491D" w:rsidP="00C1594C">
      <w:pPr>
        <w:numPr>
          <w:ilvl w:val="0"/>
          <w:numId w:val="65"/>
        </w:numPr>
        <w:tabs>
          <w:tab w:val="left" w:pos="644"/>
          <w:tab w:val="left" w:pos="1080"/>
        </w:tabs>
        <w:jc w:val="both"/>
        <w:rPr>
          <w:i/>
        </w:rPr>
      </w:pPr>
      <w:r>
        <w:t>A TRACES-ben – jogosultság esetén- a szállításban érdekeltek, vagy képviselőjük( spedíció) elektronikus formában is eljuttathatja a KÁBO kitöltött első oldalát a beléptető állategészségügyi határállomás részére. Ebben az esetben az állatorvos a kérelmet, a kísérő dokumentumok alapján elektronikusan hitelesíti</w:t>
      </w:r>
      <w:r>
        <w:rPr>
          <w:i/>
        </w:rPr>
        <w:t>.</w:t>
      </w:r>
    </w:p>
    <w:p w:rsidR="0078491D" w:rsidRDefault="0078491D" w:rsidP="00384995">
      <w:pPr>
        <w:jc w:val="both"/>
      </w:pPr>
    </w:p>
    <w:p w:rsidR="0078491D" w:rsidRDefault="0078491D" w:rsidP="00C1594C">
      <w:pPr>
        <w:pStyle w:val="Listaszerbekezds"/>
        <w:numPr>
          <w:ilvl w:val="0"/>
          <w:numId w:val="65"/>
        </w:numPr>
        <w:jc w:val="both"/>
      </w:pPr>
      <w:r>
        <w:t xml:space="preserve">  Benyújtott kérelem hiányában, a beléptetés során készített, a TRACES-ben </w:t>
      </w:r>
    </w:p>
    <w:p w:rsidR="0078491D" w:rsidRDefault="00EA1F12" w:rsidP="00384995">
      <w:pPr>
        <w:jc w:val="both"/>
      </w:pPr>
      <w:r>
        <w:t xml:space="preserve">            </w:t>
      </w:r>
      <w:r w:rsidR="0078491D">
        <w:t xml:space="preserve"> rögzített KÁBO első oldala alkalmazandó benyújtott kérelemként, ha azt a </w:t>
      </w:r>
    </w:p>
    <w:p w:rsidR="0078491D" w:rsidRDefault="0078491D" w:rsidP="00384995">
      <w:pPr>
        <w:jc w:val="both"/>
      </w:pPr>
      <w:r>
        <w:t xml:space="preserve">             rakományért felelős személy- jobb híján a sofőr- valamennyi példányon,</w:t>
      </w:r>
    </w:p>
    <w:p w:rsidR="0078491D" w:rsidRDefault="00EA1F12" w:rsidP="00384995">
      <w:pPr>
        <w:jc w:val="both"/>
      </w:pPr>
      <w:r>
        <w:t xml:space="preserve">             </w:t>
      </w:r>
      <w:r w:rsidR="0078491D">
        <w:t>eredeti aláírásával látta el.</w:t>
      </w:r>
    </w:p>
    <w:p w:rsidR="0078491D" w:rsidRDefault="0078491D" w:rsidP="00384995">
      <w:pPr>
        <w:jc w:val="both"/>
      </w:pPr>
    </w:p>
    <w:p w:rsidR="0078491D" w:rsidRDefault="0078491D" w:rsidP="00C1594C">
      <w:pPr>
        <w:numPr>
          <w:ilvl w:val="0"/>
          <w:numId w:val="55"/>
        </w:numPr>
        <w:tabs>
          <w:tab w:val="left" w:pos="644"/>
          <w:tab w:val="left" w:pos="1080"/>
        </w:tabs>
        <w:jc w:val="both"/>
        <w:rPr>
          <w:iCs/>
        </w:rPr>
      </w:pPr>
      <w:r>
        <w:t>A kérvény akár manuális, akár elektronikus érvényesítésének megtörténtét referencia szám mellérendelésével juttatjuk kifejezésre a határállomás részéről. Ez a referencia szám egyedi és speciálisan jellemző a szállítmányra, ennél fogva alkalmas annak azonosítására minden nyilvántartási és adminisztratív cél érdekében.</w:t>
      </w:r>
      <w:r>
        <w:rPr>
          <w:i/>
          <w:iCs/>
        </w:rPr>
        <w:t xml:space="preserve"> </w:t>
      </w:r>
      <w:r>
        <w:rPr>
          <w:iCs/>
        </w:rPr>
        <w:t>/helyi hivatkozási szám!/</w:t>
      </w:r>
    </w:p>
    <w:p w:rsidR="0078491D" w:rsidRDefault="0078491D" w:rsidP="00384995">
      <w:pPr>
        <w:jc w:val="both"/>
      </w:pPr>
    </w:p>
    <w:p w:rsidR="009023EC" w:rsidRDefault="009023EC" w:rsidP="00384995">
      <w:pPr>
        <w:jc w:val="both"/>
        <w:rPr>
          <w:u w:val="single"/>
        </w:rPr>
      </w:pPr>
    </w:p>
    <w:p w:rsidR="0078491D" w:rsidRDefault="0078491D" w:rsidP="00384995">
      <w:pPr>
        <w:jc w:val="both"/>
        <w:rPr>
          <w:u w:val="single"/>
        </w:rPr>
      </w:pPr>
      <w:r>
        <w:rPr>
          <w:u w:val="single"/>
        </w:rPr>
        <w:t>e) Állategészségügyi bizonyítvány</w:t>
      </w:r>
    </w:p>
    <w:p w:rsidR="0078491D" w:rsidRDefault="0078491D" w:rsidP="00384995">
      <w:pPr>
        <w:jc w:val="both"/>
      </w:pPr>
    </w:p>
    <w:p w:rsidR="0078491D" w:rsidRDefault="0078491D" w:rsidP="009023EC">
      <w:pPr>
        <w:jc w:val="both"/>
      </w:pPr>
      <w:r>
        <w:t>Minden szállítmányt a származási ország illetékes hatósága által kiállított eredeti, az alábbi követelményeknek megfelelő állategészségügyi bizonyítványnak kell kísérni:</w:t>
      </w:r>
    </w:p>
    <w:p w:rsidR="00EA1F12" w:rsidRDefault="00EA1F12" w:rsidP="00384995">
      <w:pPr>
        <w:ind w:left="705"/>
        <w:jc w:val="both"/>
      </w:pPr>
    </w:p>
    <w:p w:rsidR="0078491D" w:rsidRDefault="0078491D" w:rsidP="00C1594C">
      <w:pPr>
        <w:numPr>
          <w:ilvl w:val="1"/>
          <w:numId w:val="68"/>
        </w:numPr>
        <w:tabs>
          <w:tab w:val="left" w:pos="1578"/>
          <w:tab w:val="left" w:pos="2145"/>
        </w:tabs>
        <w:jc w:val="both"/>
      </w:pPr>
      <w:r>
        <w:t>Egy lapból áll, vagy egy összefüggő, megbonthatatlan egységet képez.</w:t>
      </w:r>
    </w:p>
    <w:p w:rsidR="0078491D" w:rsidRDefault="0078491D" w:rsidP="00C1594C">
      <w:pPr>
        <w:numPr>
          <w:ilvl w:val="1"/>
          <w:numId w:val="68"/>
        </w:numPr>
        <w:tabs>
          <w:tab w:val="left" w:pos="1578"/>
          <w:tab w:val="left" w:pos="2145"/>
        </w:tabs>
        <w:jc w:val="both"/>
      </w:pPr>
      <w:r>
        <w:t>Ha nem egy lapból áll, egyedi sorszáma van, amely minden oldalon szerepel.</w:t>
      </w:r>
    </w:p>
    <w:p w:rsidR="0078491D" w:rsidRDefault="0078491D" w:rsidP="00C1594C">
      <w:pPr>
        <w:numPr>
          <w:ilvl w:val="1"/>
          <w:numId w:val="68"/>
        </w:numPr>
        <w:tabs>
          <w:tab w:val="left" w:pos="1578"/>
          <w:tab w:val="left" w:pos="2145"/>
        </w:tabs>
        <w:jc w:val="both"/>
      </w:pPr>
      <w:r>
        <w:t>A nyomtatástól eltérő színnel szerepel rajta a kiállító állatorvos eredeti aláírása, olvashatóan nyomtatott betűkkel a neve és beosztása, a kiállító hatóság eredeti bélyegzője. Több lapból álló bizonyítványokon ez minden lapra vonatkozik.</w:t>
      </w:r>
    </w:p>
    <w:p w:rsidR="0078491D" w:rsidRDefault="0078491D" w:rsidP="00C1594C">
      <w:pPr>
        <w:numPr>
          <w:ilvl w:val="1"/>
          <w:numId w:val="68"/>
        </w:numPr>
        <w:tabs>
          <w:tab w:val="left" w:pos="1578"/>
          <w:tab w:val="left" w:pos="2145"/>
        </w:tabs>
        <w:jc w:val="both"/>
      </w:pPr>
      <w:r>
        <w:t>A kiállítás dátuma összeegyeztethető a szállítmány berakodásának időpontjával.</w:t>
      </w:r>
    </w:p>
    <w:p w:rsidR="0078491D" w:rsidRDefault="0078491D" w:rsidP="00C1594C">
      <w:pPr>
        <w:numPr>
          <w:ilvl w:val="1"/>
          <w:numId w:val="68"/>
        </w:numPr>
        <w:tabs>
          <w:tab w:val="left" w:pos="1578"/>
          <w:tab w:val="left" w:pos="2145"/>
        </w:tabs>
        <w:jc w:val="both"/>
        <w:rPr>
          <w:lang w:val="nl-NL"/>
        </w:rPr>
      </w:pPr>
      <w:r>
        <w:rPr>
          <w:lang w:val="nl-NL"/>
        </w:rPr>
        <w:t>Teljesen és hibátlanul van kitöltve.</w:t>
      </w:r>
    </w:p>
    <w:p w:rsidR="0078491D" w:rsidRDefault="0078491D" w:rsidP="00C1594C">
      <w:pPr>
        <w:numPr>
          <w:ilvl w:val="1"/>
          <w:numId w:val="68"/>
        </w:numPr>
        <w:tabs>
          <w:tab w:val="left" w:pos="1578"/>
          <w:tab w:val="left" w:pos="2145"/>
        </w:tabs>
        <w:jc w:val="both"/>
      </w:pPr>
      <w:r>
        <w:t>Egy szállítmányra vonatkozik.</w:t>
      </w:r>
    </w:p>
    <w:p w:rsidR="0078491D" w:rsidRDefault="0078491D" w:rsidP="00384995">
      <w:pPr>
        <w:jc w:val="both"/>
      </w:pPr>
    </w:p>
    <w:p w:rsidR="0078491D" w:rsidRDefault="0078491D" w:rsidP="009023EC">
      <w:pPr>
        <w:jc w:val="both"/>
      </w:pPr>
      <w:r>
        <w:t xml:space="preserve">Attól függően, hogy az import, illetve tranzit szállítás harmonizált eljárás szerint zajlik vagy nem, az állategészségügyi bizonyítványnak formájában és tartalmában meg kell felelni a vonatkozó és érvényben lévő EU követelményeknek, vagy a rendeltetési ország nemzeti szabályozásának. </w:t>
      </w:r>
    </w:p>
    <w:p w:rsidR="0078491D" w:rsidRDefault="0078491D" w:rsidP="00384995">
      <w:pPr>
        <w:jc w:val="both"/>
      </w:pPr>
    </w:p>
    <w:p w:rsidR="009023EC" w:rsidRDefault="0078491D" w:rsidP="009023EC">
      <w:pPr>
        <w:jc w:val="both"/>
      </w:pPr>
      <w:r>
        <w:t>Az állategészségügyi bizonyítványt a származási ország hivatalos nyelvén, magyarul, és a rendeltetési ország hivatalos nyelvén kell kiállítani.</w:t>
      </w:r>
    </w:p>
    <w:p w:rsidR="009023EC" w:rsidRDefault="009023EC" w:rsidP="009023EC">
      <w:pPr>
        <w:jc w:val="both"/>
      </w:pPr>
    </w:p>
    <w:p w:rsidR="0078491D" w:rsidRDefault="0078491D" w:rsidP="009023EC">
      <w:pPr>
        <w:jc w:val="both"/>
      </w:pPr>
      <w:r>
        <w:t xml:space="preserve">A dokumentum vizsgálatot végre lehet hajtani a bizonyítvány hiteles magyar fordítása, vagy egy külön magyar nyelvű bizonyítvány másodlat alapján. Ebben az esetben az állatorvosnak meg kell győződni arról, hogy a bemutatott segéd dokumentum egyértelműen megfelel az eredeti bizonyítványnak. </w:t>
      </w:r>
    </w:p>
    <w:p w:rsidR="009023EC" w:rsidRDefault="009023EC" w:rsidP="009023EC">
      <w:pPr>
        <w:pStyle w:val="Szvegtrzs"/>
        <w:jc w:val="both"/>
        <w:rPr>
          <w:b/>
          <w:bCs/>
        </w:rPr>
      </w:pPr>
    </w:p>
    <w:p w:rsidR="0078491D" w:rsidRDefault="0078491D" w:rsidP="009023EC">
      <w:pPr>
        <w:pStyle w:val="Szvegtrzs"/>
        <w:jc w:val="both"/>
        <w:rPr>
          <w:bCs/>
          <w:u w:val="single"/>
        </w:rPr>
      </w:pPr>
      <w:r>
        <w:rPr>
          <w:bCs/>
          <w:u w:val="single"/>
        </w:rPr>
        <w:t>f, A dokumentum ellenőrzés részletes szempontjai:</w:t>
      </w:r>
    </w:p>
    <w:p w:rsidR="0078491D" w:rsidRDefault="0078491D" w:rsidP="009023EC">
      <w:pPr>
        <w:pStyle w:val="Szvegtrzs"/>
        <w:jc w:val="both"/>
        <w:rPr>
          <w:bCs/>
        </w:rPr>
      </w:pPr>
      <w:r>
        <w:rPr>
          <w:bCs/>
        </w:rPr>
        <w:t>Dokumentum ellenőrzés alkalmával vizsgálni kell:</w:t>
      </w:r>
    </w:p>
    <w:p w:rsidR="0078491D" w:rsidRDefault="0078491D" w:rsidP="00C1594C">
      <w:pPr>
        <w:numPr>
          <w:ilvl w:val="0"/>
          <w:numId w:val="69"/>
        </w:numPr>
        <w:tabs>
          <w:tab w:val="left" w:pos="1440"/>
          <w:tab w:val="left" w:pos="2145"/>
        </w:tabs>
        <w:jc w:val="both"/>
        <w:rPr>
          <w:b/>
        </w:rPr>
      </w:pPr>
      <w:r w:rsidRPr="00EA1F12">
        <w:t>Az állategészségügyi határállomás engedélyezett és elfogadott-e  az illető termékkategória beléptetésére.( Amennyiben olyan szállítmány jelentkezik beléptetésre, melyre az adott BIP nincs elfogadva, úgy azt az  állategészségügyi vizsgálat mellőzésével, határozatban a legközelebbi, megfelelő BIP-re kell küldeni</w:t>
      </w:r>
      <w:r>
        <w:t xml:space="preserve">,  </w:t>
      </w:r>
      <w:r>
        <w:rPr>
          <w:b/>
        </w:rPr>
        <w:t xml:space="preserve"> </w:t>
      </w:r>
    </w:p>
    <w:p w:rsidR="0078491D" w:rsidRDefault="0078491D" w:rsidP="00C1594C">
      <w:pPr>
        <w:numPr>
          <w:ilvl w:val="0"/>
          <w:numId w:val="69"/>
        </w:numPr>
        <w:tabs>
          <w:tab w:val="left" w:pos="1440"/>
          <w:tab w:val="left" w:pos="2145"/>
        </w:tabs>
        <w:jc w:val="both"/>
      </w:pPr>
      <w:r>
        <w:t xml:space="preserve"> a termék származási helyét,</w:t>
      </w:r>
    </w:p>
    <w:p w:rsidR="0078491D" w:rsidRDefault="0078491D" w:rsidP="00C1594C">
      <w:pPr>
        <w:numPr>
          <w:ilvl w:val="0"/>
          <w:numId w:val="69"/>
        </w:numPr>
        <w:tabs>
          <w:tab w:val="left" w:pos="1440"/>
          <w:tab w:val="left" w:pos="2145"/>
        </w:tabs>
        <w:jc w:val="both"/>
      </w:pPr>
      <w:r>
        <w:t>nem harmonizált termék esetében az import engedély meglétét, annak megfelelőségét és érvényességét,</w:t>
      </w:r>
    </w:p>
    <w:p w:rsidR="0078491D" w:rsidRDefault="0078491D" w:rsidP="00C1594C">
      <w:pPr>
        <w:numPr>
          <w:ilvl w:val="0"/>
          <w:numId w:val="69"/>
        </w:numPr>
        <w:tabs>
          <w:tab w:val="left" w:pos="1440"/>
          <w:tab w:val="left" w:pos="2145"/>
        </w:tabs>
        <w:jc w:val="both"/>
      </w:pPr>
      <w:r>
        <w:t>a szermaradék megfigyelési tervben, az adott termék, az adott ország vonatkozásában jóváhagyott-e,</w:t>
      </w:r>
    </w:p>
    <w:p w:rsidR="0078491D" w:rsidRDefault="0078491D" w:rsidP="00C1594C">
      <w:pPr>
        <w:numPr>
          <w:ilvl w:val="0"/>
          <w:numId w:val="69"/>
        </w:numPr>
        <w:tabs>
          <w:tab w:val="left" w:pos="1440"/>
          <w:tab w:val="left" w:pos="2145"/>
        </w:tabs>
        <w:jc w:val="both"/>
      </w:pPr>
      <w:r>
        <w:t>a származási ( feladási ) országból vagy régióból az adott termék behozható-e,</w:t>
      </w:r>
    </w:p>
    <w:p w:rsidR="0078491D" w:rsidRDefault="0078491D" w:rsidP="00C1594C">
      <w:pPr>
        <w:numPr>
          <w:ilvl w:val="0"/>
          <w:numId w:val="69"/>
        </w:numPr>
        <w:tabs>
          <w:tab w:val="left" w:pos="1440"/>
          <w:tab w:val="left" w:pos="2145"/>
        </w:tabs>
        <w:jc w:val="both"/>
      </w:pPr>
      <w:r>
        <w:t>a származási ( feladási ) országgal szemben az illető termékre  nincs-e védintézkedés,</w:t>
      </w:r>
    </w:p>
    <w:p w:rsidR="0078491D" w:rsidRDefault="0078491D" w:rsidP="00C1594C">
      <w:pPr>
        <w:numPr>
          <w:ilvl w:val="0"/>
          <w:numId w:val="69"/>
        </w:numPr>
        <w:tabs>
          <w:tab w:val="left" w:pos="1440"/>
          <w:tab w:val="left" w:pos="2145"/>
        </w:tabs>
        <w:jc w:val="both"/>
      </w:pPr>
      <w:r>
        <w:t>a termék kés</w:t>
      </w:r>
      <w:r>
        <w:rPr>
          <w:szCs w:val="18"/>
        </w:rPr>
        <w:t>ő</w:t>
      </w:r>
      <w:r>
        <w:t xml:space="preserve">bbi rendeltetési helyét, </w:t>
      </w:r>
    </w:p>
    <w:p w:rsidR="0078491D" w:rsidRDefault="0078491D" w:rsidP="00C1594C">
      <w:pPr>
        <w:numPr>
          <w:ilvl w:val="0"/>
          <w:numId w:val="69"/>
        </w:numPr>
        <w:tabs>
          <w:tab w:val="left" w:pos="1440"/>
          <w:tab w:val="left" w:pos="2145"/>
        </w:tabs>
        <w:jc w:val="both"/>
      </w:pPr>
      <w:r>
        <w:t>a szállítmányt  kísér</w:t>
      </w:r>
      <w:r>
        <w:rPr>
          <w:szCs w:val="18"/>
        </w:rPr>
        <w:t xml:space="preserve">ő import </w:t>
      </w:r>
      <w:r>
        <w:t xml:space="preserve"> bizonyítványban vagy okiratban feltüntetett adatokat, hogy azok tartalmazzák-e azokat a biztosítékokat, amelyeket a közösségi jogszabályok vagy a nemzeti szabályozás (nem harmonizált termékek esetében) előírtak,</w:t>
      </w:r>
    </w:p>
    <w:p w:rsidR="0078491D" w:rsidRDefault="0078491D" w:rsidP="00C1594C">
      <w:pPr>
        <w:numPr>
          <w:ilvl w:val="0"/>
          <w:numId w:val="69"/>
        </w:numPr>
        <w:tabs>
          <w:tab w:val="left" w:pos="1440"/>
          <w:tab w:val="left" w:pos="2145"/>
        </w:tabs>
        <w:jc w:val="both"/>
      </w:pPr>
      <w:r>
        <w:t>a szállítmánnyal kapcsolatban, hogy annak visszafordítását más határállomásról a TRACES-ben (az állat-egészségügyi behozatali eljárások számítógépes nyomon követési rendszere) nem jelezték-e,</w:t>
      </w:r>
    </w:p>
    <w:p w:rsidR="0078491D" w:rsidRDefault="0078491D" w:rsidP="00C1594C">
      <w:pPr>
        <w:numPr>
          <w:ilvl w:val="0"/>
          <w:numId w:val="69"/>
        </w:numPr>
        <w:tabs>
          <w:tab w:val="left" w:pos="1440"/>
          <w:tab w:val="left" w:pos="2145"/>
        </w:tabs>
        <w:jc w:val="both"/>
        <w:rPr>
          <w:lang w:val="it-IT"/>
        </w:rPr>
      </w:pPr>
      <w:r>
        <w:rPr>
          <w:lang w:val="it-IT"/>
        </w:rPr>
        <w:t>az igazolás eredeti-e, érvényes-e,</w:t>
      </w:r>
    </w:p>
    <w:p w:rsidR="0078491D" w:rsidRDefault="0078491D" w:rsidP="00C1594C">
      <w:pPr>
        <w:numPr>
          <w:ilvl w:val="0"/>
          <w:numId w:val="69"/>
        </w:numPr>
        <w:tabs>
          <w:tab w:val="left" w:pos="1440"/>
          <w:tab w:val="left" w:pos="2145"/>
        </w:tabs>
        <w:jc w:val="both"/>
        <w:rPr>
          <w:lang w:val="it-IT"/>
        </w:rPr>
      </w:pPr>
      <w:r>
        <w:rPr>
          <w:lang w:val="it-IT"/>
        </w:rPr>
        <w:t>az igazolás a feladó ország hivatalos nyelvén és a beléptető és a  rendeltetési tagállam hivatalos nyelvén állították ki,</w:t>
      </w:r>
    </w:p>
    <w:p w:rsidR="0078491D" w:rsidRDefault="0078491D" w:rsidP="00C1594C">
      <w:pPr>
        <w:numPr>
          <w:ilvl w:val="0"/>
          <w:numId w:val="69"/>
        </w:numPr>
        <w:tabs>
          <w:tab w:val="left" w:pos="1440"/>
          <w:tab w:val="left" w:pos="2145"/>
        </w:tabs>
        <w:jc w:val="both"/>
        <w:rPr>
          <w:lang w:val="it-IT"/>
        </w:rPr>
      </w:pPr>
      <w:r>
        <w:rPr>
          <w:lang w:val="it-IT"/>
        </w:rPr>
        <w:t>a  feladó és /vagy származási üzemből a hatályos listák alapján engedélyezett-e a behozatal, amennyiben alkalmazandó,</w:t>
      </w:r>
    </w:p>
    <w:p w:rsidR="0078491D" w:rsidRDefault="0078491D" w:rsidP="00C1594C">
      <w:pPr>
        <w:numPr>
          <w:ilvl w:val="0"/>
          <w:numId w:val="69"/>
        </w:numPr>
        <w:tabs>
          <w:tab w:val="left" w:pos="1440"/>
          <w:tab w:val="left" w:pos="2145"/>
        </w:tabs>
        <w:jc w:val="both"/>
        <w:rPr>
          <w:lang w:val="it-IT"/>
        </w:rPr>
      </w:pPr>
      <w:r>
        <w:rPr>
          <w:lang w:val="it-IT"/>
        </w:rPr>
        <w:t>a feladó és/vagy a származási üzem az illető harmadik ország állategészségügyi felügyelete alatt áll-e, amennyiben alkalmazandó,</w:t>
      </w:r>
    </w:p>
    <w:p w:rsidR="0078491D" w:rsidRDefault="0078491D" w:rsidP="00C1594C">
      <w:pPr>
        <w:numPr>
          <w:ilvl w:val="0"/>
          <w:numId w:val="69"/>
        </w:numPr>
        <w:tabs>
          <w:tab w:val="left" w:pos="1440"/>
          <w:tab w:val="left" w:pos="2145"/>
        </w:tabs>
        <w:jc w:val="both"/>
        <w:rPr>
          <w:lang w:val="it-IT"/>
        </w:rPr>
      </w:pPr>
      <w:r>
        <w:rPr>
          <w:lang w:val="it-IT"/>
        </w:rPr>
        <w:t>a feladó és/vagy származási üzem nem áll-e szigorított ellenőrzés alatt (RASFF)</w:t>
      </w:r>
    </w:p>
    <w:p w:rsidR="0078491D" w:rsidRDefault="0078491D" w:rsidP="00C1594C">
      <w:pPr>
        <w:numPr>
          <w:ilvl w:val="0"/>
          <w:numId w:val="69"/>
        </w:numPr>
        <w:tabs>
          <w:tab w:val="left" w:pos="1440"/>
          <w:tab w:val="left" w:pos="2145"/>
        </w:tabs>
        <w:jc w:val="both"/>
        <w:rPr>
          <w:lang w:val="it-IT"/>
        </w:rPr>
      </w:pPr>
      <w:r>
        <w:rPr>
          <w:lang w:val="it-IT"/>
        </w:rPr>
        <w:t>a  bizonyítvány kiállítása és tartalma megfelel a termékre és az érintett harmadik országra elkészített mintának,</w:t>
      </w:r>
    </w:p>
    <w:p w:rsidR="0078491D" w:rsidRDefault="0078491D" w:rsidP="00C1594C">
      <w:pPr>
        <w:numPr>
          <w:ilvl w:val="0"/>
          <w:numId w:val="69"/>
        </w:numPr>
        <w:tabs>
          <w:tab w:val="left" w:pos="1440"/>
          <w:tab w:val="left" w:pos="2145"/>
        </w:tabs>
        <w:jc w:val="both"/>
        <w:rPr>
          <w:lang w:val="it-IT"/>
        </w:rPr>
      </w:pPr>
      <w:r>
        <w:rPr>
          <w:lang w:val="it-IT"/>
        </w:rPr>
        <w:t>a bizonyítványt teljes egészében kitöltötték,</w:t>
      </w:r>
    </w:p>
    <w:p w:rsidR="0078491D" w:rsidRDefault="0078491D" w:rsidP="00C1594C">
      <w:pPr>
        <w:numPr>
          <w:ilvl w:val="0"/>
          <w:numId w:val="69"/>
        </w:numPr>
        <w:tabs>
          <w:tab w:val="left" w:pos="1440"/>
          <w:tab w:val="left" w:pos="2145"/>
        </w:tabs>
        <w:jc w:val="both"/>
        <w:rPr>
          <w:lang w:val="it-IT"/>
        </w:rPr>
      </w:pPr>
      <w:r>
        <w:rPr>
          <w:lang w:val="it-IT"/>
        </w:rPr>
        <w:t>a bizonyítványt egyetlen címzett részére állították ki,</w:t>
      </w:r>
    </w:p>
    <w:p w:rsidR="0078491D" w:rsidRDefault="0078491D" w:rsidP="00C1594C">
      <w:pPr>
        <w:numPr>
          <w:ilvl w:val="0"/>
          <w:numId w:val="69"/>
        </w:numPr>
        <w:tabs>
          <w:tab w:val="left" w:pos="1440"/>
          <w:tab w:val="left" w:pos="2145"/>
        </w:tabs>
        <w:jc w:val="both"/>
        <w:rPr>
          <w:lang w:val="it-IT"/>
        </w:rPr>
      </w:pPr>
      <w:r>
        <w:rPr>
          <w:lang w:val="it-IT"/>
        </w:rPr>
        <w:t>az igazolást hatósági állatorvosa írta alá, a neve és a beosztása nyomtatott betűvel, olvashatóan is szerepel a bizonyítványon, és az aláírás és a bélyegző színe eltérő a bizonyítvány nyomtatási színétől.</w:t>
      </w:r>
    </w:p>
    <w:p w:rsidR="0074699D" w:rsidRDefault="0074699D" w:rsidP="00384995">
      <w:pPr>
        <w:tabs>
          <w:tab w:val="left" w:pos="1440"/>
          <w:tab w:val="left" w:pos="2145"/>
        </w:tabs>
        <w:ind w:left="1440"/>
        <w:jc w:val="both"/>
        <w:rPr>
          <w:lang w:val="it-IT"/>
        </w:rPr>
      </w:pPr>
    </w:p>
    <w:p w:rsidR="0078491D" w:rsidRPr="0074699D" w:rsidRDefault="0078491D" w:rsidP="00384995">
      <w:pPr>
        <w:pStyle w:val="Szvegtrzs"/>
        <w:jc w:val="both"/>
        <w:rPr>
          <w:lang w:val="it-IT"/>
        </w:rPr>
      </w:pPr>
      <w:r>
        <w:rPr>
          <w:lang w:val="it-IT"/>
        </w:rPr>
        <w:t>A dokumentum ellenőrzést az állategészségügyi határszolgálat irodájában kell elvégezni, ahol az adatbázisok elérhetőek.</w:t>
      </w:r>
    </w:p>
    <w:p w:rsidR="0078491D" w:rsidRDefault="0078491D" w:rsidP="00384995">
      <w:pPr>
        <w:pStyle w:val="Szvegtrzs"/>
        <w:jc w:val="both"/>
        <w:rPr>
          <w:lang w:val="it-IT"/>
        </w:rPr>
      </w:pPr>
      <w:r>
        <w:rPr>
          <w:lang w:val="it-IT"/>
        </w:rPr>
        <w:t>A direkt/indirekt tranzit belépő szállítmányok speciális okmányellenőrzési szempontjai szerint vizsgálni kell:</w:t>
      </w:r>
    </w:p>
    <w:p w:rsidR="0078491D" w:rsidRDefault="0078491D" w:rsidP="009023EC">
      <w:pPr>
        <w:pStyle w:val="Szvegtrzs"/>
        <w:ind w:firstLine="709"/>
        <w:jc w:val="both"/>
        <w:rPr>
          <w:lang w:val="it-IT"/>
        </w:rPr>
      </w:pPr>
      <w:r>
        <w:rPr>
          <w:lang w:val="it-IT"/>
        </w:rPr>
        <w:t>- az adott termék rendelkezik-e a részére előírt, speciális tranzit/tárolási bizonyítvánnyal, vagy amennyiben nem harmonizált termék tranzitjáról van szó, úgy a terméket kísérő állatorvosi okmány(ok) tartalmazzák-e, az adott termék import feltételeinek állategészségügyi garanciáit, melyek a vonatkozó import bizonyítványban taglaltak;</w:t>
      </w:r>
      <w:r w:rsidR="0074699D">
        <w:rPr>
          <w:lang w:val="it-IT"/>
        </w:rPr>
        <w:t xml:space="preserve"> </w:t>
      </w:r>
      <w:r>
        <w:rPr>
          <w:lang w:val="it-IT"/>
        </w:rPr>
        <w:t>(az import bizonyítvány közegészségügyi részében foglalt feltételeket tranzit beléptetés során nem kell megkövetelni)</w:t>
      </w:r>
    </w:p>
    <w:p w:rsidR="0078491D" w:rsidRDefault="0078491D" w:rsidP="009023EC">
      <w:pPr>
        <w:pStyle w:val="Szvegtrzs"/>
        <w:ind w:left="709"/>
        <w:jc w:val="both"/>
        <w:rPr>
          <w:lang w:val="it-IT"/>
        </w:rPr>
      </w:pPr>
      <w:r>
        <w:rPr>
          <w:lang w:val="it-IT"/>
        </w:rPr>
        <w:t>- a származási országból, vagy annak adott régiójából, amennyiben alkalmazandó, engedélye</w:t>
      </w:r>
      <w:r w:rsidR="0074699D">
        <w:rPr>
          <w:lang w:val="it-IT"/>
        </w:rPr>
        <w:t>zett-e az adott termék importja</w:t>
      </w:r>
      <w:r>
        <w:rPr>
          <w:lang w:val="it-IT"/>
        </w:rPr>
        <w:t xml:space="preserve"> ( ellenkező esetben a tranzit beléptetést meg kell tagadni);</w:t>
      </w:r>
    </w:p>
    <w:p w:rsidR="0078491D" w:rsidRDefault="0078491D" w:rsidP="009023EC">
      <w:pPr>
        <w:pStyle w:val="Szvegtrzs"/>
        <w:ind w:firstLine="709"/>
        <w:jc w:val="both"/>
        <w:rPr>
          <w:lang w:val="it-IT"/>
        </w:rPr>
      </w:pPr>
      <w:r>
        <w:rPr>
          <w:lang w:val="it-IT"/>
        </w:rPr>
        <w:t>- az Oroszországból érkező, vagy oda tartó termékszállítmányok esetében, az adott BIP-en alkalmazandó-e, adott termék esetében , a speciális tranzit szabályok alóli mentesség;</w:t>
      </w:r>
    </w:p>
    <w:p w:rsidR="0078491D" w:rsidRDefault="0078491D" w:rsidP="009023EC">
      <w:pPr>
        <w:pStyle w:val="Szvegtrzs"/>
        <w:ind w:firstLine="709"/>
        <w:jc w:val="both"/>
        <w:rPr>
          <w:lang w:val="it-IT"/>
        </w:rPr>
      </w:pPr>
      <w:r>
        <w:rPr>
          <w:lang w:val="it-IT"/>
        </w:rPr>
        <w:t>- indirekt tranzit szállítmányok esetén, a megjelölt vámraktár, vámszabad raktár, és vámszabad terület, állategészségügyi felügyelet alatt áll-e, azaz neve, címe, jóváhagyási száma a vonatkozó internetes adatbázisban ( lásd:később) fellelhető-e,</w:t>
      </w:r>
    </w:p>
    <w:p w:rsidR="0078491D" w:rsidRDefault="0078491D" w:rsidP="009023EC">
      <w:pPr>
        <w:pStyle w:val="Szvegtrzs"/>
        <w:ind w:firstLine="709"/>
        <w:jc w:val="both"/>
        <w:rPr>
          <w:lang w:val="it-IT"/>
        </w:rPr>
      </w:pPr>
      <w:r>
        <w:rPr>
          <w:lang w:val="it-IT"/>
        </w:rPr>
        <w:t xml:space="preserve">- Tárolásra szánt tranzit szállítmányok esetében a kísérő bizonyítványból egyértelműen ki kell derüljön, hogy azt nem direkt tranzitra szánják. A bizonyítvány megfelelő jelölő négyzetében (I. 12.) rendeltetési helyként nem a harmadik országbeli rendeltetéis létesítmény, hanem a jóváhagyott vámraktár kell szerepeljen. </w:t>
      </w:r>
    </w:p>
    <w:p w:rsidR="0078491D" w:rsidRDefault="0078491D" w:rsidP="00384995">
      <w:pPr>
        <w:pStyle w:val="Szvegtrzs"/>
        <w:jc w:val="both"/>
        <w:rPr>
          <w:i/>
          <w:lang w:val="it-IT"/>
        </w:rPr>
      </w:pPr>
      <w:r>
        <w:rPr>
          <w:lang w:val="it-IT"/>
        </w:rPr>
        <w:t>NEM kell tranzit belépések során ellenőrizni</w:t>
      </w:r>
      <w:r>
        <w:rPr>
          <w:i/>
          <w:lang w:val="it-IT"/>
        </w:rPr>
        <w:t>.</w:t>
      </w:r>
    </w:p>
    <w:p w:rsidR="0078491D" w:rsidRDefault="0078491D" w:rsidP="00384995">
      <w:pPr>
        <w:pStyle w:val="Szvegtrzs"/>
        <w:jc w:val="both"/>
        <w:rPr>
          <w:lang w:val="it-IT"/>
        </w:rPr>
      </w:pPr>
      <w:r>
        <w:rPr>
          <w:lang w:val="it-IT"/>
        </w:rPr>
        <w:t xml:space="preserve">             i. a szermaradék-megfigyelési tervvel rendelkező országlistán való elfogadottságot              </w:t>
      </w:r>
    </w:p>
    <w:p w:rsidR="0078491D" w:rsidRDefault="0078491D" w:rsidP="00384995">
      <w:pPr>
        <w:pStyle w:val="Szvegtrzs"/>
        <w:jc w:val="both"/>
        <w:rPr>
          <w:lang w:val="it-IT"/>
        </w:rPr>
      </w:pPr>
      <w:r>
        <w:rPr>
          <w:lang w:val="it-IT"/>
        </w:rPr>
        <w:t xml:space="preserve">               HC termék esetén sem;</w:t>
      </w:r>
    </w:p>
    <w:p w:rsidR="0078491D" w:rsidRDefault="0078491D" w:rsidP="00384995">
      <w:pPr>
        <w:pStyle w:val="Szvegtrzs"/>
        <w:jc w:val="both"/>
        <w:rPr>
          <w:lang w:val="it-IT"/>
        </w:rPr>
      </w:pPr>
      <w:r>
        <w:rPr>
          <w:lang w:val="it-IT"/>
        </w:rPr>
        <w:t xml:space="preserve">            ii. származási üzemlistát;</w:t>
      </w:r>
    </w:p>
    <w:p w:rsidR="0078491D" w:rsidRDefault="0078491D" w:rsidP="00384995">
      <w:pPr>
        <w:pStyle w:val="Szvegtrzs"/>
        <w:jc w:val="both"/>
        <w:rPr>
          <w:lang w:val="it-IT"/>
        </w:rPr>
      </w:pPr>
      <w:r>
        <w:rPr>
          <w:lang w:val="it-IT"/>
        </w:rPr>
        <w:t xml:space="preserve">           iii, esetleges, a származási üzemre vonatkozó RASFF üzenetet. </w:t>
      </w:r>
    </w:p>
    <w:p w:rsidR="0078491D" w:rsidRDefault="0078491D" w:rsidP="00384995">
      <w:pPr>
        <w:jc w:val="both"/>
        <w:rPr>
          <w:lang w:val="it-IT"/>
        </w:rPr>
      </w:pPr>
    </w:p>
    <w:p w:rsidR="0078491D" w:rsidRDefault="0078491D" w:rsidP="00384995">
      <w:pPr>
        <w:jc w:val="both"/>
        <w:rPr>
          <w:u w:val="single"/>
          <w:lang w:val="it-IT"/>
        </w:rPr>
      </w:pPr>
      <w:r>
        <w:rPr>
          <w:u w:val="single"/>
          <w:lang w:val="it-IT"/>
        </w:rPr>
        <w:t>g) Rakomány jegyzék (manifest), vagy rakjegy (cargo bill), vagy CMR, ahogy megfelelő</w:t>
      </w:r>
    </w:p>
    <w:p w:rsidR="0078491D" w:rsidRDefault="0078491D" w:rsidP="00384995">
      <w:pPr>
        <w:ind w:left="705"/>
        <w:jc w:val="both"/>
        <w:rPr>
          <w:lang w:val="it-IT"/>
        </w:rPr>
      </w:pPr>
    </w:p>
    <w:p w:rsidR="0078491D" w:rsidRDefault="0078491D" w:rsidP="00384995">
      <w:pPr>
        <w:ind w:left="705"/>
        <w:jc w:val="both"/>
        <w:rPr>
          <w:lang w:val="it-IT"/>
        </w:rPr>
      </w:pPr>
      <w:r>
        <w:rPr>
          <w:lang w:val="it-IT"/>
        </w:rPr>
        <w:t>Beszerezhető a határállomás típusa szerint a vám, a repülőtéri, a vasúti, illetve a kikötői hatóságoktól. A rakjegy ill. a CMR a szállítmányért felelős személytől is beszerezhető.</w:t>
      </w:r>
    </w:p>
    <w:p w:rsidR="0078491D" w:rsidRDefault="0078491D" w:rsidP="00384995">
      <w:pPr>
        <w:ind w:left="705"/>
        <w:jc w:val="both"/>
        <w:rPr>
          <w:lang w:val="it-IT"/>
        </w:rPr>
      </w:pPr>
    </w:p>
    <w:p w:rsidR="0078491D" w:rsidRDefault="0078491D" w:rsidP="00384995">
      <w:pPr>
        <w:ind w:left="705"/>
        <w:jc w:val="both"/>
        <w:rPr>
          <w:lang w:val="it-IT"/>
        </w:rPr>
      </w:pPr>
      <w:r>
        <w:rPr>
          <w:lang w:val="it-IT"/>
        </w:rPr>
        <w:t>A rakomány jegyzéket ill. rakjegyet, CMR-t az állategészségügyi határállomáson ellenőrizni kell, biztosítva a keresztellenőrzést, a szállítmány érkezési idejének előzetes ismeretét és az egyéb kísérő dokumentumokban szereplő adatok összevetését, különös tekintettel a feladás időpontjára.</w:t>
      </w:r>
    </w:p>
    <w:p w:rsidR="0078491D" w:rsidRDefault="0078491D" w:rsidP="00384995">
      <w:pPr>
        <w:jc w:val="both"/>
        <w:rPr>
          <w:lang w:val="it-IT"/>
        </w:rPr>
      </w:pPr>
    </w:p>
    <w:p w:rsidR="0078491D" w:rsidRDefault="0078491D" w:rsidP="00384995">
      <w:pPr>
        <w:jc w:val="both"/>
        <w:rPr>
          <w:u w:val="single"/>
          <w:lang w:val="it-IT"/>
        </w:rPr>
      </w:pPr>
      <w:r>
        <w:rPr>
          <w:u w:val="single"/>
          <w:lang w:val="it-IT"/>
        </w:rPr>
        <w:t>h) Import engedélyek</w:t>
      </w:r>
    </w:p>
    <w:p w:rsidR="0078491D" w:rsidRDefault="0078491D" w:rsidP="00384995">
      <w:pPr>
        <w:jc w:val="both"/>
        <w:rPr>
          <w:lang w:val="it-IT"/>
        </w:rPr>
      </w:pPr>
    </w:p>
    <w:p w:rsidR="0078491D" w:rsidRDefault="0078491D" w:rsidP="00384995">
      <w:pPr>
        <w:tabs>
          <w:tab w:val="left" w:pos="1080"/>
        </w:tabs>
        <w:ind w:left="360"/>
        <w:jc w:val="both"/>
        <w:rPr>
          <w:lang w:val="it-IT"/>
        </w:rPr>
      </w:pPr>
      <w:r>
        <w:rPr>
          <w:lang w:val="it-IT"/>
        </w:rPr>
        <w:t>Különleges esetekben (kereskedelmi mintának szánt, vagy kutatási, diagnosztikai, kísérleti, kiállítási célokat szolgáló szállítmányok, stb.), vagy amikor külön nemzeti jogszabály úgy rendeli, az importszállítmányok külön engedély kötelezettsége alá esnek, amely engedélyt a célország illetékes állategészségügyi hatósága bocsátja ki, és amely az alábbi elemeket részletezi:</w:t>
      </w:r>
    </w:p>
    <w:p w:rsidR="0078491D" w:rsidRDefault="0078491D" w:rsidP="00C1594C">
      <w:pPr>
        <w:numPr>
          <w:ilvl w:val="0"/>
          <w:numId w:val="3"/>
        </w:numPr>
        <w:tabs>
          <w:tab w:val="left" w:pos="720"/>
          <w:tab w:val="left" w:pos="1800"/>
        </w:tabs>
        <w:jc w:val="both"/>
        <w:rPr>
          <w:lang w:val="it-IT"/>
        </w:rPr>
      </w:pPr>
      <w:r>
        <w:rPr>
          <w:lang w:val="it-IT"/>
        </w:rPr>
        <w:t>A származási ország, a feladó, a címzett és – amennyiben különbözik – a célállomás;</w:t>
      </w:r>
    </w:p>
    <w:p w:rsidR="0078491D" w:rsidRDefault="0078491D" w:rsidP="00C1594C">
      <w:pPr>
        <w:numPr>
          <w:ilvl w:val="0"/>
          <w:numId w:val="3"/>
        </w:numPr>
        <w:tabs>
          <w:tab w:val="left" w:pos="720"/>
          <w:tab w:val="left" w:pos="1800"/>
        </w:tabs>
        <w:jc w:val="both"/>
        <w:rPr>
          <w:lang w:val="es-ES"/>
        </w:rPr>
      </w:pPr>
      <w:r>
        <w:rPr>
          <w:lang w:val="es-ES"/>
        </w:rPr>
        <w:t>A szállítmány pontos leírása és mennyisége;</w:t>
      </w:r>
    </w:p>
    <w:p w:rsidR="0078491D" w:rsidRDefault="0078491D" w:rsidP="00C1594C">
      <w:pPr>
        <w:numPr>
          <w:ilvl w:val="0"/>
          <w:numId w:val="3"/>
        </w:numPr>
        <w:tabs>
          <w:tab w:val="left" w:pos="720"/>
          <w:tab w:val="left" w:pos="1800"/>
        </w:tabs>
        <w:jc w:val="both"/>
        <w:rPr>
          <w:lang w:val="es-ES"/>
        </w:rPr>
      </w:pPr>
      <w:r>
        <w:rPr>
          <w:lang w:val="es-ES"/>
        </w:rPr>
        <w:t>A cél, amelyre a szállítmányt felhasználni szándékoznak;</w:t>
      </w:r>
    </w:p>
    <w:p w:rsidR="0078491D" w:rsidRDefault="0078491D" w:rsidP="00C1594C">
      <w:pPr>
        <w:numPr>
          <w:ilvl w:val="0"/>
          <w:numId w:val="3"/>
        </w:numPr>
        <w:tabs>
          <w:tab w:val="left" w:pos="720"/>
          <w:tab w:val="left" w:pos="1800"/>
        </w:tabs>
        <w:jc w:val="both"/>
      </w:pPr>
      <w:r>
        <w:t>Az érvényesség időtartama;</w:t>
      </w:r>
    </w:p>
    <w:p w:rsidR="0078491D" w:rsidRDefault="0078491D" w:rsidP="00C1594C">
      <w:pPr>
        <w:numPr>
          <w:ilvl w:val="0"/>
          <w:numId w:val="3"/>
        </w:numPr>
        <w:tabs>
          <w:tab w:val="left" w:pos="720"/>
          <w:tab w:val="left" w:pos="1800"/>
        </w:tabs>
        <w:jc w:val="both"/>
      </w:pPr>
      <w:r>
        <w:t>A beléptető határállomás;</w:t>
      </w:r>
    </w:p>
    <w:p w:rsidR="0078491D" w:rsidRDefault="0078491D" w:rsidP="00C1594C">
      <w:pPr>
        <w:numPr>
          <w:ilvl w:val="0"/>
          <w:numId w:val="3"/>
        </w:numPr>
        <w:tabs>
          <w:tab w:val="left" w:pos="720"/>
          <w:tab w:val="left" w:pos="1800"/>
        </w:tabs>
        <w:jc w:val="both"/>
      </w:pPr>
      <w:r>
        <w:t>Az a külön megállapítás, hogy a szállítmányt a használatot követően minden állat- és közegészségügyi, valamint környezetvédelmi kockázatot kizáró módon ártalmatlanítják.</w:t>
      </w:r>
    </w:p>
    <w:p w:rsidR="0078491D" w:rsidRDefault="0078491D" w:rsidP="00384995">
      <w:pPr>
        <w:jc w:val="both"/>
      </w:pPr>
    </w:p>
    <w:p w:rsidR="0078491D" w:rsidRDefault="0078491D" w:rsidP="00384995">
      <w:pPr>
        <w:tabs>
          <w:tab w:val="left" w:pos="1080"/>
        </w:tabs>
        <w:ind w:left="360"/>
        <w:jc w:val="both"/>
      </w:pPr>
      <w:r>
        <w:t>Import engedélyhez kötött a magyar rendeltetésű, nem harmonizált termékek beléptetése, valamint a nem magyar rendeltetésű hasonló szállítmányoké is, ha a rendeltetési tagállam így rendelkezik. Az import engedélyt a központi állategészségügyi hatóság adja ki, és ez tartalmazza a vonatkozó behozatali feltételeket ill. a szükséges állategészségügyi bizonyítvány mintát. A hazai rendeltetésű, nem harmonizált szállítmány érvényes és megfelelő import engedélye a szállítási alrendszerből is ellenőrizhető. Egyéb rendeltetési hely esetén, az import engedélyt, vagy annak egy hitelesített másolatát a rakományért felelős személynek be kell tudnia mutatni.</w:t>
      </w:r>
    </w:p>
    <w:p w:rsidR="0078491D" w:rsidRDefault="0078491D" w:rsidP="00384995">
      <w:pPr>
        <w:ind w:left="720"/>
        <w:jc w:val="both"/>
      </w:pPr>
    </w:p>
    <w:p w:rsidR="0078491D" w:rsidRDefault="0078491D" w:rsidP="00384995">
      <w:pPr>
        <w:jc w:val="both"/>
      </w:pPr>
    </w:p>
    <w:p w:rsidR="0078491D" w:rsidRPr="00D81062" w:rsidRDefault="00D81062" w:rsidP="00D81062">
      <w:pPr>
        <w:pStyle w:val="Cmsor2"/>
      </w:pPr>
      <w:bookmarkStart w:id="18" w:name="_Toc398641627"/>
      <w:r>
        <w:t xml:space="preserve">3.3 </w:t>
      </w:r>
      <w:r w:rsidR="0078491D" w:rsidRPr="00D81062">
        <w:t>Az azonosság vizsgálat eljárása, módszerei és tárgya</w:t>
      </w:r>
      <w:bookmarkEnd w:id="18"/>
    </w:p>
    <w:p w:rsidR="0078491D" w:rsidRDefault="0078491D" w:rsidP="00384995">
      <w:pPr>
        <w:jc w:val="both"/>
        <w:rPr>
          <w:b/>
        </w:rPr>
      </w:pPr>
    </w:p>
    <w:p w:rsidR="0078491D" w:rsidRDefault="0078491D" w:rsidP="00384995">
      <w:pPr>
        <w:jc w:val="both"/>
      </w:pPr>
      <w:r>
        <w:t>Az azonosságot megtekintéssel kell ellenőrizni. Ennek a vizsgálatnak az a célja, hogy bizonyossá tegye, hogy az állategészségügyi jogszabályokban előírt állategészségügyi bizonyítvány(ok), állategészségügyi dokumentum(ok) vagy egyéb dokumentum(ok) ténylegesen magára a termékre vonatkoznak, annak adatait tartalmazzák.</w:t>
      </w:r>
    </w:p>
    <w:p w:rsidR="0078491D" w:rsidRDefault="0078491D" w:rsidP="00384995">
      <w:pPr>
        <w:jc w:val="both"/>
      </w:pPr>
    </w:p>
    <w:p w:rsidR="0078491D" w:rsidRDefault="0078491D" w:rsidP="00384995">
      <w:pPr>
        <w:jc w:val="both"/>
        <w:rPr>
          <w:u w:val="single"/>
        </w:rPr>
      </w:pPr>
      <w:r>
        <w:rPr>
          <w:u w:val="single"/>
        </w:rPr>
        <w:t>a) Az ellenőrzések gyakorisága – az ellenőrzések tárgya</w:t>
      </w:r>
    </w:p>
    <w:p w:rsidR="0078491D" w:rsidRDefault="0078491D" w:rsidP="00384995">
      <w:pPr>
        <w:jc w:val="both"/>
      </w:pPr>
      <w:r>
        <w:t xml:space="preserve"> </w:t>
      </w:r>
    </w:p>
    <w:p w:rsidR="0078491D" w:rsidRDefault="0078491D" w:rsidP="00384995">
      <w:pPr>
        <w:tabs>
          <w:tab w:val="left" w:pos="1080"/>
        </w:tabs>
        <w:ind w:left="360"/>
        <w:jc w:val="both"/>
      </w:pPr>
      <w:r>
        <w:t>A határon megjelenő valamennyi szállítmányt alá kell vetni azonosság vizsgálatnak függetlenül attól, hogy mi a szállítmány vámjogi sorsa.</w:t>
      </w:r>
    </w:p>
    <w:p w:rsidR="0078491D" w:rsidRDefault="0078491D" w:rsidP="00384995">
      <w:pPr>
        <w:tabs>
          <w:tab w:val="left" w:pos="1080"/>
        </w:tabs>
        <w:ind w:left="360"/>
        <w:jc w:val="both"/>
      </w:pPr>
    </w:p>
    <w:p w:rsidR="0078491D" w:rsidRDefault="0078491D" w:rsidP="00384995">
      <w:pPr>
        <w:tabs>
          <w:tab w:val="left" w:pos="1080"/>
        </w:tabs>
        <w:ind w:left="360"/>
        <w:jc w:val="both"/>
      </w:pPr>
      <w:r>
        <w:t>A fenti szabály alóli mentességként, de a gyanús esetekre vonatkozó ellenőrzési kötelezettség jogsérelme nélkül az azonosság-vizsgálattól az alábbi esetekben el lehet tekinteni:</w:t>
      </w:r>
    </w:p>
    <w:p w:rsidR="0078491D" w:rsidRDefault="0078491D" w:rsidP="00384995">
      <w:pPr>
        <w:ind w:left="1440" w:right="-154" w:hanging="360"/>
        <w:jc w:val="both"/>
      </w:pPr>
      <w:r>
        <w:t>i. Olyan szállítmányok esetén, amelyeket az egyik repülőgépről a másikra, illetve egyik hajóról a másikra átraktak, a határállomás vámterületén belül reptéren kevesebb, mint 48 órán át, kikötőben kevesebb, mint 20 napon át az illetékes hatóság felügyelete alatt történő tárolás után. Ha ezzel a lehetőséggel élnek, a szállítmányért felelős személy köteles az állategészségügyi határállomást az ilyen átrakodásról tájékoztatni;</w:t>
      </w:r>
    </w:p>
    <w:p w:rsidR="0078491D" w:rsidRDefault="0078491D" w:rsidP="00384995">
      <w:pPr>
        <w:ind w:left="1440" w:right="-154" w:hanging="360"/>
        <w:jc w:val="both"/>
      </w:pPr>
      <w:r>
        <w:t>ii. Különleges célra szánt szállítmányok (kereskedelmi minta, vagy kutatási, kísérleti, diagnosztikai, kiállítási célokat szolgáló termékek az illetékes hatóság előzetes engedélyével),</w:t>
      </w:r>
    </w:p>
    <w:p w:rsidR="0078491D" w:rsidRDefault="0078491D" w:rsidP="00384995">
      <w:pPr>
        <w:ind w:left="1440" w:right="-154" w:hanging="360"/>
        <w:jc w:val="both"/>
        <w:rPr>
          <w:color w:val="000000"/>
        </w:rPr>
      </w:pPr>
      <w:r>
        <w:t>ii</w:t>
      </w:r>
      <w:r>
        <w:rPr>
          <w:color w:val="000000"/>
        </w:rPr>
        <w:t>i. Olyan termékek, amelyek az utasok személyes poggyászát képezik, és az utasok személyes fogyasztására szolgálnak, amennyiben mennyiségük nem haladja meg az 2 kg-ot (kivéve 206/2009/EK Rend. I mellékletében meghatározott termékek, például hús, húskészítmény, tej, tejtermék)</w:t>
      </w:r>
    </w:p>
    <w:p w:rsidR="0078491D" w:rsidRDefault="0078491D" w:rsidP="00C1594C">
      <w:pPr>
        <w:numPr>
          <w:ilvl w:val="0"/>
          <w:numId w:val="34"/>
        </w:numPr>
        <w:tabs>
          <w:tab w:val="left" w:pos="1418"/>
        </w:tabs>
        <w:ind w:left="1418" w:right="-154"/>
        <w:jc w:val="both"/>
        <w:rPr>
          <w:color w:val="000000"/>
        </w:rPr>
      </w:pPr>
      <w:r>
        <w:rPr>
          <w:color w:val="000000"/>
        </w:rPr>
        <w:t>A nem kereskedelmi céllal, kis csomag formájában magánszemélyeknek küldött termékek, amennyiben a mennyiségük nem haladja meg az 2 kg-ot (kivéve 206/2009/EK Rend. I mellékletében meghatározott termékek, például hús, húskészítmény, tej, tejtermék)</w:t>
      </w:r>
    </w:p>
    <w:p w:rsidR="0078491D" w:rsidRDefault="0078491D" w:rsidP="00C1594C">
      <w:pPr>
        <w:numPr>
          <w:ilvl w:val="0"/>
          <w:numId w:val="34"/>
        </w:numPr>
        <w:tabs>
          <w:tab w:val="left" w:pos="1418"/>
        </w:tabs>
        <w:ind w:left="1418" w:right="-154"/>
        <w:jc w:val="both"/>
        <w:rPr>
          <w:color w:val="000000"/>
          <w:lang w:val="hu-HU"/>
        </w:rPr>
      </w:pPr>
      <w:r>
        <w:rPr>
          <w:color w:val="000000"/>
        </w:rPr>
        <w:t xml:space="preserve">a 206/2009/EK Rendelet értelmében egyes országokra vonatkozó vonatkozó felmentések a Bizottság D1 ES (2009) D/410878rev1 és a </w:t>
      </w:r>
      <w:r>
        <w:rPr>
          <w:color w:val="000000"/>
          <w:lang w:val="hu-HU"/>
        </w:rPr>
        <w:t>D1 ES (2009) D/411100 számú tájékoztatásában foglalt táblázatnak megfelelően (például Horvátország a fentiek alól kivételt képez, esetében a megállapított mennyiség 10kg, EU tagállamok és társult tagállamok esetében a megállapított mennyiség: “ésszerű mennyiség”)</w:t>
      </w:r>
    </w:p>
    <w:p w:rsidR="0078491D" w:rsidRDefault="0078491D" w:rsidP="00384995">
      <w:pPr>
        <w:tabs>
          <w:tab w:val="left" w:pos="720"/>
          <w:tab w:val="left" w:pos="1800"/>
        </w:tabs>
        <w:ind w:left="360" w:right="-154"/>
        <w:jc w:val="both"/>
        <w:rPr>
          <w:lang w:val="hu-HU"/>
        </w:rPr>
      </w:pPr>
    </w:p>
    <w:p w:rsidR="0078491D" w:rsidRDefault="0078491D" w:rsidP="00384995">
      <w:pPr>
        <w:tabs>
          <w:tab w:val="left" w:pos="720"/>
          <w:tab w:val="left" w:pos="1800"/>
        </w:tabs>
        <w:ind w:left="360" w:right="-154"/>
        <w:jc w:val="both"/>
        <w:rPr>
          <w:lang w:val="hu-HU"/>
        </w:rPr>
      </w:pPr>
      <w:r>
        <w:rPr>
          <w:lang w:val="hu-HU"/>
        </w:rPr>
        <w:t>Azok a termékek, amelyeket nemzetközi szállítójárművekre raknak fel azzal a céllal, hogy azokat a saját személyzet vagy utasok kiszolgálására használják fel, feltéve, hogy nem kerülnek a Közösség területére.</w:t>
      </w:r>
    </w:p>
    <w:p w:rsidR="0078491D" w:rsidRDefault="0078491D" w:rsidP="00384995">
      <w:pPr>
        <w:tabs>
          <w:tab w:val="left" w:pos="1080"/>
        </w:tabs>
        <w:ind w:right="-154"/>
        <w:jc w:val="both"/>
        <w:rPr>
          <w:lang w:val="hu-HU"/>
        </w:rPr>
      </w:pPr>
    </w:p>
    <w:p w:rsidR="0078491D" w:rsidRDefault="0078491D" w:rsidP="00384995">
      <w:pPr>
        <w:jc w:val="both"/>
        <w:rPr>
          <w:u w:val="single"/>
          <w:lang w:val="hu-HU"/>
        </w:rPr>
      </w:pPr>
      <w:r>
        <w:rPr>
          <w:u w:val="single"/>
          <w:lang w:val="hu-HU"/>
        </w:rPr>
        <w:t>b) Az ellenőrzés helye, ideje</w:t>
      </w:r>
    </w:p>
    <w:p w:rsidR="0078491D" w:rsidRDefault="0078491D" w:rsidP="00384995">
      <w:pPr>
        <w:jc w:val="both"/>
        <w:rPr>
          <w:lang w:val="hu-HU"/>
        </w:rPr>
      </w:pPr>
    </w:p>
    <w:p w:rsidR="0078491D" w:rsidRDefault="0078491D" w:rsidP="00384995">
      <w:pPr>
        <w:tabs>
          <w:tab w:val="left" w:pos="1080"/>
        </w:tabs>
        <w:ind w:left="360"/>
        <w:jc w:val="both"/>
        <w:rPr>
          <w:lang w:val="hu-HU"/>
        </w:rPr>
      </w:pPr>
      <w:r>
        <w:rPr>
          <w:lang w:val="hu-HU"/>
        </w:rPr>
        <w:t>Az azonosság vizsgálatot a határállomás kirakodásra kijelölt területén végzik, a vonatkozó dokumentumok eredetije alapján, amikor a szállítmány fizikailag jelen van és elérhető az állatorvos által elvégzendő vizsgálat céljaira.</w:t>
      </w:r>
    </w:p>
    <w:p w:rsidR="0078491D" w:rsidRDefault="0078491D" w:rsidP="00384995">
      <w:pPr>
        <w:ind w:left="720"/>
        <w:jc w:val="both"/>
        <w:rPr>
          <w:lang w:val="hu-HU"/>
        </w:rPr>
      </w:pPr>
    </w:p>
    <w:p w:rsidR="0078491D" w:rsidRDefault="0078491D" w:rsidP="00384995">
      <w:pPr>
        <w:tabs>
          <w:tab w:val="left" w:pos="1080"/>
        </w:tabs>
        <w:ind w:left="360"/>
        <w:jc w:val="both"/>
        <w:rPr>
          <w:lang w:val="hu-HU"/>
        </w:rPr>
      </w:pPr>
      <w:r>
        <w:rPr>
          <w:lang w:val="hu-HU"/>
        </w:rPr>
        <w:t>Az azonosság vizsgálatot a kedvező eredménnyel lefolytatott dokumentumellenőrzést követően kell lefolytatni.</w:t>
      </w:r>
    </w:p>
    <w:p w:rsidR="0078491D" w:rsidRDefault="0078491D" w:rsidP="00384995">
      <w:pPr>
        <w:jc w:val="both"/>
        <w:rPr>
          <w:lang w:val="hu-HU"/>
        </w:rPr>
      </w:pPr>
    </w:p>
    <w:p w:rsidR="0078491D" w:rsidRDefault="0078491D" w:rsidP="00384995">
      <w:pPr>
        <w:jc w:val="both"/>
        <w:rPr>
          <w:u w:val="single"/>
          <w:lang w:val="hu-HU"/>
        </w:rPr>
      </w:pPr>
      <w:r>
        <w:rPr>
          <w:u w:val="single"/>
          <w:lang w:val="hu-HU"/>
        </w:rPr>
        <w:t>c) Az azonosság-ellenőrzés tárgya</w:t>
      </w:r>
    </w:p>
    <w:p w:rsidR="0078491D" w:rsidRDefault="0078491D" w:rsidP="00384995">
      <w:pPr>
        <w:ind w:left="720"/>
        <w:jc w:val="both"/>
        <w:rPr>
          <w:lang w:val="hu-HU"/>
        </w:rPr>
      </w:pPr>
    </w:p>
    <w:p w:rsidR="0078491D" w:rsidRDefault="0078491D" w:rsidP="00384995">
      <w:pPr>
        <w:tabs>
          <w:tab w:val="left" w:pos="1080"/>
        </w:tabs>
        <w:ind w:left="360"/>
        <w:jc w:val="both"/>
        <w:rPr>
          <w:lang w:val="hu-HU"/>
        </w:rPr>
      </w:pPr>
      <w:r>
        <w:rPr>
          <w:lang w:val="hu-HU"/>
        </w:rPr>
        <w:t xml:space="preserve">Ellenőrizni kell a </w:t>
      </w:r>
      <w:r>
        <w:rPr>
          <w:iCs/>
          <w:lang w:val="hu-HU"/>
        </w:rPr>
        <w:t>/szállító jármű!/</w:t>
      </w:r>
      <w:r>
        <w:rPr>
          <w:lang w:val="hu-HU"/>
        </w:rPr>
        <w:t>teherautó vagy a vagon rendszámát, hogy az megfelel-e a megadottnak.</w:t>
      </w:r>
    </w:p>
    <w:p w:rsidR="0078491D" w:rsidRDefault="0078491D" w:rsidP="00384995">
      <w:pPr>
        <w:ind w:left="720"/>
        <w:jc w:val="both"/>
        <w:rPr>
          <w:lang w:val="hu-HU"/>
        </w:rPr>
      </w:pPr>
    </w:p>
    <w:p w:rsidR="0078491D" w:rsidRDefault="0078491D" w:rsidP="00384995">
      <w:pPr>
        <w:tabs>
          <w:tab w:val="left" w:pos="1080"/>
        </w:tabs>
        <w:ind w:left="360"/>
        <w:jc w:val="both"/>
        <w:rPr>
          <w:lang w:val="hu-HU"/>
        </w:rPr>
      </w:pPr>
      <w:r>
        <w:rPr>
          <w:lang w:val="hu-HU"/>
        </w:rPr>
        <w:t>A konténerben szállított termékek speciális esetében a konténer azonosítási számának, valamint a rajta lévő zárjegy számának és állapotának ellenőrzése annak igazolására, hogy a konténer érintetlen, illetve száma megfelel a bizonyítványban, vagy más kísérődokumentumban megadott számoknak.</w:t>
      </w:r>
    </w:p>
    <w:p w:rsidR="0078491D" w:rsidRDefault="0078491D" w:rsidP="00384995">
      <w:pPr>
        <w:jc w:val="both"/>
        <w:rPr>
          <w:lang w:val="hu-HU"/>
        </w:rPr>
      </w:pPr>
    </w:p>
    <w:p w:rsidR="0078491D" w:rsidRDefault="0078491D" w:rsidP="00384995">
      <w:pPr>
        <w:tabs>
          <w:tab w:val="left" w:pos="1080"/>
        </w:tabs>
        <w:ind w:left="360"/>
        <w:jc w:val="both"/>
        <w:rPr>
          <w:lang w:val="hu-HU"/>
        </w:rPr>
      </w:pPr>
      <w:r>
        <w:rPr>
          <w:lang w:val="hu-HU"/>
        </w:rPr>
        <w:t>Egyéb esetekben az azonosság vizsgálatot az alábbiak szerint kell elvégezni:</w:t>
      </w:r>
    </w:p>
    <w:p w:rsidR="0078491D" w:rsidRDefault="0078491D" w:rsidP="00C1594C">
      <w:pPr>
        <w:numPr>
          <w:ilvl w:val="0"/>
          <w:numId w:val="43"/>
        </w:numPr>
        <w:tabs>
          <w:tab w:val="left" w:pos="1440"/>
          <w:tab w:val="left" w:pos="1800"/>
        </w:tabs>
        <w:jc w:val="both"/>
        <w:rPr>
          <w:lang w:val="hu-HU"/>
        </w:rPr>
      </w:pPr>
      <w:r>
        <w:rPr>
          <w:lang w:val="hu-HU"/>
        </w:rPr>
        <w:t>Minden terméktípus esetében le kell ellenőrizni, hogy a származási létesítményt és országot azonosító húsbélyegzők, hatósági és egészségügyi jelek fel vannak tüntetve, illetve egyeznek a bizonyítványon, vagy más kísérődokumentumon feltüntetett adatokkal.</w:t>
      </w:r>
    </w:p>
    <w:p w:rsidR="0078491D" w:rsidRDefault="0078491D" w:rsidP="00C1594C">
      <w:pPr>
        <w:numPr>
          <w:ilvl w:val="0"/>
          <w:numId w:val="43"/>
        </w:numPr>
        <w:tabs>
          <w:tab w:val="left" w:pos="1440"/>
          <w:tab w:val="left" w:pos="1800"/>
        </w:tabs>
        <w:jc w:val="both"/>
        <w:rPr>
          <w:lang w:val="hu-HU"/>
        </w:rPr>
      </w:pPr>
      <w:r>
        <w:rPr>
          <w:lang w:val="hu-HU"/>
        </w:rPr>
        <w:t>Ezen felül – egyedi vagy gyűjtő csomagolásban lévő termékek esetében – az ellenőrzésnek ki kell terjednie a vonatkozó szabályozásban előírt megfelelő címkézésre.</w:t>
      </w:r>
    </w:p>
    <w:p w:rsidR="0078491D" w:rsidRDefault="0078491D" w:rsidP="00C1594C">
      <w:pPr>
        <w:numPr>
          <w:ilvl w:val="0"/>
          <w:numId w:val="43"/>
        </w:numPr>
        <w:tabs>
          <w:tab w:val="left" w:pos="1440"/>
          <w:tab w:val="left" w:pos="1800"/>
        </w:tabs>
        <w:jc w:val="both"/>
        <w:rPr>
          <w:lang w:val="hu-HU"/>
        </w:rPr>
      </w:pPr>
      <w:r>
        <w:rPr>
          <w:lang w:val="hu-HU"/>
        </w:rPr>
        <w:t>Import esetén a fentiek szerinti teljes azonossági ellenőrzést kell elvégezni, az állategészségügyi ellenőrzés alkalmával. Teljes azonossági ellenőrzést kell végezni a direkt-indirekt tranzit belépő, és a re-import szállítmányok esetében is, ha az adott termék nem azonosító számmal rendelkező, hatósági plombával lezárt konténerben érkezik.</w:t>
      </w:r>
    </w:p>
    <w:p w:rsidR="0078491D" w:rsidRDefault="0078491D" w:rsidP="00C1594C">
      <w:pPr>
        <w:numPr>
          <w:ilvl w:val="0"/>
          <w:numId w:val="43"/>
        </w:numPr>
        <w:tabs>
          <w:tab w:val="left" w:pos="1440"/>
          <w:tab w:val="left" w:pos="1800"/>
        </w:tabs>
        <w:jc w:val="both"/>
        <w:rPr>
          <w:lang w:val="hu-HU"/>
        </w:rPr>
      </w:pPr>
      <w:r>
        <w:rPr>
          <w:lang w:val="hu-HU"/>
        </w:rPr>
        <w:t xml:space="preserve">Konténeres szállítás esetén a direkt-indirekt tranzit belépő szállítmányok, a re-import szállítmányok, valamint általánosságban a tranzit kilépő szállítmányok ellenőrzésekor elegendő plomba(vámzár) ellenőrzést végezni, amennyiben a köz,- és állategészségügyi előírásokkal, a termék azonosságával és rendeltetésével, az általános, és a termékre vonatkozó speciális jogszabályok megsértésével kapcsolatos kétségek és gyanúk kizárhatóak.   </w:t>
      </w:r>
    </w:p>
    <w:p w:rsidR="0078491D" w:rsidRDefault="0078491D" w:rsidP="00384995">
      <w:pPr>
        <w:jc w:val="both"/>
        <w:rPr>
          <w:lang w:val="hu-HU"/>
        </w:rPr>
      </w:pPr>
    </w:p>
    <w:p w:rsidR="00D81062" w:rsidRDefault="00D81062" w:rsidP="00384995">
      <w:pPr>
        <w:jc w:val="both"/>
        <w:rPr>
          <w:lang w:val="hu-HU"/>
        </w:rPr>
      </w:pPr>
    </w:p>
    <w:p w:rsidR="0078491D" w:rsidRPr="007A5279" w:rsidRDefault="00D81062" w:rsidP="00D81062">
      <w:pPr>
        <w:pStyle w:val="Cmsor2"/>
      </w:pPr>
      <w:bookmarkStart w:id="19" w:name="_Toc398641628"/>
      <w:r>
        <w:t xml:space="preserve">3.4 </w:t>
      </w:r>
      <w:r w:rsidR="0078491D" w:rsidRPr="007A5279">
        <w:t>A fizikális vizsgálat eljárása, módszerei és tárgya</w:t>
      </w:r>
      <w:bookmarkEnd w:id="19"/>
    </w:p>
    <w:p w:rsidR="0078491D" w:rsidRDefault="0078491D" w:rsidP="00384995">
      <w:pPr>
        <w:jc w:val="both"/>
        <w:rPr>
          <w:b/>
          <w:lang w:val="hu-HU"/>
        </w:rPr>
      </w:pPr>
    </w:p>
    <w:p w:rsidR="0078491D" w:rsidRDefault="0078491D" w:rsidP="00384995">
      <w:pPr>
        <w:jc w:val="both"/>
        <w:rPr>
          <w:lang w:val="hu-HU"/>
        </w:rPr>
      </w:pPr>
      <w:r>
        <w:rPr>
          <w:lang w:val="hu-HU"/>
        </w:rPr>
        <w:t>A fizikális vizsgálatot azzal a céllal végezzük, hogy megbizonyosodjunk arról, hogy a termékek megfelelnek a vonatkozó Közösségi követelményeknek, állapotuk megfelel annak a felhasználási célnak, amelyet a kísérő állategészségügyi bizonyítványban, vagy dokumentumban megjelöltek.</w:t>
      </w:r>
    </w:p>
    <w:p w:rsidR="0078491D" w:rsidRDefault="0078491D" w:rsidP="00384995">
      <w:pPr>
        <w:jc w:val="both"/>
        <w:rPr>
          <w:b/>
          <w:lang w:val="hu-HU"/>
        </w:rPr>
      </w:pPr>
    </w:p>
    <w:p w:rsidR="0078491D" w:rsidRDefault="0078491D" w:rsidP="00384995">
      <w:pPr>
        <w:jc w:val="both"/>
        <w:rPr>
          <w:u w:val="single"/>
          <w:lang w:val="hu-HU"/>
        </w:rPr>
      </w:pPr>
      <w:r>
        <w:rPr>
          <w:u w:val="single"/>
          <w:lang w:val="hu-HU"/>
        </w:rPr>
        <w:t>a) Az ellenőrzések gyakorisága – Mentességi esetek</w:t>
      </w:r>
    </w:p>
    <w:p w:rsidR="0078491D" w:rsidRDefault="0078491D" w:rsidP="00384995">
      <w:pPr>
        <w:jc w:val="both"/>
        <w:rPr>
          <w:lang w:val="hu-HU"/>
        </w:rPr>
      </w:pPr>
    </w:p>
    <w:p w:rsidR="0078491D" w:rsidRDefault="0078491D" w:rsidP="00384995">
      <w:pPr>
        <w:tabs>
          <w:tab w:val="left" w:pos="1080"/>
        </w:tabs>
        <w:ind w:left="360"/>
        <w:jc w:val="both"/>
        <w:rPr>
          <w:lang w:val="hu-HU"/>
        </w:rPr>
      </w:pPr>
      <w:r>
        <w:rPr>
          <w:lang w:val="hu-HU"/>
        </w:rPr>
        <w:t>Az alábbi d) bekezdés jogsérelme nélkül minden szállítmányt fizikális vizsgálatnak kell alávetni.</w:t>
      </w:r>
    </w:p>
    <w:p w:rsidR="0078491D" w:rsidRDefault="0078491D" w:rsidP="00384995">
      <w:pPr>
        <w:ind w:left="720"/>
        <w:jc w:val="both"/>
        <w:rPr>
          <w:lang w:val="hu-HU"/>
        </w:rPr>
      </w:pPr>
    </w:p>
    <w:p w:rsidR="0078491D" w:rsidRDefault="0078491D" w:rsidP="00384995">
      <w:pPr>
        <w:tabs>
          <w:tab w:val="left" w:pos="1080"/>
        </w:tabs>
        <w:ind w:left="360"/>
        <w:jc w:val="both"/>
        <w:rPr>
          <w:lang w:val="hu-HU"/>
        </w:rPr>
      </w:pPr>
      <w:r>
        <w:rPr>
          <w:lang w:val="hu-HU"/>
        </w:rPr>
        <w:t>A fenti szabály alóli mentességként, kizárólag a gyanú teljes hiányában a fizikális vizsgálatot az alábbi esetekben nem folytatjuk le:</w:t>
      </w:r>
    </w:p>
    <w:p w:rsidR="00EA7E9C" w:rsidRDefault="00EA7E9C" w:rsidP="00384995">
      <w:pPr>
        <w:tabs>
          <w:tab w:val="left" w:pos="1080"/>
        </w:tabs>
        <w:ind w:left="360"/>
        <w:jc w:val="both"/>
        <w:rPr>
          <w:lang w:val="hu-HU"/>
        </w:rPr>
      </w:pPr>
    </w:p>
    <w:p w:rsidR="0078491D" w:rsidRDefault="0078491D" w:rsidP="00C1594C">
      <w:pPr>
        <w:numPr>
          <w:ilvl w:val="0"/>
          <w:numId w:val="67"/>
        </w:numPr>
        <w:tabs>
          <w:tab w:val="left" w:pos="1440"/>
          <w:tab w:val="left" w:pos="1701"/>
        </w:tabs>
        <w:ind w:right="-154"/>
        <w:jc w:val="both"/>
        <w:rPr>
          <w:lang w:val="hu-HU"/>
        </w:rPr>
      </w:pPr>
      <w:r>
        <w:rPr>
          <w:lang w:val="hu-HU"/>
        </w:rPr>
        <w:t>Olyan szállítmányok esetén, amelyeket az egyik repülőről a másikra,, illetve egyik hajóról a másikra átraktak, a határállomás vámterületén belül reptéren kevesebb, mint 48 órán át, kikötőben kevesebb, mint 20 napon át az illetékes hatóság felügyelete alatt történő tárolás után. Ha ezzel a lehetőséggel élnek, a szállítmányért felelős személy köteles az állategészségügyi határállomást az ilyen átrakodásról tájékoztatni;</w:t>
      </w:r>
    </w:p>
    <w:p w:rsidR="0078491D" w:rsidRDefault="0078491D" w:rsidP="00C1594C">
      <w:pPr>
        <w:numPr>
          <w:ilvl w:val="0"/>
          <w:numId w:val="67"/>
        </w:numPr>
        <w:tabs>
          <w:tab w:val="left" w:pos="1440"/>
          <w:tab w:val="left" w:pos="1701"/>
        </w:tabs>
        <w:ind w:right="-154"/>
        <w:jc w:val="both"/>
        <w:rPr>
          <w:lang w:val="hu-HU"/>
        </w:rPr>
      </w:pPr>
      <w:r>
        <w:rPr>
          <w:lang w:val="hu-HU"/>
        </w:rPr>
        <w:t>Különleges célra szánt szállítmányok (kereskedelmi minta, vagy kutatási, kísérleti, kiállítási célokat szolgáló termékek, az illetékes hatóság előzetes engedélyével);</w:t>
      </w:r>
    </w:p>
    <w:p w:rsidR="0078491D" w:rsidRDefault="0078491D" w:rsidP="00C1594C">
      <w:pPr>
        <w:numPr>
          <w:ilvl w:val="0"/>
          <w:numId w:val="67"/>
        </w:numPr>
        <w:tabs>
          <w:tab w:val="left" w:pos="1440"/>
          <w:tab w:val="left" w:pos="1701"/>
        </w:tabs>
        <w:ind w:right="-154"/>
        <w:jc w:val="both"/>
        <w:rPr>
          <w:lang w:val="hu-HU"/>
        </w:rPr>
      </w:pPr>
      <w:r>
        <w:rPr>
          <w:lang w:val="hu-HU"/>
        </w:rPr>
        <w:t xml:space="preserve">Olyan termékek, amelyek az utasok személyes poggyászát képezik, és az utasok személyes fogyasztására szolgálnak, amennyiben mennyiségük nem haladja meg az 1 kg-ot (kivéve </w:t>
      </w:r>
      <w:r w:rsidR="0097115C">
        <w:rPr>
          <w:lang w:val="hu-HU"/>
        </w:rPr>
        <w:t>a 206/2009/EK 2. cikke</w:t>
      </w:r>
      <w:r>
        <w:rPr>
          <w:lang w:val="hu-HU"/>
        </w:rPr>
        <w:t>.);</w:t>
      </w:r>
    </w:p>
    <w:p w:rsidR="0078491D" w:rsidRDefault="0078491D" w:rsidP="00C1594C">
      <w:pPr>
        <w:numPr>
          <w:ilvl w:val="0"/>
          <w:numId w:val="67"/>
        </w:numPr>
        <w:tabs>
          <w:tab w:val="left" w:pos="1440"/>
          <w:tab w:val="left" w:pos="1701"/>
        </w:tabs>
        <w:ind w:right="-154"/>
        <w:jc w:val="both"/>
        <w:rPr>
          <w:lang w:val="hu-HU"/>
        </w:rPr>
      </w:pPr>
      <w:r>
        <w:rPr>
          <w:lang w:val="hu-HU"/>
        </w:rPr>
        <w:t xml:space="preserve">A nem kereskedelmi céllal, kis csomag formájában magánszemélyeknek küldött termékek, amennyiben a mennyiségük nem haladja meg az 1 kg-ot (kivéve a </w:t>
      </w:r>
      <w:r w:rsidR="0097115C">
        <w:rPr>
          <w:lang w:val="hu-HU"/>
        </w:rPr>
        <w:t>206/2009</w:t>
      </w:r>
      <w:r>
        <w:rPr>
          <w:lang w:val="hu-HU"/>
        </w:rPr>
        <w:t>/EK</w:t>
      </w:r>
      <w:r w:rsidR="0097115C">
        <w:rPr>
          <w:lang w:val="hu-HU"/>
        </w:rPr>
        <w:t xml:space="preserve"> 2. cikke</w:t>
      </w:r>
      <w:r>
        <w:rPr>
          <w:lang w:val="hu-HU"/>
        </w:rPr>
        <w:t>);</w:t>
      </w:r>
    </w:p>
    <w:p w:rsidR="0078491D" w:rsidRDefault="0078491D" w:rsidP="00C1594C">
      <w:pPr>
        <w:numPr>
          <w:ilvl w:val="0"/>
          <w:numId w:val="67"/>
        </w:numPr>
        <w:tabs>
          <w:tab w:val="left" w:pos="1440"/>
          <w:tab w:val="left" w:pos="1701"/>
        </w:tabs>
        <w:ind w:right="-154"/>
        <w:jc w:val="both"/>
        <w:rPr>
          <w:lang w:val="hu-HU"/>
        </w:rPr>
      </w:pPr>
      <w:r>
        <w:rPr>
          <w:lang w:val="hu-HU"/>
        </w:rPr>
        <w:t>Azok a termékek, amelyeket nemzetközi szállítójárművekre raknak fel azzal a céllal, hogy azt a saját személyzet vagy az utasok kiszolgálására használják fel, feltéve, hogy ezek nem kerülnek a Közösség területére;</w:t>
      </w:r>
    </w:p>
    <w:p w:rsidR="0078491D" w:rsidRDefault="0078491D" w:rsidP="00C1594C">
      <w:pPr>
        <w:numPr>
          <w:ilvl w:val="0"/>
          <w:numId w:val="67"/>
        </w:numPr>
        <w:tabs>
          <w:tab w:val="left" w:pos="1440"/>
          <w:tab w:val="left" w:pos="1701"/>
        </w:tabs>
        <w:ind w:right="-154"/>
        <w:jc w:val="both"/>
      </w:pPr>
      <w:r>
        <w:t>Tranzit szállítmányok esetén;</w:t>
      </w:r>
    </w:p>
    <w:p w:rsidR="0078491D" w:rsidRDefault="0078491D" w:rsidP="00C1594C">
      <w:pPr>
        <w:numPr>
          <w:ilvl w:val="0"/>
          <w:numId w:val="67"/>
        </w:numPr>
        <w:tabs>
          <w:tab w:val="left" w:pos="1440"/>
          <w:tab w:val="left" w:pos="1701"/>
        </w:tabs>
        <w:ind w:right="-154"/>
        <w:jc w:val="both"/>
      </w:pPr>
      <w:r>
        <w:t>A Közösségbe visszatérő (re-import) szállítmányok esetén.</w:t>
      </w:r>
    </w:p>
    <w:p w:rsidR="0078491D" w:rsidRDefault="0078491D" w:rsidP="00384995">
      <w:pPr>
        <w:jc w:val="both"/>
      </w:pPr>
    </w:p>
    <w:p w:rsidR="0078491D" w:rsidRDefault="0078491D" w:rsidP="00384995">
      <w:pPr>
        <w:jc w:val="both"/>
        <w:rPr>
          <w:u w:val="single"/>
        </w:rPr>
      </w:pPr>
      <w:r>
        <w:rPr>
          <w:u w:val="single"/>
        </w:rPr>
        <w:t>b) Az ellenőrzés helye, ideje</w:t>
      </w:r>
    </w:p>
    <w:p w:rsidR="0078491D" w:rsidRDefault="0078491D" w:rsidP="00384995">
      <w:pPr>
        <w:jc w:val="both"/>
      </w:pPr>
    </w:p>
    <w:p w:rsidR="0078491D" w:rsidRDefault="0078491D" w:rsidP="00384995">
      <w:pPr>
        <w:tabs>
          <w:tab w:val="left" w:pos="1080"/>
        </w:tabs>
        <w:ind w:left="360"/>
        <w:jc w:val="both"/>
      </w:pPr>
      <w:r>
        <w:t>A fizikális vizsgálatokat az erre kialakított, határállomási vizsgáló helyiség(ek)ben végzik, annak függvényében, hogy a termékeket emberi fogyasztásra szánják-e vagy sem, akkor, amikor a szállítmány fizikailag jelen van és az állatorvos által elvégzendő vizsgálat céljaira elérhető.</w:t>
      </w:r>
    </w:p>
    <w:p w:rsidR="0078491D" w:rsidRDefault="0078491D" w:rsidP="00384995">
      <w:pPr>
        <w:ind w:left="720"/>
        <w:jc w:val="both"/>
      </w:pPr>
    </w:p>
    <w:p w:rsidR="0078491D" w:rsidRDefault="0078491D" w:rsidP="00384995">
      <w:pPr>
        <w:tabs>
          <w:tab w:val="left" w:pos="1080"/>
        </w:tabs>
        <w:ind w:left="360"/>
        <w:jc w:val="both"/>
      </w:pPr>
      <w:r>
        <w:t>A fizikális vizsgálatot az azonossági vizsgálat kedvező eredményének megállapítása után kell lefolytatni.</w:t>
      </w:r>
    </w:p>
    <w:p w:rsidR="0078491D" w:rsidRDefault="0078491D" w:rsidP="00384995">
      <w:pPr>
        <w:jc w:val="both"/>
      </w:pPr>
    </w:p>
    <w:p w:rsidR="0078491D" w:rsidRDefault="0078491D" w:rsidP="00384995">
      <w:pPr>
        <w:jc w:val="both"/>
        <w:rPr>
          <w:u w:val="single"/>
        </w:rPr>
      </w:pPr>
      <w:r>
        <w:rPr>
          <w:u w:val="single"/>
        </w:rPr>
        <w:t>c) A rutin fizikális vizsgálat tárgya</w:t>
      </w:r>
    </w:p>
    <w:p w:rsidR="0078491D" w:rsidRDefault="0078491D" w:rsidP="00384995">
      <w:pPr>
        <w:jc w:val="both"/>
      </w:pPr>
    </w:p>
    <w:p w:rsidR="0078491D" w:rsidRDefault="0078491D" w:rsidP="00384995">
      <w:pPr>
        <w:tabs>
          <w:tab w:val="left" w:pos="1080"/>
        </w:tabs>
        <w:ind w:left="360"/>
        <w:jc w:val="both"/>
      </w:pPr>
      <w:r>
        <w:t>Az állati termékeken végzett fizikális vizsgálatnak az a célja, hogy megbizonyosodjunk arról, hogy a termékek továbbra is alkalmasak arra a célra, amit az állategészségügyi bizonyítvány vagy dokumentum tartalmaz.</w:t>
      </w:r>
    </w:p>
    <w:p w:rsidR="0078491D" w:rsidRDefault="0078491D" w:rsidP="00384995">
      <w:pPr>
        <w:ind w:left="720"/>
        <w:jc w:val="both"/>
      </w:pPr>
    </w:p>
    <w:p w:rsidR="0078491D" w:rsidRDefault="0078491D" w:rsidP="00384995">
      <w:pPr>
        <w:tabs>
          <w:tab w:val="left" w:pos="1080"/>
        </w:tabs>
        <w:ind w:left="360"/>
        <w:jc w:val="both"/>
      </w:pPr>
      <w:r>
        <w:t>A rutin fizikális vizsgálatok:</w:t>
      </w:r>
    </w:p>
    <w:p w:rsidR="0078491D" w:rsidRDefault="0078491D" w:rsidP="00384995">
      <w:pPr>
        <w:tabs>
          <w:tab w:val="left" w:pos="1800"/>
        </w:tabs>
        <w:ind w:left="360"/>
        <w:jc w:val="both"/>
      </w:pPr>
      <w:r>
        <w:tab/>
        <w:t>-   érzékszervi vizsgálat: szag, szín, állag, íz;</w:t>
      </w:r>
    </w:p>
    <w:p w:rsidR="0078491D" w:rsidRDefault="0078491D" w:rsidP="00384995">
      <w:pPr>
        <w:tabs>
          <w:tab w:val="left" w:pos="1800"/>
        </w:tabs>
        <w:ind w:left="2124" w:hanging="423"/>
        <w:jc w:val="both"/>
      </w:pPr>
      <w:r>
        <w:tab/>
        <w:t>- egyszerű fizikai és kémiai vizsgálatok: hőmérsékletmérés, bemetszés,    kiolvasztás, főzőpróba.</w:t>
      </w:r>
    </w:p>
    <w:p w:rsidR="0078491D" w:rsidRDefault="0078491D" w:rsidP="00384995">
      <w:pPr>
        <w:jc w:val="both"/>
      </w:pPr>
    </w:p>
    <w:p w:rsidR="0078491D" w:rsidRDefault="0078491D" w:rsidP="00384995">
      <w:pPr>
        <w:tabs>
          <w:tab w:val="left" w:pos="1080"/>
        </w:tabs>
        <w:ind w:left="360"/>
        <w:jc w:val="both"/>
      </w:pPr>
      <w:r>
        <w:t>Ezen kívül a termék típusától függően az alábbi vizsgálatokat kell elvégezni:</w:t>
      </w:r>
    </w:p>
    <w:p w:rsidR="0078491D" w:rsidRDefault="0078491D" w:rsidP="00C1594C">
      <w:pPr>
        <w:numPr>
          <w:ilvl w:val="0"/>
          <w:numId w:val="74"/>
        </w:numPr>
        <w:tabs>
          <w:tab w:val="left" w:pos="1065"/>
          <w:tab w:val="left" w:pos="1800"/>
        </w:tabs>
        <w:jc w:val="both"/>
      </w:pPr>
      <w:r>
        <w:t>A szállítójármű állapotának vizsgálata kiváltképp annak meghatározására, hogy fellépett-e a hűtési láncban bárminemű fogyatékosság vagy megszakadás;</w:t>
      </w:r>
    </w:p>
    <w:p w:rsidR="0078491D" w:rsidRDefault="0078491D" w:rsidP="00C1594C">
      <w:pPr>
        <w:numPr>
          <w:ilvl w:val="0"/>
          <w:numId w:val="74"/>
        </w:numPr>
        <w:tabs>
          <w:tab w:val="left" w:pos="1065"/>
          <w:tab w:val="left" w:pos="1800"/>
        </w:tabs>
        <w:jc w:val="both"/>
      </w:pPr>
      <w:r>
        <w:t>A szállítmány valós és az állategészségügyi bizonyítványon vagy dokumentumon feltüntetett tömegét össze kell hasonlítani, és szükség esetén az egész szállítmány tömegét meg kell mérni;</w:t>
      </w:r>
    </w:p>
    <w:p w:rsidR="0078491D" w:rsidRDefault="0078491D" w:rsidP="00C1594C">
      <w:pPr>
        <w:numPr>
          <w:ilvl w:val="0"/>
          <w:numId w:val="74"/>
        </w:numPr>
        <w:tabs>
          <w:tab w:val="left" w:pos="1065"/>
          <w:tab w:val="left" w:pos="1800"/>
        </w:tabs>
        <w:jc w:val="both"/>
      </w:pPr>
      <w:r>
        <w:t>A csomagolóanyagokat, és az azokon feltüntetett minden jelölést (bélyegzők, címkék) le kell ellenőrizni annak igazolására, hogy azok megegyeznek a közösségi joganyag előírásaival;</w:t>
      </w:r>
    </w:p>
    <w:p w:rsidR="0078491D" w:rsidRDefault="0078491D" w:rsidP="00C1594C">
      <w:pPr>
        <w:numPr>
          <w:ilvl w:val="0"/>
          <w:numId w:val="74"/>
        </w:numPr>
        <w:tabs>
          <w:tab w:val="left" w:pos="1065"/>
          <w:tab w:val="left" w:pos="1800"/>
        </w:tabs>
        <w:jc w:val="both"/>
      </w:pPr>
      <w:r>
        <w:t>Konzerv készítmények esetében mind a konzervdobozok belső, mind pedig a külső állapotát ellenőrizni kell véletlenszerű vizsgálat és mintavétel alapján annak érdekében, hogy a rozsdásodás, az állagromlás, stb. kizárható legyen.</w:t>
      </w:r>
    </w:p>
    <w:p w:rsidR="0063076F" w:rsidRDefault="0063076F" w:rsidP="0063076F">
      <w:pPr>
        <w:numPr>
          <w:ilvl w:val="0"/>
          <w:numId w:val="74"/>
        </w:numPr>
        <w:tabs>
          <w:tab w:val="left" w:pos="1065"/>
          <w:tab w:val="left" w:pos="1800"/>
        </w:tabs>
        <w:jc w:val="both"/>
      </w:pPr>
      <w:r>
        <w:t>ellenőrizni kell a szállítás során a közösségi jogszabályok által előírt hőmér­</w:t>
      </w:r>
    </w:p>
    <w:p w:rsidR="005B3544" w:rsidRDefault="0063076F">
      <w:pPr>
        <w:tabs>
          <w:tab w:val="left" w:pos="1800"/>
        </w:tabs>
        <w:ind w:left="1065"/>
        <w:jc w:val="both"/>
      </w:pPr>
      <w:r>
        <w:t xml:space="preserve">sékletet a szabályok betartásának biztosítása céljából; </w:t>
      </w:r>
    </w:p>
    <w:p w:rsidR="0063076F" w:rsidRDefault="0063076F" w:rsidP="0063076F">
      <w:pPr>
        <w:numPr>
          <w:ilvl w:val="0"/>
          <w:numId w:val="74"/>
        </w:numPr>
        <w:tabs>
          <w:tab w:val="left" w:pos="1065"/>
          <w:tab w:val="left" w:pos="1800"/>
        </w:tabs>
        <w:jc w:val="both"/>
      </w:pPr>
      <w:r>
        <w:t xml:space="preserve">érzékszervi vizsgálat, fizikai, kémiai és laboratóriumi tesztek végzése előtt </w:t>
      </w:r>
    </w:p>
    <w:p w:rsidR="005B3544" w:rsidRDefault="0063076F">
      <w:pPr>
        <w:tabs>
          <w:tab w:val="left" w:pos="1800"/>
        </w:tabs>
        <w:ind w:left="1065"/>
        <w:jc w:val="both"/>
      </w:pPr>
      <w:r>
        <w:t xml:space="preserve">meg kell vizsgálni a szállítmány valamennyi csomagját vagy ömlesztett szállítmányok esetén az abból vett mintákat. </w:t>
      </w:r>
    </w:p>
    <w:p w:rsidR="0063076F" w:rsidRDefault="0063076F" w:rsidP="0063076F">
      <w:pPr>
        <w:numPr>
          <w:ilvl w:val="0"/>
          <w:numId w:val="74"/>
        </w:numPr>
        <w:tabs>
          <w:tab w:val="left" w:pos="1065"/>
          <w:tab w:val="left" w:pos="1800"/>
        </w:tabs>
        <w:jc w:val="both"/>
      </w:pPr>
      <w:r>
        <w:t xml:space="preserve">A teszteket a szállítmány egészéből vett minták teljes körén el kell végezni; a </w:t>
      </w:r>
    </w:p>
    <w:p w:rsidR="005B3544" w:rsidRDefault="0063076F">
      <w:pPr>
        <w:tabs>
          <w:tab w:val="left" w:pos="1800"/>
        </w:tabs>
        <w:ind w:left="1065"/>
        <w:jc w:val="both"/>
      </w:pPr>
      <w:r>
        <w:t xml:space="preserve">szállítmány szükség esetén részben kirakodható annak biztosítására, hogy </w:t>
      </w:r>
    </w:p>
    <w:p w:rsidR="005B3544" w:rsidRDefault="0063076F">
      <w:pPr>
        <w:tabs>
          <w:tab w:val="left" w:pos="1800"/>
        </w:tabs>
        <w:ind w:left="1065"/>
        <w:jc w:val="both"/>
      </w:pPr>
      <w:r>
        <w:t>minden részét elérik.</w:t>
      </w:r>
    </w:p>
    <w:p w:rsidR="0078491D" w:rsidRDefault="0078491D" w:rsidP="00384995">
      <w:pPr>
        <w:jc w:val="both"/>
      </w:pPr>
    </w:p>
    <w:p w:rsidR="0078491D" w:rsidRDefault="0078491D" w:rsidP="0097115C">
      <w:pPr>
        <w:tabs>
          <w:tab w:val="left" w:pos="1080"/>
        </w:tabs>
        <w:jc w:val="both"/>
      </w:pPr>
      <w:r>
        <w:t>A vizsgálatoknak a szállítmányban található dobozok vagy egységek 1%-ra kell kiterjednie, de legalább két, legfeljebb pedig tíz dobozra vagy egységre, reprezentatív módon. Ömlesztett áru esetén legalább öt mintát kell venni a szállítmány különböző pontjairól.</w:t>
      </w:r>
    </w:p>
    <w:p w:rsidR="0078491D" w:rsidRDefault="0078491D" w:rsidP="0097115C">
      <w:pPr>
        <w:jc w:val="both"/>
      </w:pPr>
      <w:r>
        <w:t>Mindazonáltal a termékek illetve a körülmények függvényében az állategészségügyi hatóság nagyobb mértékű vizsgálati arányról is dönthet.</w:t>
      </w:r>
    </w:p>
    <w:p w:rsidR="0078491D" w:rsidRDefault="0078491D" w:rsidP="00384995">
      <w:pPr>
        <w:ind w:left="1080"/>
        <w:jc w:val="both"/>
      </w:pPr>
    </w:p>
    <w:p w:rsidR="0078491D" w:rsidRDefault="0078491D" w:rsidP="00384995">
      <w:pPr>
        <w:tabs>
          <w:tab w:val="left" w:pos="1080"/>
        </w:tabs>
        <w:ind w:left="360"/>
        <w:jc w:val="both"/>
      </w:pPr>
      <w:r>
        <w:t>A szállítóeszközről való teljes mértékű lerakodáshoz csak az alábbi esetekben kell folyamodni:</w:t>
      </w:r>
    </w:p>
    <w:p w:rsidR="0078491D" w:rsidRDefault="0078491D" w:rsidP="00C1594C">
      <w:pPr>
        <w:numPr>
          <w:ilvl w:val="0"/>
          <w:numId w:val="58"/>
        </w:numPr>
        <w:tabs>
          <w:tab w:val="left" w:pos="1065"/>
          <w:tab w:val="left" w:pos="1800"/>
        </w:tabs>
        <w:jc w:val="both"/>
      </w:pPr>
      <w:r>
        <w:t>A felrakodást úgy végezték, hogy pusztán részleges lerakodással a szállítmány teljes egészéhez való hozzáférés nem válik lehetővé;</w:t>
      </w:r>
    </w:p>
    <w:p w:rsidR="0078491D" w:rsidRDefault="0078491D" w:rsidP="00C1594C">
      <w:pPr>
        <w:numPr>
          <w:ilvl w:val="0"/>
          <w:numId w:val="58"/>
        </w:numPr>
        <w:tabs>
          <w:tab w:val="left" w:pos="1065"/>
          <w:tab w:val="left" w:pos="1800"/>
        </w:tabs>
        <w:jc w:val="both"/>
      </w:pPr>
      <w:r>
        <w:t>A mintákon végzett vizsgálatok szabálytalanságokat tártak fel;</w:t>
      </w:r>
    </w:p>
    <w:p w:rsidR="0078491D" w:rsidRDefault="0078491D" w:rsidP="00C1594C">
      <w:pPr>
        <w:numPr>
          <w:ilvl w:val="0"/>
          <w:numId w:val="58"/>
        </w:numPr>
        <w:tabs>
          <w:tab w:val="left" w:pos="1065"/>
          <w:tab w:val="left" w:pos="1800"/>
        </w:tabs>
        <w:jc w:val="both"/>
      </w:pPr>
      <w:r>
        <w:t>Korábbi hasonló szállítmányokkal kapcsolatban szabálytalanságokra derült fény;</w:t>
      </w:r>
    </w:p>
    <w:p w:rsidR="0078491D" w:rsidRDefault="0078491D" w:rsidP="00C1594C">
      <w:pPr>
        <w:numPr>
          <w:ilvl w:val="0"/>
          <w:numId w:val="58"/>
        </w:numPr>
        <w:tabs>
          <w:tab w:val="left" w:pos="1065"/>
          <w:tab w:val="left" w:pos="1800"/>
        </w:tabs>
        <w:jc w:val="both"/>
      </w:pPr>
      <w:r>
        <w:t>A hatósági állatorvos rendellenességeket feltételez.</w:t>
      </w:r>
    </w:p>
    <w:p w:rsidR="0078491D" w:rsidRDefault="0078491D" w:rsidP="00384995">
      <w:pPr>
        <w:jc w:val="both"/>
      </w:pPr>
    </w:p>
    <w:p w:rsidR="0078491D" w:rsidRDefault="0078491D" w:rsidP="00384995">
      <w:pPr>
        <w:tabs>
          <w:tab w:val="left" w:pos="1080"/>
        </w:tabs>
        <w:ind w:left="360"/>
        <w:jc w:val="both"/>
      </w:pPr>
      <w:r>
        <w:t xml:space="preserve">Az illetékes hatóság a fizikális vizsgálat befejezése után annak elvégzését igazolandó lezár (és hatósági bélyegzővel lát el) </w:t>
      </w:r>
      <w:r>
        <w:rPr>
          <w:iCs/>
        </w:rPr>
        <w:t>/az áeü. határállomáson rendszeresített, BIP+(a határállomás neve) feliratú öntapadó szalaggal</w:t>
      </w:r>
      <w:r>
        <w:rPr>
          <w:i/>
          <w:iCs/>
        </w:rPr>
        <w:t xml:space="preserve"> </w:t>
      </w:r>
      <w:r>
        <w:t>minden felnyitott csomagot, és zárjeggyel lát el minden konténert, majd a zárjegy számát a határátlépési dokumentumra felviszi.</w:t>
      </w:r>
    </w:p>
    <w:p w:rsidR="007A5279" w:rsidRDefault="007A5279" w:rsidP="00384995">
      <w:pPr>
        <w:tabs>
          <w:tab w:val="left" w:pos="1080"/>
        </w:tabs>
        <w:ind w:left="360"/>
        <w:jc w:val="both"/>
      </w:pPr>
    </w:p>
    <w:p w:rsidR="0078491D" w:rsidRDefault="0078491D" w:rsidP="00384995">
      <w:pPr>
        <w:jc w:val="both"/>
        <w:rPr>
          <w:u w:val="single"/>
        </w:rPr>
      </w:pPr>
      <w:r>
        <w:rPr>
          <w:u w:val="single"/>
        </w:rPr>
        <w:t>d) Csökkentett gyakoriságú rutin fizikális vizsgálat</w:t>
      </w:r>
    </w:p>
    <w:p w:rsidR="0078491D" w:rsidRDefault="0078491D" w:rsidP="00384995">
      <w:pPr>
        <w:jc w:val="both"/>
      </w:pPr>
    </w:p>
    <w:p w:rsidR="0078491D" w:rsidRDefault="0078491D" w:rsidP="00384995">
      <w:pPr>
        <w:tabs>
          <w:tab w:val="left" w:pos="1080"/>
        </w:tabs>
        <w:ind w:left="360"/>
        <w:jc w:val="both"/>
      </w:pPr>
      <w:r>
        <w:t>Az a) pont első francia bekezdésének előírásai alól való mentességként – a közösségi joganyagban szabályozott módon – csökkentett gyakoriságú fizikális vizsgálati kötelezettség alá tartoznak a teljes mértékben harmonizált termékek, amelyek tekintetében a közösségi szabályokban megtalálható a jóváhagyott harmadik országok listája, a jóváhagyott létesítmények listája (köz- és állategészségügyi), és a bizonyítványminta.</w:t>
      </w:r>
    </w:p>
    <w:p w:rsidR="0078491D" w:rsidRDefault="0078491D" w:rsidP="00384995">
      <w:pPr>
        <w:ind w:left="720"/>
        <w:jc w:val="both"/>
      </w:pPr>
    </w:p>
    <w:p w:rsidR="0078491D" w:rsidRDefault="0078491D" w:rsidP="00384995">
      <w:pPr>
        <w:tabs>
          <w:tab w:val="left" w:pos="1080"/>
        </w:tabs>
        <w:ind w:left="360"/>
        <w:jc w:val="both"/>
      </w:pPr>
      <w:r>
        <w:t>A fizikális vizsgálatok csökkentett gyakoriságának gyakorlati kivitelezéséhez a szállítmányok szúrópróbaszerű, de a származási országnak és a termékkategóriának megfelelő kiválasztása – ideális esetben – elektronikus úton történik. A fizikális vizsgálatok csökkentett gyakoriságának számítógép alapú megszervezéséig alternatívaként kézi nyilvántartást kell vezetni.</w:t>
      </w:r>
    </w:p>
    <w:p w:rsidR="0078491D" w:rsidRDefault="0078491D" w:rsidP="00384995">
      <w:pPr>
        <w:jc w:val="both"/>
      </w:pPr>
    </w:p>
    <w:p w:rsidR="0078491D" w:rsidRDefault="0078491D" w:rsidP="00384995">
      <w:pPr>
        <w:tabs>
          <w:tab w:val="left" w:pos="1080"/>
        </w:tabs>
        <w:ind w:left="360"/>
        <w:jc w:val="both"/>
      </w:pPr>
      <w:r>
        <w:t>A fizikális vizsgálatok csökkentett gyakoriságára vonatkozó engedmény nem vonatkozik azokra a harmonizált termékekre, amelyek vonatkozásában:</w:t>
      </w:r>
    </w:p>
    <w:p w:rsidR="0078491D" w:rsidRDefault="0078491D" w:rsidP="00C1594C">
      <w:pPr>
        <w:numPr>
          <w:ilvl w:val="0"/>
          <w:numId w:val="26"/>
        </w:numPr>
        <w:tabs>
          <w:tab w:val="left" w:pos="360"/>
          <w:tab w:val="left" w:pos="1800"/>
        </w:tabs>
        <w:jc w:val="both"/>
      </w:pPr>
      <w:r>
        <w:t>csak ideiglenes üzemlista áll rendelkezésre;</w:t>
      </w:r>
    </w:p>
    <w:p w:rsidR="0078491D" w:rsidRDefault="0078491D" w:rsidP="00C1594C">
      <w:pPr>
        <w:numPr>
          <w:ilvl w:val="0"/>
          <w:numId w:val="26"/>
        </w:numPr>
        <w:tabs>
          <w:tab w:val="left" w:pos="360"/>
          <w:tab w:val="left" w:pos="1800"/>
        </w:tabs>
        <w:jc w:val="both"/>
      </w:pPr>
      <w:r>
        <w:t>EU jogszabályok – védőintézkedésként – fokozott ellenőrzési kötelezettségről rendelkeznek az adott termékre és származási országra vonatkozóan.</w:t>
      </w:r>
    </w:p>
    <w:p w:rsidR="0078491D" w:rsidRDefault="0078491D" w:rsidP="00384995">
      <w:pPr>
        <w:jc w:val="both"/>
      </w:pPr>
    </w:p>
    <w:p w:rsidR="00D81062" w:rsidRDefault="00D81062" w:rsidP="00384995">
      <w:pPr>
        <w:jc w:val="both"/>
      </w:pPr>
    </w:p>
    <w:p w:rsidR="0078491D" w:rsidRPr="007A5279" w:rsidRDefault="007A5279" w:rsidP="00D81062">
      <w:pPr>
        <w:pStyle w:val="Cmsor2"/>
      </w:pPr>
      <w:bookmarkStart w:id="20" w:name="_Toc398641629"/>
      <w:r w:rsidRPr="007A5279">
        <w:t>3.5</w:t>
      </w:r>
      <w:r w:rsidR="0078491D" w:rsidRPr="007A5279">
        <w:t xml:space="preserve"> A laboratóriumi vizsgálat céljára történő mintavétel eljárása, módszerei és tárgya</w:t>
      </w:r>
      <w:bookmarkEnd w:id="20"/>
    </w:p>
    <w:p w:rsidR="0078491D" w:rsidRDefault="0078491D" w:rsidP="00384995">
      <w:pPr>
        <w:jc w:val="both"/>
      </w:pPr>
    </w:p>
    <w:p w:rsidR="0078491D" w:rsidRDefault="0078491D" w:rsidP="00384995">
      <w:pPr>
        <w:ind w:left="720" w:hanging="720"/>
        <w:jc w:val="both"/>
        <w:rPr>
          <w:u w:val="single"/>
        </w:rPr>
      </w:pPr>
      <w:r>
        <w:t>a)</w:t>
      </w:r>
      <w:r>
        <w:tab/>
      </w:r>
      <w:r>
        <w:rPr>
          <w:u w:val="single"/>
        </w:rPr>
        <w:t>Alapelvek és útmutatás a laboratóriumi vizsgálat céljára történő szúrópróbaszerű mintavétel tárgyában – Nemzeti monitoring terv</w:t>
      </w:r>
    </w:p>
    <w:p w:rsidR="0078491D" w:rsidRDefault="0078491D" w:rsidP="00384995">
      <w:pPr>
        <w:ind w:left="720" w:hanging="720"/>
        <w:jc w:val="both"/>
      </w:pPr>
    </w:p>
    <w:p w:rsidR="0078491D" w:rsidRDefault="0078491D" w:rsidP="00384995">
      <w:pPr>
        <w:tabs>
          <w:tab w:val="left" w:pos="1080"/>
        </w:tabs>
        <w:ind w:left="360"/>
        <w:jc w:val="both"/>
      </w:pPr>
      <w:r>
        <w:t>Véletlenszerű mintavételt a fizikális vizsgálat keretén belül akkor kell végezni, ha semmilyen gyanú nem merült fel annak ellenőrzése és igazolása tekintetében, hogy a termék aktuális állapotában megfelel-e a vonatkozó állategészségügyi követelményeknek, különös tekintettel a maradékanyagokra, a kórokozókra, a szennyező anyagokra, és a termék elváltozására utaló jelekre.</w:t>
      </w:r>
    </w:p>
    <w:p w:rsidR="0078491D" w:rsidRDefault="0078491D" w:rsidP="00384995">
      <w:pPr>
        <w:ind w:left="720"/>
        <w:jc w:val="both"/>
      </w:pPr>
    </w:p>
    <w:p w:rsidR="0078491D" w:rsidRDefault="0078491D" w:rsidP="00384995">
      <w:pPr>
        <w:tabs>
          <w:tab w:val="left" w:pos="1080"/>
        </w:tabs>
        <w:ind w:left="360"/>
        <w:jc w:val="both"/>
      </w:pPr>
      <w:r>
        <w:t xml:space="preserve">A </w:t>
      </w:r>
      <w:r>
        <w:rPr>
          <w:bCs/>
        </w:rPr>
        <w:t>nemzeti monitoring terv</w:t>
      </w:r>
      <w:r>
        <w:t xml:space="preserve"> szabályozza a laboratóriumi vizsgálat céljára végzett véletlenszerű mintavétel megszervezésének szabályait, módjait.</w:t>
      </w:r>
      <w:r w:rsidR="00EA7E9C">
        <w:t xml:space="preserve"> </w:t>
      </w:r>
      <w:r>
        <w:t>(02</w:t>
      </w:r>
      <w:r w:rsidR="003A6A13">
        <w:t>.3/586/2011</w:t>
      </w:r>
      <w:r>
        <w:t>. sz. utasítás)</w:t>
      </w:r>
    </w:p>
    <w:p w:rsidR="0078491D" w:rsidRDefault="0078491D" w:rsidP="00384995">
      <w:pPr>
        <w:jc w:val="both"/>
      </w:pPr>
    </w:p>
    <w:p w:rsidR="0078491D" w:rsidRDefault="0078491D" w:rsidP="00384995">
      <w:pPr>
        <w:tabs>
          <w:tab w:val="left" w:pos="1080"/>
        </w:tabs>
        <w:ind w:left="360"/>
        <w:jc w:val="both"/>
      </w:pPr>
      <w:r>
        <w:t>A szúrópróbaszerűen megmintázandó szállítmányok kiválasztását és a mintavételi gyakoriságot a határállomás vezetője határozza meg, tekintetbe véve a kockázatelemzést és az adott határállomás forgalmát. A szabályos kivitelezést eseti alapon ellenőrzi, valamint biztosítja a következő általános alapelvek érvényre jutását:</w:t>
      </w:r>
    </w:p>
    <w:p w:rsidR="007A5279" w:rsidRDefault="007A5279" w:rsidP="00384995">
      <w:pPr>
        <w:tabs>
          <w:tab w:val="left" w:pos="1080"/>
        </w:tabs>
        <w:ind w:left="360"/>
        <w:jc w:val="both"/>
      </w:pPr>
    </w:p>
    <w:p w:rsidR="0078491D" w:rsidRDefault="0078491D" w:rsidP="00C1594C">
      <w:pPr>
        <w:numPr>
          <w:ilvl w:val="0"/>
          <w:numId w:val="45"/>
        </w:numPr>
        <w:tabs>
          <w:tab w:val="left" w:pos="1065"/>
          <w:tab w:val="left" w:pos="1800"/>
        </w:tabs>
        <w:jc w:val="both"/>
      </w:pPr>
      <w:r>
        <w:t>A mintavételezést úgy kell végezni, hogy az a meghatározott országokból származó meghatározott termékek tekintetében arányos és reprezentatív legyen;</w:t>
      </w:r>
    </w:p>
    <w:p w:rsidR="0078491D" w:rsidRDefault="0078491D" w:rsidP="00C1594C">
      <w:pPr>
        <w:numPr>
          <w:ilvl w:val="0"/>
          <w:numId w:val="45"/>
        </w:numPr>
        <w:tabs>
          <w:tab w:val="left" w:pos="1065"/>
          <w:tab w:val="left" w:pos="1800"/>
        </w:tabs>
        <w:jc w:val="both"/>
      </w:pPr>
      <w:r>
        <w:t>Egy adott származási ország esetén a mintavételnek reprezentatívnak kell lennie a meghatározott előállító üzemek tekintetében;</w:t>
      </w:r>
    </w:p>
    <w:p w:rsidR="0078491D" w:rsidRDefault="0078491D" w:rsidP="00C1594C">
      <w:pPr>
        <w:numPr>
          <w:ilvl w:val="0"/>
          <w:numId w:val="45"/>
        </w:numPr>
        <w:tabs>
          <w:tab w:val="left" w:pos="1065"/>
          <w:tab w:val="left" w:pos="1800"/>
        </w:tabs>
        <w:jc w:val="both"/>
      </w:pPr>
      <w:r>
        <w:t>A mintavételt úgy kell ütemezni, hogy az folyamatos, és időben egyenletesen elosztott legyen.</w:t>
      </w:r>
    </w:p>
    <w:p w:rsidR="0078491D" w:rsidRDefault="0078491D" w:rsidP="00C1594C">
      <w:pPr>
        <w:numPr>
          <w:ilvl w:val="0"/>
          <w:numId w:val="45"/>
        </w:numPr>
        <w:tabs>
          <w:tab w:val="left" w:pos="1065"/>
          <w:tab w:val="left" w:pos="1800"/>
        </w:tabs>
        <w:jc w:val="both"/>
      </w:pPr>
      <w:r>
        <w:t>A minimum mintavételi gyakoriság a szállítmányok 5 %-a, de termékkategóriánként legalább havonta 1 minta.</w:t>
      </w:r>
    </w:p>
    <w:p w:rsidR="0080779F" w:rsidRDefault="0080779F" w:rsidP="00C1594C">
      <w:pPr>
        <w:numPr>
          <w:ilvl w:val="0"/>
          <w:numId w:val="45"/>
        </w:numPr>
        <w:tabs>
          <w:tab w:val="left" w:pos="1065"/>
          <w:tab w:val="left" w:pos="1800"/>
        </w:tabs>
        <w:jc w:val="both"/>
      </w:pPr>
      <w:bookmarkStart w:id="21" w:name="OLE_LINK1"/>
      <w:bookmarkStart w:id="22" w:name="OLE_LINK2"/>
      <w:r>
        <w:t>Azon az esetekben, amikor egy állategészségügyi határellenőrzésre kötelezett élelmiszer terméket ugyanazon cég többszöri alkalommal importálja Magyarországra, a termékek</w:t>
      </w:r>
      <w:r w:rsidR="00BD5152">
        <w:t>ből</w:t>
      </w:r>
      <w:r>
        <w:t xml:space="preserve"> minimum évente kétszer laboratóriumi </w:t>
      </w:r>
      <w:r w:rsidR="00BD5152">
        <w:t>vizsgálat céljár mintát kell venni</w:t>
      </w:r>
      <w:r>
        <w:t xml:space="preserve"> úgy</w:t>
      </w:r>
      <w:r w:rsidR="00BD5152">
        <w:t>,</w:t>
      </w:r>
      <w:r>
        <w:t xml:space="preserve"> hogy az adott tárgyév</w:t>
      </w:r>
      <w:r w:rsidR="00BD5152">
        <w:t>ben az ugyanazon cég ugyanazon típusú termékének első beszállítás</w:t>
      </w:r>
      <w:r>
        <w:t>tól számított 6 hónap múlva érkező,</w:t>
      </w:r>
      <w:r w:rsidR="00BD5152">
        <w:t xml:space="preserve"> ugyanolyan termékét</w:t>
      </w:r>
      <w:r>
        <w:t xml:space="preserve"> ismételt laborvizsgálat alá kell vonni.</w:t>
      </w:r>
    </w:p>
    <w:bookmarkEnd w:id="21"/>
    <w:bookmarkEnd w:id="22"/>
    <w:p w:rsidR="0078491D" w:rsidRDefault="0078491D" w:rsidP="00384995">
      <w:pPr>
        <w:jc w:val="both"/>
      </w:pPr>
    </w:p>
    <w:p w:rsidR="0078491D" w:rsidRDefault="0078491D" w:rsidP="00384995">
      <w:pPr>
        <w:tabs>
          <w:tab w:val="left" w:pos="1080"/>
        </w:tabs>
        <w:ind w:left="360"/>
        <w:jc w:val="both"/>
      </w:pPr>
      <w:r>
        <w:t>Amikor olyan véletlenszerű laboratóriumi teszt elvégzésére kerül sor, amely nem szolgáltat azonnali eredményt, és közvetlen köz- vagy állategészségügyi veszély nem áll fenn, a szállítmányt útjára lehet bocsátani.</w:t>
      </w:r>
    </w:p>
    <w:p w:rsidR="0078491D" w:rsidRDefault="0078491D" w:rsidP="00384995">
      <w:pPr>
        <w:tabs>
          <w:tab w:val="left" w:pos="1080"/>
        </w:tabs>
        <w:ind w:left="360"/>
        <w:jc w:val="both"/>
      </w:pPr>
    </w:p>
    <w:p w:rsidR="0078491D" w:rsidRDefault="0078491D" w:rsidP="00384995">
      <w:pPr>
        <w:tabs>
          <w:tab w:val="left" w:pos="1080"/>
        </w:tabs>
        <w:ind w:left="360"/>
        <w:jc w:val="both"/>
      </w:pPr>
      <w:r>
        <w:t>A levett mintákat kizárólag az adott vizsgálatra akkreditált laboratóriumba lehet küldeni, s ehhez az egységesített mintabeküldőt („Jegyzőkönyv laboratóriumi vizsgálat céljára történő mintavételről és minta átadásról” ) kell használni, melyet pontosan és nyomt</w:t>
      </w:r>
      <w:r w:rsidR="0021225B">
        <w:t>atott betűvel kell kitölteni. (</w:t>
      </w:r>
      <w:r>
        <w:t>Lásd: VI.B.melléklet)</w:t>
      </w:r>
      <w:r>
        <w:rPr>
          <w:lang w:val="hu-HU"/>
        </w:rPr>
        <w:t>A mintakísérőn az első oldalon jól láthatóan fel kell tüntetni: „SÜRGŐS-HATÁRÁLLOMÁSI MINTA”.</w:t>
      </w:r>
      <w:r>
        <w:t xml:space="preserve"> A jegyzőkönyet három példányban kell elkészíteni, s a rakományért felelős személynek mindhárom példányt alá kell írnia, s annak egy példánya a felelős személyt illeti.</w:t>
      </w:r>
    </w:p>
    <w:p w:rsidR="0078491D" w:rsidRDefault="0078491D" w:rsidP="00384995">
      <w:pPr>
        <w:tabs>
          <w:tab w:val="left" w:pos="1080"/>
        </w:tabs>
        <w:ind w:left="360"/>
        <w:jc w:val="both"/>
      </w:pPr>
    </w:p>
    <w:p w:rsidR="0078491D" w:rsidRDefault="0078491D" w:rsidP="00384995">
      <w:pPr>
        <w:tabs>
          <w:tab w:val="left" w:pos="1080"/>
        </w:tabs>
        <w:ind w:left="360"/>
        <w:jc w:val="both"/>
      </w:pPr>
      <w:r>
        <w:t>Szúrópróbaszerű mintavétel esetén, a mintavétel költsége nem terhelhető az ügyfélre.</w:t>
      </w:r>
    </w:p>
    <w:p w:rsidR="0078491D" w:rsidRDefault="0078491D" w:rsidP="00384995">
      <w:pPr>
        <w:tabs>
          <w:tab w:val="left" w:pos="1080"/>
        </w:tabs>
        <w:ind w:left="360"/>
        <w:jc w:val="both"/>
      </w:pPr>
    </w:p>
    <w:p w:rsidR="0078491D" w:rsidRDefault="0078491D" w:rsidP="00384995">
      <w:pPr>
        <w:tabs>
          <w:tab w:val="left" w:pos="1080"/>
        </w:tabs>
        <w:ind w:left="360"/>
        <w:jc w:val="both"/>
        <w:rPr>
          <w:i/>
        </w:rPr>
      </w:pPr>
      <w:r>
        <w:t>Szúrópróbaszerű mintavétel esetén- bakteriológiai vizsgálati irány kivételével-ellenmintát is szükséges venni, s azt a mintához hasonló módon lezárni, s a határállomáson, az eredmény megérkeztéig, a vonatkozó tárolási szabályok betartásával tárolni szükséges</w:t>
      </w:r>
      <w:r>
        <w:rPr>
          <w:i/>
        </w:rPr>
        <w:t xml:space="preserve">. </w:t>
      </w:r>
    </w:p>
    <w:p w:rsidR="0078491D" w:rsidRDefault="0078491D" w:rsidP="00384995">
      <w:pPr>
        <w:jc w:val="both"/>
      </w:pPr>
    </w:p>
    <w:p w:rsidR="0078491D" w:rsidRDefault="0078491D" w:rsidP="00384995">
      <w:pPr>
        <w:ind w:left="720" w:hanging="720"/>
        <w:jc w:val="both"/>
        <w:rPr>
          <w:u w:val="single"/>
        </w:rPr>
      </w:pPr>
      <w:r>
        <w:t>b)</w:t>
      </w:r>
      <w:r>
        <w:tab/>
      </w:r>
      <w:r>
        <w:rPr>
          <w:u w:val="single"/>
        </w:rPr>
        <w:t>Alapelvek és útmutatás célzott / szigorított mintavétel tárgyában</w:t>
      </w:r>
    </w:p>
    <w:p w:rsidR="0078491D" w:rsidRDefault="0078491D" w:rsidP="00384995">
      <w:pPr>
        <w:jc w:val="both"/>
      </w:pPr>
    </w:p>
    <w:p w:rsidR="00831454" w:rsidRDefault="00831454" w:rsidP="00384995">
      <w:pPr>
        <w:jc w:val="both"/>
      </w:pPr>
      <w:r>
        <w:t xml:space="preserve">A 2013. február 5-én tartott központi továbbképzés és a SANCO/11255/2012 bizottsági útmutató alapján. </w:t>
      </w:r>
    </w:p>
    <w:p w:rsidR="00831454" w:rsidRDefault="00831454" w:rsidP="00384995">
      <w:pPr>
        <w:jc w:val="both"/>
      </w:pPr>
    </w:p>
    <w:p w:rsidR="0078491D" w:rsidRDefault="0078491D" w:rsidP="00384995">
      <w:pPr>
        <w:tabs>
          <w:tab w:val="left" w:pos="1080"/>
        </w:tabs>
        <w:ind w:left="360"/>
        <w:jc w:val="both"/>
      </w:pPr>
      <w:r>
        <w:t>Célzott és/vagy szigorított laboratóriumi vizsgálathoz a következő esetekben folyamodnak:</w:t>
      </w:r>
    </w:p>
    <w:p w:rsidR="0078491D" w:rsidRDefault="0078491D" w:rsidP="00C1594C">
      <w:pPr>
        <w:numPr>
          <w:ilvl w:val="0"/>
          <w:numId w:val="71"/>
        </w:numPr>
        <w:tabs>
          <w:tab w:val="left" w:pos="1440"/>
        </w:tabs>
        <w:jc w:val="both"/>
      </w:pPr>
      <w:r>
        <w:t xml:space="preserve">az okmányellenőrzés, az azonossági, vagy a fizikális vizsgálat során az adott szállítmány tekintetében </w:t>
      </w:r>
      <w:r w:rsidR="00BD5152">
        <w:t xml:space="preserve">súlyos vagy </w:t>
      </w:r>
      <w:r w:rsidR="005A7CB1">
        <w:t xml:space="preserve">ismételt </w:t>
      </w:r>
      <w:r>
        <w:t>szabálytalanság gyanúja merül fel;</w:t>
      </w:r>
    </w:p>
    <w:p w:rsidR="0078491D" w:rsidRDefault="0078491D" w:rsidP="00C1594C">
      <w:pPr>
        <w:numPr>
          <w:ilvl w:val="0"/>
          <w:numId w:val="71"/>
        </w:numPr>
        <w:tabs>
          <w:tab w:val="left" w:pos="1440"/>
        </w:tabs>
        <w:jc w:val="both"/>
      </w:pPr>
      <w:r>
        <w:t xml:space="preserve">olyan üzemekből ill. származási országokból érkező szállítmányok, amelyekre </w:t>
      </w:r>
      <w:r w:rsidR="005A7CB1">
        <w:t xml:space="preserve">a </w:t>
      </w:r>
      <w:r>
        <w:t>korábbi vizsgálatok kedvezőtlen eredménnyel végződtek, és amelyek így szerepelnek a RAS</w:t>
      </w:r>
      <w:r w:rsidR="00C963C8">
        <w:t>FF rendszerben, a Kézikönyv 3.11</w:t>
      </w:r>
      <w:r>
        <w:t xml:space="preserve"> bekezdésében megadott részletes előírásoknak megfelelően kötelező, célzott laboratóriumi vizsgálatok hatálya alá tartoznak;</w:t>
      </w:r>
    </w:p>
    <w:p w:rsidR="005A7CB1" w:rsidRDefault="005A7CB1" w:rsidP="00C1594C">
      <w:pPr>
        <w:numPr>
          <w:ilvl w:val="0"/>
          <w:numId w:val="71"/>
        </w:numPr>
        <w:tabs>
          <w:tab w:val="left" w:pos="1440"/>
        </w:tabs>
        <w:jc w:val="both"/>
      </w:pPr>
      <w:r>
        <w:t>ugyanazon üzemmel kapcsolatos legalább 3 szabálytalanság 3 hónapon belül</w:t>
      </w:r>
    </w:p>
    <w:p w:rsidR="005A7CB1" w:rsidRDefault="005A7CB1" w:rsidP="00C1594C">
      <w:pPr>
        <w:numPr>
          <w:ilvl w:val="0"/>
          <w:numId w:val="71"/>
        </w:numPr>
        <w:tabs>
          <w:tab w:val="left" w:pos="1440"/>
        </w:tabs>
        <w:jc w:val="both"/>
      </w:pPr>
      <w:r>
        <w:t>legalább 6 hasonló kockázati tényező 6 hónapon belül ugyanabból az országból</w:t>
      </w:r>
    </w:p>
    <w:p w:rsidR="005A7CB1" w:rsidRDefault="005A7CB1" w:rsidP="005A7CB1">
      <w:pPr>
        <w:numPr>
          <w:ilvl w:val="0"/>
          <w:numId w:val="71"/>
        </w:numPr>
        <w:tabs>
          <w:tab w:val="left" w:pos="1440"/>
        </w:tabs>
        <w:jc w:val="both"/>
      </w:pPr>
      <w:r>
        <w:t>tej, tejtermékek esetében folyamatosan helytelen hőkezeléssel tanúsítják</w:t>
      </w:r>
    </w:p>
    <w:p w:rsidR="0078491D" w:rsidRDefault="0078491D" w:rsidP="00C1594C">
      <w:pPr>
        <w:numPr>
          <w:ilvl w:val="0"/>
          <w:numId w:val="71"/>
        </w:numPr>
        <w:tabs>
          <w:tab w:val="left" w:pos="1440"/>
        </w:tabs>
        <w:jc w:val="both"/>
      </w:pPr>
      <w:r>
        <w:t>közösségi jogszabályok által életbe léptetett védintézkedések hatálya alá eső szállítmányok</w:t>
      </w:r>
      <w:r w:rsidR="006D657C">
        <w:t xml:space="preserve"> (BIP Manuál melléklete</w:t>
      </w:r>
      <w:r w:rsidR="00831454">
        <w:t xml:space="preserve"> szerint</w:t>
      </w:r>
      <w:r w:rsidR="006D657C">
        <w:t>)</w:t>
      </w:r>
      <w:r>
        <w:t>.</w:t>
      </w:r>
    </w:p>
    <w:p w:rsidR="0021225B" w:rsidRDefault="0021225B" w:rsidP="00384995">
      <w:pPr>
        <w:tabs>
          <w:tab w:val="left" w:pos="1080"/>
        </w:tabs>
        <w:jc w:val="both"/>
      </w:pPr>
    </w:p>
    <w:p w:rsidR="0078491D" w:rsidRDefault="0078491D" w:rsidP="00384995">
      <w:pPr>
        <w:tabs>
          <w:tab w:val="left" w:pos="1080"/>
        </w:tabs>
        <w:jc w:val="both"/>
      </w:pPr>
      <w:r>
        <w:t xml:space="preserve">Amikor a fent említett okok bármelyike miatt került sor a laboratóriumi tesztek elvégzésére, a kedvező eredmény megszerzéséig a szállítmányt </w:t>
      </w:r>
      <w:r w:rsidR="002728D3">
        <w:t>fel kell tartóztatni</w:t>
      </w:r>
      <w:r>
        <w:t>.</w:t>
      </w:r>
    </w:p>
    <w:p w:rsidR="0021225B" w:rsidRDefault="0021225B" w:rsidP="00384995">
      <w:pPr>
        <w:tabs>
          <w:tab w:val="left" w:pos="1080"/>
        </w:tabs>
        <w:jc w:val="both"/>
      </w:pPr>
    </w:p>
    <w:p w:rsidR="0078491D" w:rsidRDefault="0078491D" w:rsidP="00384995">
      <w:pPr>
        <w:tabs>
          <w:tab w:val="left" w:pos="1080"/>
        </w:tabs>
        <w:jc w:val="both"/>
      </w:pPr>
      <w:r>
        <w:t>Ha a szállítmány a laboratóriumi eredmények megérkezéséig megfelelően indokolt esetben vámszabad területen található, arra alkalmas és jóváhagyott helyiségekben várakozik, a feltartóztatott szállítmányokat a vámkezeltektől elkülönítetten kell tárolni, és szigorú állategészségügyi és vámügyi ellenőrzés alatt kell tartani, amíg a végső döntés meg nem születik.</w:t>
      </w:r>
    </w:p>
    <w:p w:rsidR="0021225B" w:rsidRDefault="0021225B" w:rsidP="00384995">
      <w:pPr>
        <w:tabs>
          <w:tab w:val="left" w:pos="900"/>
          <w:tab w:val="left" w:pos="1260"/>
        </w:tabs>
        <w:jc w:val="both"/>
      </w:pPr>
    </w:p>
    <w:p w:rsidR="0078491D" w:rsidRDefault="0078491D" w:rsidP="00384995">
      <w:pPr>
        <w:tabs>
          <w:tab w:val="left" w:pos="900"/>
          <w:tab w:val="left" w:pos="1260"/>
        </w:tabs>
        <w:jc w:val="both"/>
      </w:pPr>
      <w:r>
        <w:t>A célzott és/vagy szigorított mintavétel költségét az ügyfélre kell terhelni.</w:t>
      </w:r>
    </w:p>
    <w:p w:rsidR="0021225B" w:rsidRDefault="0021225B" w:rsidP="00384995">
      <w:pPr>
        <w:tabs>
          <w:tab w:val="left" w:pos="900"/>
          <w:tab w:val="left" w:pos="1260"/>
        </w:tabs>
        <w:jc w:val="both"/>
      </w:pPr>
    </w:p>
    <w:p w:rsidR="0021225B" w:rsidRDefault="002728D3" w:rsidP="00384995">
      <w:pPr>
        <w:tabs>
          <w:tab w:val="left" w:pos="900"/>
          <w:tab w:val="left" w:pos="1260"/>
        </w:tabs>
        <w:jc w:val="both"/>
      </w:pPr>
      <w:r>
        <w:t xml:space="preserve">A szigorított ellenőrzést a TRACES rendszerben a visszautasításkor aktiválódó RASFF modul (fül) kitöltésével együtt lehet kezdeményezni (RASFF bejelentés küldése szigorított ellenőrzéssel vagy anélkül). A szigorított ellenőrzés hatálya alá tartozó (97/78/EK irényelv 24. cikke szerinti eljárás) import esetén a TRACES rendszer automatikus figyelmeztetést ad. A szigorított ellenőrzés hatálya alatt lévő szállítmányból kötelező laborvizsgálat céljára mintát venni, annak megérkezéséig a szállítmányt feltartóztatni.  </w:t>
      </w:r>
    </w:p>
    <w:p w:rsidR="002728D3" w:rsidRDefault="002728D3" w:rsidP="00384995">
      <w:pPr>
        <w:tabs>
          <w:tab w:val="left" w:pos="900"/>
          <w:tab w:val="left" w:pos="1260"/>
        </w:tabs>
        <w:jc w:val="both"/>
        <w:rPr>
          <w:i/>
        </w:rPr>
      </w:pPr>
    </w:p>
    <w:p w:rsidR="0078491D" w:rsidRDefault="002728D3" w:rsidP="00384995">
      <w:pPr>
        <w:tabs>
          <w:tab w:val="left" w:pos="900"/>
          <w:tab w:val="left" w:pos="1260"/>
        </w:tabs>
        <w:jc w:val="both"/>
        <w:rPr>
          <w:i/>
        </w:rPr>
      </w:pPr>
      <w:r>
        <w:t>Mindazonáltal a</w:t>
      </w:r>
      <w:r w:rsidR="0078491D">
        <w:t xml:space="preserve"> beérkező import szállítmányok álla</w:t>
      </w:r>
      <w:r>
        <w:t>tegészségügyi ellenőrzése során</w:t>
      </w:r>
      <w:r w:rsidR="0078491D">
        <w:t xml:space="preserve"> mindig ellenőrizni kell, hogy az adott előállító üzem, származási hely, vagy feladó, nem jelzett-e valamely, két évnél nem régebbi RASFF üzenetben</w:t>
      </w:r>
      <w:r w:rsidR="0078491D">
        <w:rPr>
          <w:i/>
        </w:rPr>
        <w:t xml:space="preserve">. </w:t>
      </w:r>
    </w:p>
    <w:p w:rsidR="0021225B" w:rsidRDefault="0021225B" w:rsidP="00384995">
      <w:pPr>
        <w:tabs>
          <w:tab w:val="left" w:pos="900"/>
          <w:tab w:val="left" w:pos="1260"/>
        </w:tabs>
        <w:jc w:val="both"/>
      </w:pPr>
    </w:p>
    <w:p w:rsidR="0078491D" w:rsidRDefault="0078491D" w:rsidP="00384995">
      <w:pPr>
        <w:tabs>
          <w:tab w:val="left" w:pos="900"/>
          <w:tab w:val="left" w:pos="1260"/>
        </w:tabs>
        <w:jc w:val="both"/>
        <w:rPr>
          <w:i/>
        </w:rPr>
      </w:pPr>
      <w:r>
        <w:t>A RASFF üzenetre alapozott szigorított mintavételezés esetén, a vizsgálati iránynak legalább az eredeti üzenetben jelzett problémá(k)ra kell kiterjedni</w:t>
      </w:r>
      <w:r>
        <w:rPr>
          <w:i/>
        </w:rPr>
        <w:t>.</w:t>
      </w:r>
    </w:p>
    <w:p w:rsidR="0021225B" w:rsidRDefault="0021225B" w:rsidP="00384995">
      <w:pPr>
        <w:pStyle w:val="Szvegtrzs21"/>
        <w:tabs>
          <w:tab w:val="left" w:pos="540"/>
        </w:tabs>
      </w:pPr>
    </w:p>
    <w:p w:rsidR="0078491D" w:rsidRDefault="0078491D" w:rsidP="00384995">
      <w:pPr>
        <w:pStyle w:val="Szvegtrzs21"/>
        <w:tabs>
          <w:tab w:val="left" w:pos="540"/>
        </w:tabs>
      </w:pPr>
      <w:r>
        <w:t xml:space="preserve">Amennyiben a szúrópróbaszerűen elvégzett mintavétel  kedvezőtlen eredményt adott, annak eredményét haladéktalanul és írásban is közölni kell a rendeltetési hely LVU-jával, és a beléptető BIP-et felügyelő központi hatósággal is, megadva a szállítmány azonosító adatait ( </w:t>
      </w:r>
      <w:r w:rsidR="006D657C">
        <w:t>KÁBO</w:t>
      </w:r>
      <w:r>
        <w:t xml:space="preserve"> szám, feladó ország, feladó neve címe, származási hely ,előállító üzem neve, száma, rendeltetési tagállam, rendeltetési  hely neve, címe), a beléptetés dátumát, a vett mintá(k) számát, a vizsgálat irányát , helyét és eredményét valamint a termék címkézési</w:t>
      </w:r>
      <w:r w:rsidR="0021225B">
        <w:t>, hatósági azonosító adatait.</w:t>
      </w:r>
      <w:r w:rsidR="002728D3">
        <w:t xml:space="preserve"> A mintavétel eredményét fel kell vinni a TRACES alkalmazásba.</w:t>
      </w:r>
    </w:p>
    <w:p w:rsidR="0021225B" w:rsidRDefault="0021225B" w:rsidP="00384995">
      <w:pPr>
        <w:pStyle w:val="Szvegtrzs21"/>
        <w:tabs>
          <w:tab w:val="left" w:pos="540"/>
        </w:tabs>
        <w:ind w:left="567"/>
      </w:pPr>
    </w:p>
    <w:p w:rsidR="0021225B" w:rsidRDefault="0078491D" w:rsidP="00384995">
      <w:pPr>
        <w:pStyle w:val="Szvegtrzs21"/>
      </w:pPr>
      <w:r>
        <w:t>Ha a rendeltetési tagállam nem Magyarország, úgy a rendeltetési LVU-t érintő haladéktalan értesítési kötelezettségnek a központi hatóságon keresztül kell megtörténnie.</w:t>
      </w:r>
    </w:p>
    <w:p w:rsidR="0021225B" w:rsidRDefault="0021225B" w:rsidP="00384995">
      <w:pPr>
        <w:pStyle w:val="Szvegtrzs21"/>
        <w:ind w:left="567"/>
      </w:pPr>
    </w:p>
    <w:p w:rsidR="0078491D" w:rsidRDefault="0021225B" w:rsidP="00384995">
      <w:pPr>
        <w:pStyle w:val="Szvegtrzs21"/>
      </w:pPr>
      <w:r>
        <w:t>A</w:t>
      </w:r>
      <w:r w:rsidR="0078491D">
        <w:t xml:space="preserve"> kedvezőtlen laborvizsgálati eredményről az importőrt is haladéktalanul tájékoztatni kell.</w:t>
      </w:r>
    </w:p>
    <w:p w:rsidR="0078491D" w:rsidRDefault="0078491D" w:rsidP="00384995">
      <w:pPr>
        <w:pStyle w:val="Szvegtrzs21"/>
      </w:pPr>
      <w:r>
        <w:t>Amennyiben élelmiszer</w:t>
      </w:r>
      <w:r w:rsidR="0021225B">
        <w:t xml:space="preserve"> vagy takarmány vizsgálata jár </w:t>
      </w:r>
      <w:r>
        <w:t>kedvezőtlen eredménnyel, a RASFF ügyrend szerint el kell járni.</w:t>
      </w:r>
    </w:p>
    <w:p w:rsidR="0021225B" w:rsidRDefault="0021225B" w:rsidP="00384995">
      <w:pPr>
        <w:pStyle w:val="Szvegtrzs21"/>
      </w:pPr>
    </w:p>
    <w:p w:rsidR="0078491D" w:rsidRDefault="0078491D" w:rsidP="00384995">
      <w:pPr>
        <w:pStyle w:val="Szvegtrzs21"/>
      </w:pPr>
      <w:r>
        <w:t>A célzott, vagy szigorított</w:t>
      </w:r>
      <w:r w:rsidR="002728D3">
        <w:t xml:space="preserve"> vizsgálat keretében vett minta</w:t>
      </w:r>
      <w:r>
        <w:t xml:space="preserve"> kedvezőtlen eredményét  a központi hatóság felé haladéktalanul  jelenteni kell és a RASFF ügyrend szerint el kell járni.</w:t>
      </w:r>
    </w:p>
    <w:p w:rsidR="002728D3" w:rsidRDefault="002728D3" w:rsidP="00384995">
      <w:pPr>
        <w:jc w:val="both"/>
      </w:pPr>
    </w:p>
    <w:p w:rsidR="0078491D" w:rsidRDefault="0078491D" w:rsidP="00384995">
      <w:pPr>
        <w:jc w:val="both"/>
      </w:pPr>
      <w:r>
        <w:t>A</w:t>
      </w:r>
      <w:r w:rsidR="002728D3">
        <w:t>z élelmiszerekből</w:t>
      </w:r>
      <w:r>
        <w:t xml:space="preserve"> labora</w:t>
      </w:r>
      <w:r w:rsidR="002728D3">
        <w:t>tóriumi vizsgálat céljára vett minták eredményeiről</w:t>
      </w:r>
      <w:r w:rsidR="006D657C">
        <w:t xml:space="preserve"> (kedvező</w:t>
      </w:r>
      <w:r>
        <w:t xml:space="preserve"> vagy kedvezőtlen eredményűekről</w:t>
      </w:r>
      <w:r w:rsidR="002728D3">
        <w:t xml:space="preserve"> egyaránt) havonta összesítést </w:t>
      </w:r>
      <w:r>
        <w:t>kell küldeni a központi hatóságnak az VII. melléklet szerint.</w:t>
      </w:r>
    </w:p>
    <w:p w:rsidR="0021225B" w:rsidRDefault="0021225B" w:rsidP="00384995">
      <w:pPr>
        <w:ind w:left="567"/>
        <w:jc w:val="both"/>
      </w:pPr>
    </w:p>
    <w:p w:rsidR="0078491D" w:rsidRDefault="0078491D" w:rsidP="00384995">
      <w:pPr>
        <w:suppressAutoHyphens w:val="0"/>
        <w:jc w:val="both"/>
        <w:rPr>
          <w:color w:val="000000"/>
        </w:rPr>
      </w:pPr>
      <w:r>
        <w:rPr>
          <w:color w:val="000000"/>
        </w:rPr>
        <w:t xml:space="preserve">A laboratóriumi vizsgálatokról szóló havi jelentést </w:t>
      </w:r>
      <w:smartTag w:uri="urn:schemas-microsoft-com:office:smarttags" w:element="City">
        <w:smartTag w:uri="urn:schemas-microsoft-com:office:smarttags" w:element="place">
          <w:r>
            <w:rPr>
              <w:color w:val="000000"/>
            </w:rPr>
            <w:t>minden</w:t>
          </w:r>
        </w:smartTag>
      </w:smartTag>
      <w:r>
        <w:rPr>
          <w:color w:val="000000"/>
        </w:rPr>
        <w:t xml:space="preserve"> hónap 5. napjáig elektronikus úton kell a központi hatóságnak megküldeni.  Amennyiben a jelentés elküldéséig a vizsgálat elvégzésére kijelölt laboratóriumból nem érkezik meg az eredmény, úgy azt a jelentésben az elkövetkező hónap(ok)ban mindaddig „folyamatban” jelzéssel kell feltüntetni amíg a vizsgálat le nem zárul.</w:t>
      </w:r>
    </w:p>
    <w:p w:rsidR="0078491D" w:rsidRDefault="0078491D" w:rsidP="00384995">
      <w:pPr>
        <w:jc w:val="both"/>
        <w:rPr>
          <w:b/>
        </w:rPr>
      </w:pPr>
    </w:p>
    <w:p w:rsidR="00D81062" w:rsidRDefault="00D81062" w:rsidP="00384995">
      <w:pPr>
        <w:jc w:val="both"/>
        <w:rPr>
          <w:b/>
        </w:rPr>
      </w:pPr>
    </w:p>
    <w:p w:rsidR="0078491D" w:rsidRPr="0021225B" w:rsidRDefault="0021225B" w:rsidP="00D81062">
      <w:pPr>
        <w:pStyle w:val="Cmsor2"/>
      </w:pPr>
      <w:bookmarkStart w:id="23" w:name="_Toc398641630"/>
      <w:r w:rsidRPr="0021225B">
        <w:t>3.6</w:t>
      </w:r>
      <w:r w:rsidR="0078491D" w:rsidRPr="0021225B">
        <w:t xml:space="preserve"> Az állategészségügyi határellenőrzések eredménye</w:t>
      </w:r>
      <w:bookmarkEnd w:id="23"/>
    </w:p>
    <w:p w:rsidR="0078491D" w:rsidRDefault="0078491D" w:rsidP="00384995">
      <w:pPr>
        <w:jc w:val="both"/>
        <w:rPr>
          <w:b/>
        </w:rPr>
      </w:pPr>
    </w:p>
    <w:p w:rsidR="0078491D" w:rsidRDefault="006D657C" w:rsidP="00384995">
      <w:pPr>
        <w:jc w:val="both"/>
      </w:pPr>
      <w:r>
        <w:t>Az állategészségügyi (okmány, azonossági és fizikális</w:t>
      </w:r>
      <w:r w:rsidR="0078491D">
        <w:t>) vizsgálat befejeztével a szállítmányt állategészségügyi zárjeggyel kell ellátni, melyet a KÁBO-n is jelezni kell, a felhasznált plombákról pedig a határállomáson nyilvántartást szükséges vezetni. A vezetett adminisztrációban az egyes CVED számmal azonosított szállítmányok, az ellenőrzés ideje és a felhasznált plomba száma</w:t>
      </w:r>
      <w:r w:rsidR="0021225B">
        <w:t xml:space="preserve"> egyértelműen kapcsolhatók kell</w:t>
      </w:r>
      <w:r w:rsidR="0078491D">
        <w:t xml:space="preserve"> legyenek. A szállítmányt, annak</w:t>
      </w:r>
      <w:r w:rsidR="0021225B">
        <w:t xml:space="preserve"> vámjogi sorsától függetlenül (</w:t>
      </w:r>
      <w:r w:rsidR="0078491D">
        <w:t xml:space="preserve">import, re-import, direkt, indirekt tranzit, visszautasítás, újrafeldolgozás vagy megsemmisítés) állategészségügyi zárjeggyel kell lezárni, s ettől csak abban az esetben lehet eltérni, ha az állategészségügyi vizsgálat befejeztét követően, a jelen lévő vámtisztviselő, vámhatósági plombával zárja le, a hatósági állatorvos jelenlétében a szállítmányt. Ebben az esetben a KÁBO vonatkozó rubrikájában a vámhatósági zárjegyet kell feltüntetni. </w:t>
      </w:r>
    </w:p>
    <w:p w:rsidR="0078491D" w:rsidRDefault="0078491D" w:rsidP="00384995">
      <w:pPr>
        <w:jc w:val="both"/>
        <w:rPr>
          <w:b/>
        </w:rPr>
      </w:pPr>
    </w:p>
    <w:p w:rsidR="0078491D" w:rsidRDefault="0021225B" w:rsidP="00384995">
      <w:pPr>
        <w:jc w:val="both"/>
      </w:pPr>
      <w:r>
        <w:rPr>
          <w:color w:val="000000"/>
        </w:rPr>
        <w:t>A 3.2-3.5</w:t>
      </w:r>
      <w:r w:rsidR="0078491D">
        <w:rPr>
          <w:color w:val="000000"/>
        </w:rPr>
        <w:t xml:space="preserve"> pontokban leírt ellenőrzések végrehajtása után a határállatorvos a vizsgálatok eredményeit és döntéseit a KÁBO második oldalán feltüntetett megfelelő rovatba bevezeti, a KÁBO 42. jelölő négyzetébe beleírja a vámokmány hivatkozási számát, majd azt aláírja és</w:t>
      </w:r>
      <w:r w:rsidR="0078491D">
        <w:t xml:space="preserve">  lepecsételi.</w:t>
      </w:r>
    </w:p>
    <w:p w:rsidR="0021225B" w:rsidRDefault="0021225B" w:rsidP="00384995">
      <w:pPr>
        <w:jc w:val="both"/>
      </w:pPr>
    </w:p>
    <w:p w:rsidR="0078491D" w:rsidRDefault="0078491D" w:rsidP="00C963C8">
      <w:pPr>
        <w:tabs>
          <w:tab w:val="left" w:pos="0"/>
          <w:tab w:val="left" w:pos="540"/>
        </w:tabs>
        <w:ind w:left="-540"/>
      </w:pPr>
      <w:r>
        <w:tab/>
        <w:t>A KÁBO eredeti példánya az első rendeltetési létesítményig kíséri a szállítmányt.</w:t>
      </w:r>
    </w:p>
    <w:p w:rsidR="0078491D" w:rsidRDefault="0078491D" w:rsidP="00C963C8">
      <w:pPr>
        <w:tabs>
          <w:tab w:val="left" w:pos="0"/>
          <w:tab w:val="left" w:pos="540"/>
        </w:tabs>
        <w:ind w:left="-540"/>
      </w:pPr>
      <w:r>
        <w:tab/>
        <w:t>Az állategészségügyi határállomás megőrzi a KÁBO egyik másolatát.</w:t>
      </w:r>
    </w:p>
    <w:p w:rsidR="0078491D" w:rsidRDefault="0078491D" w:rsidP="00C963C8">
      <w:pPr>
        <w:tabs>
          <w:tab w:val="left" w:pos="0"/>
          <w:tab w:val="left" w:pos="540"/>
        </w:tabs>
        <w:ind w:left="-540"/>
      </w:pPr>
      <w:r>
        <w:tab/>
        <w:t>A hatósági állatorvos a KÁBO egyik másolatát átadja a rakományért felelős személynek.</w:t>
      </w:r>
    </w:p>
    <w:p w:rsidR="0078491D" w:rsidRDefault="0078491D" w:rsidP="00384995">
      <w:pPr>
        <w:jc w:val="both"/>
      </w:pPr>
    </w:p>
    <w:p w:rsidR="0078491D" w:rsidRDefault="0078491D" w:rsidP="00384995">
      <w:pPr>
        <w:jc w:val="both"/>
      </w:pPr>
      <w:r>
        <w:t>Az állategészségügyi határállomási ellenőrzés befejeztével az állatorvos/adminisztrátor, ha a KÁBO-t nem a TRACES rendszerben generálta, mert annak működési zavara ezt kizárta</w:t>
      </w:r>
      <w:r>
        <w:rPr>
          <w:i/>
        </w:rPr>
        <w:t>,</w:t>
      </w:r>
      <w:r>
        <w:t xml:space="preserve"> a szállítmány adatait, az elvégzett vizsgálatok eredményét, a meghozott döntést utólag és a rendszer működőképes állapota esetén haladéktalanul rögzíti a TRACES rendszerben.</w:t>
      </w:r>
    </w:p>
    <w:p w:rsidR="0078491D" w:rsidRDefault="0078491D" w:rsidP="00384995">
      <w:pPr>
        <w:jc w:val="both"/>
      </w:pPr>
    </w:p>
    <w:p w:rsidR="0078491D" w:rsidRDefault="0078491D" w:rsidP="00384995">
      <w:pPr>
        <w:jc w:val="both"/>
      </w:pPr>
      <w:r>
        <w:t>- A TRACES 24 órán túli működésképtelensége esetén, a beléptetéskor elkészített kézi KÁBO-t meg kell küldeni a rendeltetési tagállam központi hatósága részére, melyek elérhetőségei a</w:t>
      </w:r>
      <w:r w:rsidR="00831454">
        <w:t xml:space="preserve"> TRACES alkalmazás “Információ” menüpontjában (job</w:t>
      </w:r>
      <w:r w:rsidR="001B1CCF">
        <w:t>b</w:t>
      </w:r>
      <w:r w:rsidR="00831454">
        <w:t xml:space="preserve"> felső sarokban)</w:t>
      </w:r>
      <w:r>
        <w:t xml:space="preserve"> találhatók. </w:t>
      </w:r>
      <w:r w:rsidR="00831454">
        <w:t xml:space="preserve">Innen a megnyiló TRACES Toolkit </w:t>
      </w:r>
      <w:r w:rsidR="001B1CCF">
        <w:t xml:space="preserve">útmutató 33. oldalán az “Ugrás a Készenléti Tervre” opciót választva tudjuk elérni a tagállami kontkat elérhetőségek mindenkor aktuális jegyzékét. A tagállami készenléti kontakt elérhetőségek jegyzékét az I. mellékletben leírtak alapján is el lehet érni. </w:t>
      </w:r>
      <w:r>
        <w:t>Az elérhetőségek kizárólag erre a célra használhatók.</w:t>
      </w:r>
    </w:p>
    <w:p w:rsidR="0078491D" w:rsidRDefault="0078491D" w:rsidP="00384995">
      <w:pPr>
        <w:jc w:val="both"/>
      </w:pPr>
    </w:p>
    <w:p w:rsidR="0078491D" w:rsidRDefault="0078491D" w:rsidP="00384995">
      <w:pPr>
        <w:jc w:val="both"/>
      </w:pPr>
      <w:r>
        <w:t>A vizsgálati eredmények tükrében a következő eseteket különítjük el, illetve ezeknek megfelelően a következő cselekmények szükségesek:</w:t>
      </w:r>
    </w:p>
    <w:p w:rsidR="0078491D" w:rsidRDefault="0078491D" w:rsidP="00384995">
      <w:pPr>
        <w:jc w:val="both"/>
      </w:pPr>
    </w:p>
    <w:p w:rsidR="0078491D" w:rsidRPr="00612468" w:rsidRDefault="0078491D" w:rsidP="00C1594C">
      <w:pPr>
        <w:pStyle w:val="Listaszerbekezds"/>
        <w:numPr>
          <w:ilvl w:val="0"/>
          <w:numId w:val="89"/>
        </w:numPr>
        <w:jc w:val="both"/>
        <w:rPr>
          <w:u w:val="single"/>
        </w:rPr>
      </w:pPr>
      <w:r w:rsidRPr="00612468">
        <w:rPr>
          <w:u w:val="single"/>
        </w:rPr>
        <w:t>Belépés és tranzit jóváhagyása</w:t>
      </w:r>
    </w:p>
    <w:p w:rsidR="0078491D" w:rsidRDefault="0078491D" w:rsidP="00384995">
      <w:pPr>
        <w:jc w:val="both"/>
      </w:pPr>
    </w:p>
    <w:p w:rsidR="0078491D" w:rsidRDefault="0078491D" w:rsidP="00384995">
      <w:pPr>
        <w:tabs>
          <w:tab w:val="left" w:pos="1080"/>
        </w:tabs>
        <w:jc w:val="both"/>
      </w:pPr>
      <w:r>
        <w:t>A KÁBO második oldalának kitöltése során fokozottan felhívjuk a figyelmet annak szükségességére, hogy a szállítmány vámjogi sorsát félreérthetetlenül feltüntessék.</w:t>
      </w:r>
    </w:p>
    <w:p w:rsidR="0078491D" w:rsidRDefault="0078491D" w:rsidP="00384995">
      <w:pPr>
        <w:tabs>
          <w:tab w:val="left" w:pos="1080"/>
        </w:tabs>
        <w:jc w:val="both"/>
      </w:pPr>
      <w:r>
        <w:t>A szállítmány vámjogi sorsának függvényében:</w:t>
      </w:r>
    </w:p>
    <w:p w:rsidR="0078491D" w:rsidRDefault="0078491D" w:rsidP="00384995">
      <w:pPr>
        <w:jc w:val="both"/>
      </w:pPr>
      <w:r>
        <w:t>Minden, az ország területére beléptetett szállítmányt az állategészségügyi bizonyítvány, vagy kísérődokumentum hitelesített másolata kísér egészen a célállomásig, míg annak eredetije a határállomáson marad, és a szállítmányról összeállított mappa részét képezi;</w:t>
      </w:r>
    </w:p>
    <w:p w:rsidR="0078491D" w:rsidRDefault="0078491D" w:rsidP="00384995">
      <w:pPr>
        <w:jc w:val="both"/>
      </w:pPr>
      <w:r>
        <w:t>A tranzit szállítmányokat az állategészségügyi bizonyítvány, vagy kísérődokumentum eredeti példánya kíséri, a határállomás annak hitelesített másolatát őrzi meg;</w:t>
      </w:r>
    </w:p>
    <w:p w:rsidR="0078491D" w:rsidRDefault="0078491D" w:rsidP="00384995">
      <w:pPr>
        <w:jc w:val="both"/>
      </w:pPr>
      <w:r>
        <w:t>A szállítmánynak több tételre történő szétdarabolása esetén a határállomás azonos számban, megfelelően aláírt és lepecsételt KÁBO-t állít ki. Ilyen esetben a határállomás a KÁBO egy másik, a szállítmány teljes egészére vonatkozó példányát is kiállítja, amelyet a határállomás megőriz.</w:t>
      </w:r>
    </w:p>
    <w:p w:rsidR="0078491D" w:rsidRDefault="0078491D" w:rsidP="00384995">
      <w:pPr>
        <w:jc w:val="both"/>
      </w:pPr>
    </w:p>
    <w:p w:rsidR="0078491D" w:rsidRDefault="0078491D" w:rsidP="00384995">
      <w:pPr>
        <w:tabs>
          <w:tab w:val="left" w:pos="1080"/>
        </w:tabs>
        <w:jc w:val="both"/>
      </w:pPr>
      <w:r>
        <w:t>Az útban lévő szállítmányról a TRACES rendszer segítségével jelentést kell tenni a célállomás helye szerint illetékes állategészségügyi hivatal felé.</w:t>
      </w:r>
    </w:p>
    <w:p w:rsidR="0078491D" w:rsidRDefault="0078491D" w:rsidP="00384995">
      <w:pPr>
        <w:ind w:left="720"/>
        <w:jc w:val="both"/>
      </w:pPr>
    </w:p>
    <w:p w:rsidR="0078491D" w:rsidRDefault="0078491D" w:rsidP="00384995">
      <w:pPr>
        <w:tabs>
          <w:tab w:val="left" w:pos="1080"/>
        </w:tabs>
        <w:jc w:val="both"/>
      </w:pPr>
      <w:r>
        <w:t>Tranzit szállítmányok esetében a kiléptető határállomást egyrészt név szerint fel kell tüntetni a KÁBO második oldalán található megfelelő rovatban, másrészt értesíteni kell a folyamatban lévő tranzitról a TRACES rendszer révén.</w:t>
      </w:r>
    </w:p>
    <w:p w:rsidR="0021225B" w:rsidRDefault="0021225B" w:rsidP="00384995">
      <w:pPr>
        <w:tabs>
          <w:tab w:val="left" w:pos="1080"/>
        </w:tabs>
        <w:jc w:val="both"/>
      </w:pPr>
    </w:p>
    <w:p w:rsidR="0078491D" w:rsidRDefault="0078491D" w:rsidP="00384995">
      <w:pPr>
        <w:jc w:val="both"/>
      </w:pPr>
      <w:r>
        <w:t>A tranzit beléptetés, alap importtól eltérő sajátosságai a VI</w:t>
      </w:r>
      <w:r w:rsidR="00963CD3">
        <w:t>I</w:t>
      </w:r>
      <w:r>
        <w:t>I. sz mellékletbe</w:t>
      </w:r>
      <w:r w:rsidR="0021225B">
        <w:t xml:space="preserve"> </w:t>
      </w:r>
      <w:r>
        <w:t>kerültek részletezésre.</w:t>
      </w:r>
    </w:p>
    <w:p w:rsidR="0021225B" w:rsidRDefault="0021225B" w:rsidP="00384995">
      <w:pPr>
        <w:jc w:val="both"/>
      </w:pPr>
    </w:p>
    <w:p w:rsidR="0078491D" w:rsidRPr="00612468" w:rsidRDefault="0078491D" w:rsidP="00C1594C">
      <w:pPr>
        <w:pStyle w:val="Listaszerbekezds"/>
        <w:numPr>
          <w:ilvl w:val="0"/>
          <w:numId w:val="89"/>
        </w:numPr>
        <w:jc w:val="both"/>
        <w:rPr>
          <w:u w:val="single"/>
        </w:rPr>
      </w:pPr>
      <w:r w:rsidRPr="00612468">
        <w:rPr>
          <w:u w:val="single"/>
        </w:rPr>
        <w:t>Visszautasítás - visszaküldés</w:t>
      </w:r>
    </w:p>
    <w:p w:rsidR="0078491D" w:rsidRDefault="0078491D" w:rsidP="00384995">
      <w:pPr>
        <w:ind w:left="720" w:hanging="720"/>
        <w:jc w:val="both"/>
      </w:pPr>
    </w:p>
    <w:p w:rsidR="0078491D" w:rsidRDefault="0078491D" w:rsidP="00C1594C">
      <w:pPr>
        <w:numPr>
          <w:ilvl w:val="0"/>
          <w:numId w:val="59"/>
        </w:numPr>
        <w:tabs>
          <w:tab w:val="left" w:pos="720"/>
          <w:tab w:val="left" w:pos="1080"/>
        </w:tabs>
        <w:jc w:val="both"/>
      </w:pPr>
      <w:r>
        <w:t>A kérvény második oldalának kitöltése során felhívjuk a figyelmet annak szükségességére, hogy a visszautasítás okát pontosan feltüntessék és a szállítmány visszaküldésére ésszerű határidőt határozzanak meg, amely nem lehet több, mint 60 nap.</w:t>
      </w:r>
    </w:p>
    <w:p w:rsidR="0078491D" w:rsidRDefault="0078491D" w:rsidP="00384995">
      <w:pPr>
        <w:ind w:left="720"/>
        <w:jc w:val="both"/>
      </w:pPr>
    </w:p>
    <w:p w:rsidR="0078491D" w:rsidRDefault="0078491D" w:rsidP="00C1594C">
      <w:pPr>
        <w:numPr>
          <w:ilvl w:val="0"/>
          <w:numId w:val="59"/>
        </w:numPr>
        <w:tabs>
          <w:tab w:val="left" w:pos="720"/>
          <w:tab w:val="left" w:pos="1080"/>
        </w:tabs>
        <w:jc w:val="both"/>
      </w:pPr>
      <w:r>
        <w:t>Az állategészségügyi bizonyítvány eredetijét illetve a kísérődokumentumokat, azok minden oldalának az előírt méret-, szín- és formátum-feltételeknek megfelelő, e célra gyártott pecséttel történő lepecsételésével érvényteleníteni kell.</w:t>
      </w:r>
    </w:p>
    <w:p w:rsidR="0078491D" w:rsidRDefault="0078491D" w:rsidP="00384995">
      <w:pPr>
        <w:jc w:val="both"/>
      </w:pPr>
    </w:p>
    <w:p w:rsidR="0078491D" w:rsidRDefault="0078491D" w:rsidP="00C1594C">
      <w:pPr>
        <w:numPr>
          <w:ilvl w:val="0"/>
          <w:numId w:val="59"/>
        </w:numPr>
        <w:tabs>
          <w:tab w:val="left" w:pos="720"/>
          <w:tab w:val="left" w:pos="1080"/>
        </w:tabs>
        <w:jc w:val="both"/>
      </w:pPr>
      <w:r>
        <w:t>A vám-, és – szükség esetén – a reptéri, vasúti, vagy a kikötői hatóság a KÁBO és a visszautasítási határozat (II. melléklet) által értesül a visszaküldésről, és annak betartását ellenőrzi.</w:t>
      </w:r>
    </w:p>
    <w:p w:rsidR="0078491D" w:rsidRDefault="0078491D" w:rsidP="00384995">
      <w:pPr>
        <w:jc w:val="both"/>
      </w:pPr>
    </w:p>
    <w:p w:rsidR="0078491D" w:rsidRDefault="0078491D" w:rsidP="00C1594C">
      <w:pPr>
        <w:numPr>
          <w:ilvl w:val="0"/>
          <w:numId w:val="59"/>
        </w:numPr>
        <w:tabs>
          <w:tab w:val="left" w:pos="720"/>
          <w:tab w:val="left" w:pos="1080"/>
        </w:tabs>
        <w:jc w:val="both"/>
      </w:pPr>
      <w:r>
        <w:t>A központi illetékes hatóságot a visszautasítási határozat (II. melléklet) megküldésével értesíteni kell visszaküldésről és az azt igazoló érvekről.</w:t>
      </w:r>
    </w:p>
    <w:p w:rsidR="0078491D" w:rsidRDefault="0078491D" w:rsidP="00384995">
      <w:pPr>
        <w:jc w:val="both"/>
      </w:pPr>
    </w:p>
    <w:p w:rsidR="0078491D" w:rsidRDefault="0078491D" w:rsidP="00C1594C">
      <w:pPr>
        <w:numPr>
          <w:ilvl w:val="0"/>
          <w:numId w:val="59"/>
        </w:numPr>
        <w:tabs>
          <w:tab w:val="left" w:pos="720"/>
          <w:tab w:val="left" w:pos="1080"/>
        </w:tabs>
        <w:jc w:val="both"/>
      </w:pPr>
      <w:r>
        <w:t>A feltartóztatott szállítmányok mintáin végzett, pozitív eredménnyel záruló laboratóriumi tesztek következtében elrendelt visszaküldések esetében jelentést kell tenni a RASFF rendszerbe az 178/2002/EK Rendelet melléklete szerinti bejelentő lap kitöltése, és a szükséges egyéb dokumentumokkal együtt a kijelölt országos összekötőhöz való elküldése révén.</w:t>
      </w:r>
    </w:p>
    <w:p w:rsidR="0078491D" w:rsidRDefault="0078491D" w:rsidP="00384995">
      <w:pPr>
        <w:jc w:val="both"/>
      </w:pPr>
    </w:p>
    <w:p w:rsidR="0078491D" w:rsidRDefault="0078491D" w:rsidP="00C1594C">
      <w:pPr>
        <w:numPr>
          <w:ilvl w:val="0"/>
          <w:numId w:val="59"/>
        </w:numPr>
        <w:tabs>
          <w:tab w:val="left" w:pos="720"/>
          <w:tab w:val="left" w:pos="1080"/>
        </w:tabs>
        <w:jc w:val="both"/>
      </w:pPr>
      <w:r>
        <w:t xml:space="preserve">Visszautasítások esetén, figyelemmel az érvényes RASFF ügyrendre, az ott szabályozott esetekben, a kitöltött RASFF formanyomtatványt a </w:t>
      </w:r>
      <w:r w:rsidR="0036795F">
        <w:t>NÉBIH ÉKI</w:t>
      </w:r>
      <w:r>
        <w:t>, és  a központi hatóság részére is meg kell küldeni, amennyiben az alkalmazandó.</w:t>
      </w:r>
    </w:p>
    <w:p w:rsidR="0078491D" w:rsidRDefault="0078491D" w:rsidP="00384995">
      <w:pPr>
        <w:jc w:val="both"/>
      </w:pPr>
    </w:p>
    <w:p w:rsidR="0078491D" w:rsidRDefault="0078491D" w:rsidP="00C1594C">
      <w:pPr>
        <w:numPr>
          <w:ilvl w:val="0"/>
          <w:numId w:val="59"/>
        </w:numPr>
        <w:tabs>
          <w:tab w:val="left" w:pos="720"/>
          <w:tab w:val="left" w:pos="1080"/>
        </w:tabs>
        <w:jc w:val="both"/>
      </w:pPr>
      <w:r>
        <w:t>A visszautasítás</w:t>
      </w:r>
      <w:r w:rsidR="0036795F">
        <w:t xml:space="preserve">ok eljárási rendje, valamint a </w:t>
      </w:r>
      <w:r>
        <w:t>RASFF ügyrend a IX. illetve a X. mellékletben kerül vázlatos ismertetésre.</w:t>
      </w:r>
    </w:p>
    <w:p w:rsidR="0021225B" w:rsidRDefault="0021225B" w:rsidP="009023EC">
      <w:pPr>
        <w:tabs>
          <w:tab w:val="left" w:pos="720"/>
          <w:tab w:val="left" w:pos="1080"/>
        </w:tabs>
        <w:jc w:val="both"/>
      </w:pPr>
    </w:p>
    <w:p w:rsidR="0078491D" w:rsidRPr="00612468" w:rsidRDefault="0078491D" w:rsidP="00C1594C">
      <w:pPr>
        <w:pStyle w:val="Listaszerbekezds"/>
        <w:numPr>
          <w:ilvl w:val="0"/>
          <w:numId w:val="89"/>
        </w:numPr>
        <w:jc w:val="both"/>
        <w:rPr>
          <w:u w:val="single"/>
        </w:rPr>
      </w:pPr>
      <w:r w:rsidRPr="00612468">
        <w:rPr>
          <w:u w:val="single"/>
        </w:rPr>
        <w:t>Feldolgozás – Felhatalmazás nem emberi fogyasztás céljára történő felhasználásra</w:t>
      </w:r>
    </w:p>
    <w:p w:rsidR="0078491D" w:rsidRDefault="0078491D" w:rsidP="00384995">
      <w:pPr>
        <w:ind w:left="720" w:hanging="720"/>
        <w:jc w:val="both"/>
      </w:pPr>
    </w:p>
    <w:p w:rsidR="0078491D" w:rsidRDefault="0078491D" w:rsidP="00C1594C">
      <w:pPr>
        <w:numPr>
          <w:ilvl w:val="0"/>
          <w:numId w:val="64"/>
        </w:numPr>
        <w:tabs>
          <w:tab w:val="left" w:pos="720"/>
        </w:tabs>
        <w:jc w:val="both"/>
      </w:pPr>
      <w:r>
        <w:t>Az előírásoknak való hiányos megfelelés egyes eseteiben a határállatorvos kockázatelemzés alapján, illetve a szállítmányért felelős személlyel folytatott egyeztetést követően a szállítmány eredeti rendeltetési céljától eltérő, alternatív hasznosításának engedélyezése mellett dönthet, és előírhatja annak egy erre a célra jóváhagyott létesítményben történő megfelelő feldolgozását. Ilyen esetekben szükséges:</w:t>
      </w:r>
    </w:p>
    <w:p w:rsidR="0078491D" w:rsidRDefault="0078491D" w:rsidP="00C1594C">
      <w:pPr>
        <w:numPr>
          <w:ilvl w:val="0"/>
          <w:numId w:val="64"/>
        </w:numPr>
        <w:tabs>
          <w:tab w:val="left" w:pos="720"/>
          <w:tab w:val="left" w:pos="1080"/>
        </w:tabs>
        <w:jc w:val="both"/>
      </w:pPr>
      <w:r>
        <w:t>A központi illetékes hatóságot tájékoztatni kell a jóváhagyott feldolgozás módjáról, helyéről</w:t>
      </w:r>
      <w:r>
        <w:rPr>
          <w:i/>
        </w:rPr>
        <w:t>,</w:t>
      </w:r>
      <w:r>
        <w:t xml:space="preserve"> illetve az adott döntést megalapozó tényekről, és ezt a központi illetékes hatósággal jóvá is kell hagyatni.</w:t>
      </w:r>
    </w:p>
    <w:p w:rsidR="0078491D" w:rsidRDefault="0078491D" w:rsidP="00384995">
      <w:pPr>
        <w:ind w:left="720"/>
        <w:jc w:val="both"/>
      </w:pPr>
    </w:p>
    <w:p w:rsidR="0078491D" w:rsidRDefault="0078491D" w:rsidP="00C1594C">
      <w:pPr>
        <w:numPr>
          <w:ilvl w:val="0"/>
          <w:numId w:val="64"/>
        </w:numPr>
        <w:tabs>
          <w:tab w:val="left" w:pos="720"/>
          <w:tab w:val="left" w:pos="1080"/>
        </w:tabs>
        <w:jc w:val="both"/>
      </w:pPr>
      <w:r>
        <w:t>A jóváhagyott feldolgozó üzemet a szállítmány új rendeltetési helyeként kell szerepeltetni a KÁBO második oldalán, azonosító adatainak teljes körű megadásával.</w:t>
      </w:r>
    </w:p>
    <w:p w:rsidR="0078491D" w:rsidRDefault="0078491D" w:rsidP="00384995">
      <w:pPr>
        <w:jc w:val="both"/>
      </w:pPr>
    </w:p>
    <w:p w:rsidR="0078491D" w:rsidRDefault="0078491D" w:rsidP="00C1594C">
      <w:pPr>
        <w:numPr>
          <w:ilvl w:val="0"/>
          <w:numId w:val="64"/>
        </w:numPr>
        <w:tabs>
          <w:tab w:val="left" w:pos="720"/>
          <w:tab w:val="left" w:pos="1080"/>
        </w:tabs>
        <w:jc w:val="both"/>
      </w:pPr>
      <w:r>
        <w:t>Az állategészségügyi határállomás döntéséről tájékoztatja a beléptetési határállomás szerint illetékes vámhatóságot a KÁBO és a visszautasítási határozat megküldésével.</w:t>
      </w:r>
    </w:p>
    <w:p w:rsidR="0078491D" w:rsidRDefault="0078491D" w:rsidP="00384995">
      <w:pPr>
        <w:jc w:val="both"/>
      </w:pPr>
    </w:p>
    <w:p w:rsidR="0078491D" w:rsidRDefault="0078491D" w:rsidP="00C1594C">
      <w:pPr>
        <w:numPr>
          <w:ilvl w:val="0"/>
          <w:numId w:val="64"/>
        </w:numPr>
        <w:tabs>
          <w:tab w:val="left" w:pos="720"/>
          <w:tab w:val="left" w:pos="1080"/>
        </w:tabs>
        <w:jc w:val="both"/>
      </w:pPr>
      <w:r>
        <w:t>A feldolgozás helye szerint illetékes állategészségügyi hivatalt tájékoztatni kell a visszautasítási határozat megküldése és a TRACES útján. Ezt követően a rendeltetési hely szerint illetékes állategészségügyi hivatal az azonnali és hatékony újrafeldolgozás felügyeletének és igazolásának felelősségét átveszi.</w:t>
      </w:r>
    </w:p>
    <w:p w:rsidR="0078491D" w:rsidRDefault="0078491D" w:rsidP="00384995">
      <w:pPr>
        <w:jc w:val="both"/>
      </w:pPr>
    </w:p>
    <w:p w:rsidR="0078491D" w:rsidRDefault="0078491D" w:rsidP="00C1594C">
      <w:pPr>
        <w:numPr>
          <w:ilvl w:val="0"/>
          <w:numId w:val="64"/>
        </w:numPr>
        <w:tabs>
          <w:tab w:val="left" w:pos="720"/>
          <w:tab w:val="left" w:pos="1080"/>
        </w:tabs>
        <w:jc w:val="both"/>
        <w:rPr>
          <w:i/>
        </w:rPr>
      </w:pPr>
      <w:r>
        <w:t>Az eredetitől eltérő, jóváhagyott feldolgozásra határozatban utasított szállítmány állategészségügyi, ellenőrzött felügyelet alatt továbbítandó. A kijelölt rendeltetési hely állategészségügyi hatóságát előzetesen tájékoztatni kell a megadott azonosítókkal (forgalmi rendszám, termék neve, súlya, kísérő okmány(ok) száma, feldolgozási irány) rendelkező szállítmánynak az adott üzembe irányításártól. A szállítmánynak az üzembe történő megérkeztét a felügyeletet ellátó állategészségügyi hatóságnak 15 napon belül a beléptető BIP felé vissza kell jelezni. Amennyiben a szállítmány nem érkezik meg a kijelölt rendeltetési helyre, a határszolgálat, a központi hatóság tájékoztatása mellett, értesíti a beléptetés helye szerinti vámhatóságot</w:t>
      </w:r>
      <w:r>
        <w:rPr>
          <w:i/>
        </w:rPr>
        <w:t>.</w:t>
      </w:r>
    </w:p>
    <w:p w:rsidR="0078491D" w:rsidRDefault="0078491D" w:rsidP="00384995">
      <w:pPr>
        <w:jc w:val="both"/>
      </w:pPr>
    </w:p>
    <w:p w:rsidR="0078491D" w:rsidRPr="00612468" w:rsidRDefault="0078491D" w:rsidP="00C1594C">
      <w:pPr>
        <w:pStyle w:val="Listaszerbekezds"/>
        <w:numPr>
          <w:ilvl w:val="0"/>
          <w:numId w:val="35"/>
        </w:numPr>
        <w:jc w:val="both"/>
        <w:rPr>
          <w:u w:val="single"/>
        </w:rPr>
      </w:pPr>
      <w:r w:rsidRPr="00612468">
        <w:rPr>
          <w:u w:val="single"/>
        </w:rPr>
        <w:t>Ártalmatlanítás</w:t>
      </w:r>
    </w:p>
    <w:p w:rsidR="0078491D" w:rsidRDefault="0078491D" w:rsidP="00384995">
      <w:pPr>
        <w:ind w:left="720" w:hanging="720"/>
        <w:jc w:val="both"/>
      </w:pPr>
    </w:p>
    <w:p w:rsidR="0078491D" w:rsidRDefault="0078491D" w:rsidP="00C1594C">
      <w:pPr>
        <w:numPr>
          <w:ilvl w:val="0"/>
          <w:numId w:val="40"/>
        </w:numPr>
        <w:tabs>
          <w:tab w:val="left" w:pos="720"/>
        </w:tabs>
        <w:jc w:val="both"/>
      </w:pPr>
      <w:r>
        <w:t>Fokozottabb köz- és/vagy állategészségügyi kockázat alapján, vagy abban az esetben, ha a b) vagy c) bekezdésben megadott lehetőség nem használható ki, az elutasított szállítmány ártalmatlanításáról hozható döntés. Ilyen esetekben:</w:t>
      </w:r>
    </w:p>
    <w:p w:rsidR="0094798A" w:rsidRDefault="0094798A" w:rsidP="00384995">
      <w:pPr>
        <w:tabs>
          <w:tab w:val="left" w:pos="720"/>
        </w:tabs>
        <w:jc w:val="both"/>
      </w:pPr>
    </w:p>
    <w:p w:rsidR="0078491D" w:rsidRDefault="0078491D" w:rsidP="00384995">
      <w:pPr>
        <w:ind w:left="540" w:hanging="540"/>
        <w:jc w:val="both"/>
      </w:pPr>
      <w:r>
        <w:t>A központi illetékes hatóságot tájékoztatni kell az ártalmatlanítás módjáról,</w:t>
      </w:r>
      <w:r w:rsidR="0094798A">
        <w:t xml:space="preserve"> </w:t>
      </w:r>
      <w:r>
        <w:t>helyéről, valamint az adott döntést megalapozó tényekről</w:t>
      </w:r>
      <w:r>
        <w:rPr>
          <w:i/>
        </w:rPr>
        <w:t xml:space="preserve"> </w:t>
      </w:r>
      <w:r>
        <w:t>és azt a központi illetékes hatósággal jóvá is kell hagyatni.</w:t>
      </w:r>
    </w:p>
    <w:p w:rsidR="0078491D" w:rsidRDefault="0078491D" w:rsidP="00384995">
      <w:pPr>
        <w:ind w:left="540" w:hanging="540"/>
        <w:jc w:val="both"/>
      </w:pPr>
    </w:p>
    <w:p w:rsidR="0078491D" w:rsidRDefault="0078491D" w:rsidP="00384995">
      <w:pPr>
        <w:ind w:left="540" w:hanging="540"/>
        <w:jc w:val="both"/>
      </w:pPr>
      <w:r>
        <w:t>Az ártalmatlanításra jóváhagyott telep vagy üzem azonosítási adatait teljes körűen, a rendeltetési hely rovatban kell feltüntetni a KÁBO második oldalán.</w:t>
      </w:r>
    </w:p>
    <w:p w:rsidR="0078491D" w:rsidRDefault="0078491D" w:rsidP="00384995">
      <w:pPr>
        <w:ind w:left="540" w:hanging="540"/>
        <w:jc w:val="both"/>
      </w:pPr>
    </w:p>
    <w:p w:rsidR="0078491D" w:rsidRDefault="0078491D" w:rsidP="00384995">
      <w:pPr>
        <w:ind w:left="540" w:hanging="540"/>
        <w:jc w:val="both"/>
      </w:pPr>
      <w:r>
        <w:t xml:space="preserve">A határállomás a visszautasítási határozat megfelelő rovatában meghatározza az ártalmatlanítás módját, szükség szerint a központi illetékes hatóság jóváhagyásával. A határozatot másolatban juttatja el a beléptetés helye szerint illetékes vámhatóság, illetve – amennyiben az nem az állategészségügyi határállomás – az ártalmatlanítás helyét felügyelő állategészségügyi hivatal részére. </w:t>
      </w:r>
    </w:p>
    <w:p w:rsidR="0078491D" w:rsidRDefault="0078491D" w:rsidP="00384995">
      <w:pPr>
        <w:ind w:left="540" w:hanging="540"/>
        <w:jc w:val="both"/>
      </w:pPr>
    </w:p>
    <w:p w:rsidR="0078491D" w:rsidRDefault="0078491D" w:rsidP="00C1594C">
      <w:pPr>
        <w:numPr>
          <w:ilvl w:val="0"/>
          <w:numId w:val="40"/>
        </w:numPr>
        <w:tabs>
          <w:tab w:val="left" w:pos="720"/>
          <w:tab w:val="left" w:pos="1080"/>
        </w:tabs>
        <w:jc w:val="both"/>
      </w:pPr>
      <w:r>
        <w:t>Az állategészségügyi határállomás a visszautasítási határozat egy másolatának megküldésén kívül TRACES üzeneten keresztül is értesíti az ártalmatlanítás helye szerint illetékes állategészségügyi hivatalt, amely átvállalja az azonnali tényleges ártalmatlanítás felügyeletének és igazolásának felelősségét.</w:t>
      </w:r>
    </w:p>
    <w:p w:rsidR="0078491D" w:rsidRDefault="0078491D" w:rsidP="00384995">
      <w:pPr>
        <w:ind w:left="720"/>
        <w:jc w:val="both"/>
      </w:pPr>
    </w:p>
    <w:p w:rsidR="0078491D" w:rsidRDefault="0078491D" w:rsidP="00C1594C">
      <w:pPr>
        <w:numPr>
          <w:ilvl w:val="0"/>
          <w:numId w:val="40"/>
        </w:numPr>
        <w:tabs>
          <w:tab w:val="left" w:pos="720"/>
          <w:tab w:val="left" w:pos="1080"/>
        </w:tabs>
        <w:jc w:val="both"/>
        <w:rPr>
          <w:i/>
        </w:rPr>
      </w:pPr>
      <w:r>
        <w:t>A határozatban ártalmatlanításra utasított szállítmány állategészségügyi, ellenőrzött felügyelet alatt továbbítandó. A kijelölt rendeltetési hely állategészségügyi hatóságát előzetesen tájékoztatni kell  a megadott azonosítókkal (forgalmi rendszám, termék neve, súlya, kísérő okmány(ok) száma, ártalmatlanítás módja) rendelkező szállítmánynak az adott üzembe irányításáról. A szállítmánynak az üzembe történő megérkeztét a felügyeletet ellátó állategészségügyi hatóságnak 15 napon belül a beléptető BIP felé vissza kell jelezni. Amennyiben a szállítmány nem érkezik meg a kijelölt rendeltetési helyre, a határszolgálat, a központi hatóság tájékoztatása mellett, értesíti a beléptetés helye szerinti vámhatóságot</w:t>
      </w:r>
      <w:r>
        <w:rPr>
          <w:i/>
        </w:rPr>
        <w:t>.</w:t>
      </w:r>
    </w:p>
    <w:p w:rsidR="0078491D" w:rsidRDefault="0078491D" w:rsidP="00384995">
      <w:pPr>
        <w:jc w:val="both"/>
      </w:pPr>
    </w:p>
    <w:p w:rsidR="0078491D" w:rsidRPr="00612468" w:rsidRDefault="0094798A" w:rsidP="00C1594C">
      <w:pPr>
        <w:pStyle w:val="Listaszerbekezds"/>
        <w:numPr>
          <w:ilvl w:val="0"/>
          <w:numId w:val="89"/>
        </w:numPr>
        <w:jc w:val="both"/>
        <w:rPr>
          <w:iCs/>
          <w:u w:val="single"/>
        </w:rPr>
      </w:pPr>
      <w:r w:rsidRPr="00612468">
        <w:rPr>
          <w:iCs/>
        </w:rPr>
        <w:t xml:space="preserve"> </w:t>
      </w:r>
      <w:r w:rsidR="0078491D" w:rsidRPr="00612468">
        <w:rPr>
          <w:iCs/>
          <w:u w:val="single"/>
        </w:rPr>
        <w:t xml:space="preserve">Re-import szállítmányok kezelése: </w:t>
      </w:r>
    </w:p>
    <w:p w:rsidR="0078491D" w:rsidRDefault="0078491D" w:rsidP="00384995">
      <w:pPr>
        <w:jc w:val="both"/>
        <w:rPr>
          <w:iCs/>
        </w:rPr>
      </w:pPr>
    </w:p>
    <w:p w:rsidR="0094798A" w:rsidRDefault="0078491D" w:rsidP="00384995">
      <w:pPr>
        <w:jc w:val="both"/>
        <w:rPr>
          <w:iCs/>
        </w:rPr>
      </w:pPr>
      <w:r>
        <w:rPr>
          <w:iCs/>
        </w:rPr>
        <w:t>Harmadik ország által visszautasított, a Magyar Köztársaságból vagy valamely más tagállamból származó termékből álló szállítmány re-importja akkor engedélyezett, ha:</w:t>
      </w:r>
    </w:p>
    <w:p w:rsidR="0094798A" w:rsidRDefault="0094798A" w:rsidP="00384995">
      <w:pPr>
        <w:jc w:val="both"/>
        <w:rPr>
          <w:iCs/>
        </w:rPr>
      </w:pPr>
    </w:p>
    <w:p w:rsidR="0078491D" w:rsidRDefault="0078491D" w:rsidP="00384995">
      <w:pPr>
        <w:jc w:val="both"/>
        <w:rPr>
          <w:iCs/>
        </w:rPr>
      </w:pPr>
      <w:r>
        <w:rPr>
          <w:iCs/>
        </w:rPr>
        <w:t xml:space="preserve">a) a termékhez mellékelik </w:t>
      </w:r>
    </w:p>
    <w:p w:rsidR="0094798A" w:rsidRDefault="0094798A" w:rsidP="00384995">
      <w:pPr>
        <w:jc w:val="both"/>
        <w:rPr>
          <w:iCs/>
        </w:rPr>
      </w:pPr>
    </w:p>
    <w:p w:rsidR="0078491D" w:rsidRPr="0094798A" w:rsidRDefault="0078491D" w:rsidP="00C1594C">
      <w:pPr>
        <w:pStyle w:val="Listaszerbekezds"/>
        <w:numPr>
          <w:ilvl w:val="0"/>
          <w:numId w:val="88"/>
        </w:numPr>
        <w:tabs>
          <w:tab w:val="left" w:pos="2160"/>
        </w:tabs>
        <w:jc w:val="both"/>
        <w:rPr>
          <w:iCs/>
        </w:rPr>
      </w:pPr>
      <w:r w:rsidRPr="0094798A">
        <w:rPr>
          <w:iCs/>
        </w:rPr>
        <w:t>az eredeti bizonyítványt vagy annak a bizonyítványt kiállító illetékes hatóság által hitelesített másolatát, a beléptetés megtagadásának okait tartalmazó iratot és az igazolást arról, hogy a termék tárolására és szállítására vonatkozó feltételeket betartották és az érintett termék nem esett át semmilyen kezelésen,</w:t>
      </w:r>
    </w:p>
    <w:p w:rsidR="0094798A" w:rsidRDefault="0094798A" w:rsidP="00384995">
      <w:pPr>
        <w:tabs>
          <w:tab w:val="left" w:pos="360"/>
          <w:tab w:val="left" w:pos="2160"/>
        </w:tabs>
        <w:ind w:left="360"/>
        <w:jc w:val="both"/>
        <w:rPr>
          <w:iCs/>
        </w:rPr>
      </w:pPr>
    </w:p>
    <w:p w:rsidR="0078491D" w:rsidRPr="0094798A" w:rsidRDefault="0078491D" w:rsidP="00C1594C">
      <w:pPr>
        <w:pStyle w:val="Listaszerbekezds"/>
        <w:numPr>
          <w:ilvl w:val="0"/>
          <w:numId w:val="88"/>
        </w:numPr>
        <w:tabs>
          <w:tab w:val="left" w:pos="2160"/>
        </w:tabs>
        <w:jc w:val="both"/>
        <w:rPr>
          <w:iCs/>
        </w:rPr>
      </w:pPr>
      <w:r w:rsidRPr="0094798A">
        <w:rPr>
          <w:iCs/>
        </w:rPr>
        <w:t>lezárt konténerek esetén a szállítótól származó igazolást arról, hogy nem került sor a konténer tartalmának kezelésére vagy kirakodására,</w:t>
      </w:r>
    </w:p>
    <w:p w:rsidR="0094798A" w:rsidRDefault="0094798A" w:rsidP="00384995">
      <w:pPr>
        <w:jc w:val="both"/>
        <w:rPr>
          <w:iCs/>
        </w:rPr>
      </w:pPr>
    </w:p>
    <w:p w:rsidR="0078491D" w:rsidRDefault="0078491D" w:rsidP="00384995">
      <w:pPr>
        <w:jc w:val="both"/>
        <w:rPr>
          <w:iCs/>
        </w:rPr>
      </w:pPr>
      <w:r>
        <w:rPr>
          <w:iCs/>
        </w:rPr>
        <w:t xml:space="preserve"> b) a termék okirat-ellenőrzésnek és azonosságvizsgálatnak, valamint a” R”19. § szerinti</w:t>
      </w:r>
      <w:r w:rsidR="0094798A">
        <w:rPr>
          <w:iCs/>
        </w:rPr>
        <w:t xml:space="preserve"> </w:t>
      </w:r>
      <w:r>
        <w:rPr>
          <w:iCs/>
        </w:rPr>
        <w:t>esetben fizikális ellenőrzésnek vetettek alá,</w:t>
      </w:r>
    </w:p>
    <w:p w:rsidR="0094798A" w:rsidRDefault="0094798A" w:rsidP="00384995">
      <w:pPr>
        <w:jc w:val="both"/>
        <w:rPr>
          <w:iCs/>
        </w:rPr>
      </w:pPr>
    </w:p>
    <w:p w:rsidR="0078491D" w:rsidRDefault="0078491D" w:rsidP="00384995">
      <w:pPr>
        <w:jc w:val="both"/>
        <w:rPr>
          <w:iCs/>
        </w:rPr>
      </w:pPr>
      <w:r>
        <w:rPr>
          <w:iCs/>
        </w:rPr>
        <w:t xml:space="preserve"> c) a szállítmányt a 8. § (4) bekezdése által meghatározott módon közvetlenül visszaszállítják a bizonyítvány kiállítási helye szerinti belföldi vagy más tagállambeli származási létesítménybe; ha a szállítmány más tagállam területén is áthalad,a szállításhoz</w:t>
      </w:r>
      <w:r w:rsidR="0094798A">
        <w:rPr>
          <w:iCs/>
        </w:rPr>
        <w:t xml:space="preserve"> </w:t>
      </w:r>
      <w:r>
        <w:rPr>
          <w:iCs/>
        </w:rPr>
        <w:t>szükséges annak az állategészségügyi határállomásnak a hatósági állatorvosa által – valamennyi érintett tagállam nevében – kiadott előzetes hozzájárulása, amelyen</w:t>
      </w:r>
      <w:r w:rsidR="0094798A">
        <w:rPr>
          <w:iCs/>
        </w:rPr>
        <w:t xml:space="preserve"> </w:t>
      </w:r>
      <w:r>
        <w:rPr>
          <w:iCs/>
        </w:rPr>
        <w:t>keresztül először érkezik a szállítmány a Közösség területére.</w:t>
      </w:r>
    </w:p>
    <w:p w:rsidR="0094798A" w:rsidRDefault="0094798A" w:rsidP="00384995">
      <w:pPr>
        <w:jc w:val="both"/>
        <w:rPr>
          <w:iCs/>
        </w:rPr>
      </w:pPr>
    </w:p>
    <w:p w:rsidR="0078491D" w:rsidRDefault="0078491D" w:rsidP="00384995">
      <w:pPr>
        <w:jc w:val="both"/>
        <w:rPr>
          <w:iCs/>
        </w:rPr>
      </w:pPr>
      <w:r>
        <w:rPr>
          <w:iCs/>
        </w:rPr>
        <w:t>Be kell léptetni a harmadik ország által visszautasított, a Közösségből származó termékből álló szállítmányt, ha az eredeti bizonyítványt kiállító illetékes hatóság hozzájárul a szállítmány visszafogadásához és a „R” (1) bekezdésében meghatározott feltételek teljesülnek.</w:t>
      </w:r>
    </w:p>
    <w:p w:rsidR="0094798A" w:rsidRDefault="0094798A" w:rsidP="00384995">
      <w:pPr>
        <w:jc w:val="both"/>
        <w:rPr>
          <w:iCs/>
        </w:rPr>
      </w:pPr>
    </w:p>
    <w:p w:rsidR="0078491D" w:rsidRDefault="0078491D" w:rsidP="00384995">
      <w:pPr>
        <w:jc w:val="both"/>
        <w:rPr>
          <w:iCs/>
        </w:rPr>
      </w:pPr>
      <w:r>
        <w:rPr>
          <w:iCs/>
        </w:rPr>
        <w:t>A harmadik ország által visszautasított termék származási létesítménybe történő visszaszállításának a „R” 8.§(4) bekezdése által előírt módon, valamint olyan, hatósági</w:t>
      </w:r>
      <w:r>
        <w:rPr>
          <w:i/>
          <w:iCs/>
        </w:rPr>
        <w:t xml:space="preserve"> </w:t>
      </w:r>
      <w:r>
        <w:rPr>
          <w:iCs/>
        </w:rPr>
        <w:t>állatorvos által azonosított és lepecsételt szivárgásmentes szállítóeszközzel kell történnie, melynek kinyitása csak a pecsét feltörésével, illetve sérülésével lehetséges.</w:t>
      </w:r>
    </w:p>
    <w:p w:rsidR="0094798A" w:rsidRDefault="0094798A" w:rsidP="00384995">
      <w:pPr>
        <w:ind w:left="540" w:hanging="540"/>
        <w:jc w:val="both"/>
        <w:rPr>
          <w:iCs/>
        </w:rPr>
      </w:pPr>
    </w:p>
    <w:p w:rsidR="0078491D" w:rsidRDefault="0078491D" w:rsidP="00384995">
      <w:pPr>
        <w:ind w:left="540" w:hanging="540"/>
        <w:jc w:val="both"/>
        <w:rPr>
          <w:iCs/>
        </w:rPr>
      </w:pPr>
      <w:r>
        <w:rPr>
          <w:iCs/>
        </w:rPr>
        <w:t>A szállítást engedélyező hatósági állatorvos a TRACES rendszer</w:t>
      </w:r>
      <w:r w:rsidR="0094798A">
        <w:rPr>
          <w:iCs/>
        </w:rPr>
        <w:t>en keresztül</w:t>
      </w:r>
      <w:r>
        <w:rPr>
          <w:iCs/>
        </w:rPr>
        <w:t xml:space="preserve"> tájékoztatja a rendeltetési hely illetékes hatóságát.</w:t>
      </w:r>
    </w:p>
    <w:p w:rsidR="0094798A" w:rsidRDefault="0094798A" w:rsidP="00384995">
      <w:pPr>
        <w:ind w:left="540" w:hanging="540"/>
        <w:jc w:val="both"/>
        <w:rPr>
          <w:iCs/>
        </w:rPr>
      </w:pPr>
    </w:p>
    <w:p w:rsidR="0078491D" w:rsidRDefault="0078491D" w:rsidP="00384995">
      <w:pPr>
        <w:ind w:left="540" w:hanging="540"/>
        <w:jc w:val="both"/>
        <w:rPr>
          <w:iCs/>
        </w:rPr>
      </w:pPr>
      <w:r>
        <w:rPr>
          <w:iCs/>
        </w:rPr>
        <w:t>A visszaszállítás végrehajtása során felmerülő valamennyi költség – beleértve a vizsgálat és a szükséges ellenőrzés költségeit is – a szállítmányért felelős személyt vagy képviselőjét terheli.</w:t>
      </w:r>
    </w:p>
    <w:p w:rsidR="0094798A" w:rsidRDefault="0094798A" w:rsidP="00384995">
      <w:pPr>
        <w:ind w:left="540" w:hanging="540"/>
        <w:jc w:val="both"/>
        <w:rPr>
          <w:iCs/>
        </w:rPr>
      </w:pPr>
    </w:p>
    <w:p w:rsidR="0078491D" w:rsidRDefault="0078491D" w:rsidP="00384995">
      <w:pPr>
        <w:jc w:val="both"/>
      </w:pPr>
      <w:r>
        <w:t>Az uniós áru</w:t>
      </w:r>
      <w:r w:rsidR="0094798A">
        <w:t xml:space="preserve"> (más tagállamból származó)</w:t>
      </w:r>
      <w:r>
        <w:t>, az átrakást és a vámügyintézést végző magyar kereskedő cég telephelyére is vissza léptethető ,ha a magyar fél fel tud mutatni, egy a feladó cégtől származó megbízói nyilatkozatot, szerződést, mely feljogosítja az áru sorsa felőli rendelkezésre, intézkedésre.</w:t>
      </w:r>
    </w:p>
    <w:p w:rsidR="0078491D" w:rsidRDefault="0078491D" w:rsidP="00384995">
      <w:pPr>
        <w:jc w:val="both"/>
      </w:pPr>
      <w:r>
        <w:t>Ebben az esetben, az átrakási igazolást kiadó, magyar hatósági állatorvos is jogosult a visszafogadó nyilatkozatot kiadni, az tőle is elfogadható.</w:t>
      </w:r>
    </w:p>
    <w:p w:rsidR="0078491D" w:rsidRDefault="0078491D" w:rsidP="00384995">
      <w:pPr>
        <w:jc w:val="both"/>
      </w:pPr>
      <w:r>
        <w:t>A visszaléptetéshez szükséges okmányok, nyilatkozatok- az eredeti; vagy a kiállító állategészségügyi hatóság által hitelesített, másolati példányban bemutatott állatorvosi bizonyítvány kivételével – fax formátumban is</w:t>
      </w:r>
      <w:r w:rsidR="0094798A">
        <w:t xml:space="preserve"> elfogadható, 4x-es díjszorzó (</w:t>
      </w:r>
      <w:r>
        <w:t>Hiányosan kitöltött utiokmányok) alkalmazása mellett. Ilyenkor azonban az ügyfélnek minden esetben nyilatkoznia kell arról, hogy záros időn belül az okmányok eredetijét is eljuttatja az állategészségügyi szolgálat részére.</w:t>
      </w:r>
    </w:p>
    <w:p w:rsidR="0078491D" w:rsidRDefault="0078491D" w:rsidP="00384995">
      <w:pPr>
        <w:jc w:val="both"/>
      </w:pPr>
      <w:r>
        <w:t>Ha a visszalépni szándékozó szállítmányt a harmadik ország területén a szállítójárműből nem rakták ki, és erről az eredeti plomba megléte, sértetlensége esetén kétséget kizáróan meg lehet győződni, akkor a visszaléptetéshez szükséges, a visszaküldés okát, az előírásszerű tárolási és szállítási feltételeket, valamint az ún. „manipuláció mentességet” igazoló nyilatkozat a feladótól is elfogadható. Ilyen esetben jegyzőkönyvet kell felvenni, amiből, a lefűzött okmányokkal összhangban , a zárjegy sértetlensége egyértelműen ki kell derüljön.</w:t>
      </w:r>
    </w:p>
    <w:p w:rsidR="0094798A" w:rsidRDefault="0094798A" w:rsidP="00384995">
      <w:pPr>
        <w:jc w:val="both"/>
      </w:pPr>
    </w:p>
    <w:p w:rsidR="0078491D" w:rsidRDefault="0078491D" w:rsidP="00384995">
      <w:pPr>
        <w:jc w:val="both"/>
      </w:pPr>
      <w:r>
        <w:t>Hasonlóan lehet eljárni akkor is, ha az eredeti zárjegy már hiányzik</w:t>
      </w:r>
      <w:r w:rsidR="0094798A">
        <w:t xml:space="preserve"> ugyan, de az okmányok, és a ki-</w:t>
      </w:r>
      <w:r>
        <w:t>, ill. visszalépési idők alapján egyértelműen kiderül, hogy a szállítmány a harmadik ország területére nem lépett be.</w:t>
      </w:r>
      <w:r w:rsidR="0094798A">
        <w:t xml:space="preserve"> (</w:t>
      </w:r>
      <w:r>
        <w:t>Pl. vám ellenőrzést követő, a jármű megnyitása utáni vi</w:t>
      </w:r>
      <w:r w:rsidR="0094798A">
        <w:t>sszaküldés a határ túloldaláról</w:t>
      </w:r>
      <w:r>
        <w:t>)</w:t>
      </w:r>
    </w:p>
    <w:p w:rsidR="0094798A" w:rsidRDefault="0094798A" w:rsidP="00384995">
      <w:pPr>
        <w:jc w:val="both"/>
      </w:pPr>
    </w:p>
    <w:p w:rsidR="0078491D" w:rsidRDefault="0078491D" w:rsidP="00384995">
      <w:pPr>
        <w:jc w:val="both"/>
      </w:pPr>
      <w:r>
        <w:t>Ha az árut a harmadik ország területén kirakták, ott hosszabb-rövidebb ideig tárolták, akkor az előírásszerű tárolási követelményeket, és a kezelés mentességet igazoló nyilatkozatot a harmadik ország állategészségügyi hatóságától kell – az ügyfélnek - beszerezni. Külön figyelemmel kell kísérni azt is, hogy a jármű az útja során nem haladt –e át korlátozás ill. t</w:t>
      </w:r>
      <w:r w:rsidR="0094798A">
        <w:t>iltás alatt álló területeken, (</w:t>
      </w:r>
      <w:r>
        <w:t>pl.: madárinfluenza) és indokolt esetben a szállító járművet fertőtleníteni szükséges</w:t>
      </w:r>
      <w:r>
        <w:rPr>
          <w:i/>
        </w:rPr>
        <w:t>.</w:t>
      </w:r>
    </w:p>
    <w:p w:rsidR="0094798A" w:rsidRPr="0094798A" w:rsidRDefault="0094798A" w:rsidP="00384995">
      <w:pPr>
        <w:jc w:val="both"/>
      </w:pPr>
    </w:p>
    <w:p w:rsidR="0078491D" w:rsidRDefault="0078491D" w:rsidP="00384995">
      <w:pPr>
        <w:jc w:val="both"/>
      </w:pPr>
      <w:r>
        <w:t>Re-import szállítmányok fizikális vizsgálatát is el kell végezni köz-,</w:t>
      </w:r>
      <w:r w:rsidR="0094798A">
        <w:t xml:space="preserve"> </w:t>
      </w:r>
      <w:r>
        <w:t>illetve állategészségügyi veszély gyanúja, okmány, és vagy azonossági rendellenességek gyanúja, vagy bármely általános és specifikus jogszabálysértés gyanúja esetén.</w:t>
      </w:r>
    </w:p>
    <w:p w:rsidR="0094798A" w:rsidRDefault="0094798A" w:rsidP="00384995">
      <w:pPr>
        <w:jc w:val="both"/>
      </w:pPr>
    </w:p>
    <w:p w:rsidR="0078491D" w:rsidRDefault="0078491D" w:rsidP="00384995">
      <w:pPr>
        <w:jc w:val="both"/>
      </w:pPr>
      <w:r>
        <w:t>A re-import szállítmányok a rendeltetési helyre ellenőrzött, állategészségügyi felügyelet alatt álló szállítmányként továbbítandók. A befogadó nyilatkozatot kiadó illetékes állategészségügyi hatóságnak a szállítmány megérkeztét 15 napon belül vissza kell</w:t>
      </w:r>
      <w:r w:rsidR="00612468">
        <w:t xml:space="preserve"> jeleznie a beléptető BIP felé. </w:t>
      </w:r>
      <w:r>
        <w:t>Visszajelzés hiányában első körben az illetékes állategészségügyi hatóságot kell megkeresni, ha azonban a szállítmány nem tért vissza a megjelölt rendeltetési helyre, úgy erről, a központi hatóság tájékoztatása mellett, a beléptetés szerint illetékes vámhivatalt tájékoztatni kell.</w:t>
      </w:r>
    </w:p>
    <w:p w:rsidR="0078491D" w:rsidRDefault="0078491D" w:rsidP="00384995">
      <w:pPr>
        <w:jc w:val="both"/>
      </w:pPr>
      <w:r>
        <w:t>A re-import szállítmányokról, a beléptetési, és a visszaérkezést is igazoló időket is magában foglaló nyilvántartást kell vezetni.</w:t>
      </w:r>
    </w:p>
    <w:p w:rsidR="0094798A" w:rsidRDefault="0094798A" w:rsidP="00384995">
      <w:pPr>
        <w:jc w:val="both"/>
      </w:pPr>
    </w:p>
    <w:p w:rsidR="0078491D" w:rsidRDefault="0078491D" w:rsidP="00384995">
      <w:pPr>
        <w:jc w:val="both"/>
      </w:pPr>
      <w:r>
        <w:t>A re-import szállí</w:t>
      </w:r>
      <w:r w:rsidR="00A80820">
        <w:t>tmányoknak, az alap</w:t>
      </w:r>
      <w:r>
        <w:t xml:space="preserve"> import szállítmányoktól eltérő eljárási rendje, vázlatszerűen a XI.sz. mellékletben tárgyalt.</w:t>
      </w:r>
    </w:p>
    <w:p w:rsidR="00A80820" w:rsidRDefault="00A80820" w:rsidP="00384995">
      <w:pPr>
        <w:jc w:val="both"/>
      </w:pPr>
    </w:p>
    <w:p w:rsidR="0078491D" w:rsidRDefault="0078491D" w:rsidP="00384995">
      <w:pPr>
        <w:jc w:val="both"/>
        <w:rPr>
          <w:color w:val="000000"/>
        </w:rPr>
      </w:pPr>
      <w:r>
        <w:rPr>
          <w:color w:val="000000"/>
        </w:rPr>
        <w:t>A re-import szállítmányok kezelése során egyes afrikai országok tekintetében figyelembe kell venni a központi hatóság 02.3/1720/2009. számú utasítását.</w:t>
      </w:r>
    </w:p>
    <w:p w:rsidR="0078491D" w:rsidRDefault="0078491D" w:rsidP="00384995">
      <w:pPr>
        <w:ind w:left="540" w:hanging="540"/>
        <w:jc w:val="both"/>
        <w:rPr>
          <w:i/>
          <w:iCs/>
        </w:rPr>
      </w:pPr>
    </w:p>
    <w:p w:rsidR="0078491D" w:rsidRDefault="00612468" w:rsidP="00384995">
      <w:pPr>
        <w:ind w:left="540" w:hanging="540"/>
        <w:jc w:val="both"/>
        <w:rPr>
          <w:iCs/>
        </w:rPr>
      </w:pPr>
      <w:r>
        <w:rPr>
          <w:iCs/>
        </w:rPr>
        <w:t xml:space="preserve">f) </w:t>
      </w:r>
      <w:r w:rsidR="0078491D">
        <w:rPr>
          <w:iCs/>
          <w:u w:val="single"/>
        </w:rPr>
        <w:t>Takarmányok harmadik országokból való behozatala /</w:t>
      </w:r>
      <w:r w:rsidR="0078491D">
        <w:rPr>
          <w:iCs/>
        </w:rPr>
        <w:t>Lásd az 52/2005.(VI.4.)FVM-PM együttes rendeletet!/</w:t>
      </w:r>
    </w:p>
    <w:p w:rsidR="0078491D" w:rsidRDefault="0078491D" w:rsidP="00384995">
      <w:pPr>
        <w:ind w:left="540" w:hanging="540"/>
        <w:jc w:val="both"/>
      </w:pPr>
      <w:r>
        <w:t xml:space="preserve">     </w:t>
      </w:r>
    </w:p>
    <w:p w:rsidR="00612468" w:rsidRDefault="0078491D" w:rsidP="00384995">
      <w:pPr>
        <w:ind w:left="540" w:hanging="540"/>
        <w:jc w:val="both"/>
        <w:rPr>
          <w:iCs/>
        </w:rPr>
      </w:pPr>
      <w:r>
        <w:rPr>
          <w:iCs/>
          <w:u w:val="single"/>
        </w:rPr>
        <w:t>Ide tartoznak</w:t>
      </w:r>
      <w:r>
        <w:rPr>
          <w:iCs/>
        </w:rPr>
        <w:t>:  a harmadik országokból Magyarországra, ill. Magyarországon átszállítva más tagállamba irányuló behozatalra szánt takarmány-alapanyagok, beleértve az állatok fehérjeellátásának javítására használható egyes termékek, takarmány- adalékanyagok, valamint az ezeket tartalmazó előkeverékek és takarmány-keverékek./ Lásd: Takarmánykódex rendelet – 44/2003.(IV.26) FVM r.!/</w:t>
      </w:r>
    </w:p>
    <w:p w:rsidR="00612468" w:rsidRDefault="00612468" w:rsidP="0080779F">
      <w:pPr>
        <w:jc w:val="both"/>
        <w:rPr>
          <w:iCs/>
          <w:u w:val="single"/>
        </w:rPr>
      </w:pPr>
    </w:p>
    <w:p w:rsidR="0078491D" w:rsidRPr="00612468" w:rsidRDefault="0078491D" w:rsidP="00384995">
      <w:pPr>
        <w:ind w:left="540" w:hanging="540"/>
        <w:jc w:val="both"/>
        <w:rPr>
          <w:iCs/>
        </w:rPr>
      </w:pPr>
      <w:r>
        <w:rPr>
          <w:iCs/>
          <w:u w:val="single"/>
        </w:rPr>
        <w:t>Nem tartoznak ide :</w:t>
      </w:r>
    </w:p>
    <w:p w:rsidR="0078491D" w:rsidRDefault="0078491D" w:rsidP="00384995">
      <w:pPr>
        <w:ind w:left="540" w:hanging="540"/>
        <w:jc w:val="both"/>
        <w:rPr>
          <w:iCs/>
        </w:rPr>
      </w:pPr>
      <w:r>
        <w:rPr>
          <w:iCs/>
        </w:rPr>
        <w:t xml:space="preserve">         (1) a harmadik országokból a Közösség területére behozni kívánt termékek  állategészségügyi ellenőrzéséről szóló 53/2004.(IV.24.) FVM r. hatálya alá tartozó import takarmányok /széna, szalma/,</w:t>
      </w:r>
    </w:p>
    <w:p w:rsidR="0078491D" w:rsidRDefault="0078491D" w:rsidP="00384995">
      <w:pPr>
        <w:ind w:left="540" w:hanging="540"/>
        <w:jc w:val="both"/>
        <w:rPr>
          <w:iCs/>
        </w:rPr>
      </w:pPr>
      <w:r>
        <w:rPr>
          <w:iCs/>
        </w:rPr>
        <w:t xml:space="preserve">        (2)  a nem kereskedelmi jellegű árunak minősülő takarmányok,</w:t>
      </w:r>
    </w:p>
    <w:p w:rsidR="0078491D" w:rsidRDefault="0078491D" w:rsidP="00384995">
      <w:pPr>
        <w:ind w:left="540" w:hanging="540"/>
        <w:jc w:val="both"/>
        <w:rPr>
          <w:iCs/>
        </w:rPr>
      </w:pPr>
      <w:r>
        <w:t xml:space="preserve">        </w:t>
      </w:r>
      <w:r>
        <w:rPr>
          <w:iCs/>
        </w:rPr>
        <w:t>(3) az elhanyagolható értékű áruminták, szakmai vásárokon vagy hasonló rendezvényeken felhasznált vagy elfogyasztott termékek, továbbá állatok szállításakor használt takarmányok.</w:t>
      </w:r>
    </w:p>
    <w:p w:rsidR="0078491D" w:rsidRDefault="0078491D" w:rsidP="00384995">
      <w:pPr>
        <w:ind w:left="540" w:hanging="540"/>
        <w:jc w:val="both"/>
        <w:rPr>
          <w:iCs/>
        </w:rPr>
      </w:pPr>
      <w:r>
        <w:rPr>
          <w:iCs/>
        </w:rPr>
        <w:t xml:space="preserve">        (4)  az 1774/2002/EK rendelet hatálya alá tartozó, nem emberi fogyasztásra szánt állati </w:t>
      </w:r>
    </w:p>
    <w:p w:rsidR="0078491D" w:rsidRDefault="0078491D" w:rsidP="00384995">
      <w:pPr>
        <w:ind w:left="540" w:hanging="540"/>
        <w:jc w:val="both"/>
        <w:rPr>
          <w:iCs/>
        </w:rPr>
      </w:pPr>
      <w:r>
        <w:rPr>
          <w:iCs/>
        </w:rPr>
        <w:t xml:space="preserve">            eredetű melléktermékek.</w:t>
      </w:r>
    </w:p>
    <w:p w:rsidR="0078491D" w:rsidRDefault="0078491D" w:rsidP="00384995">
      <w:pPr>
        <w:ind w:left="540" w:hanging="540"/>
        <w:jc w:val="both"/>
        <w:rPr>
          <w:iCs/>
        </w:rPr>
      </w:pPr>
    </w:p>
    <w:p w:rsidR="0078491D" w:rsidRDefault="0078491D" w:rsidP="00384995">
      <w:pPr>
        <w:ind w:left="540" w:hanging="540"/>
        <w:jc w:val="both"/>
        <w:rPr>
          <w:iCs/>
        </w:rPr>
      </w:pPr>
      <w:r>
        <w:rPr>
          <w:iCs/>
        </w:rPr>
        <w:t xml:space="preserve">    A takarmányok beléptetésekor az említett, 52/2005.(VI.4.) FVM-PM együttes rendelet alapján kell eljárni – attól függően, hogy a beléptetett takarmányt a Magyar Köztársaságban vagy más tagállamban kívánják szabad forgalomba bocsátani.</w:t>
      </w:r>
    </w:p>
    <w:p w:rsidR="0078491D" w:rsidRDefault="0078491D" w:rsidP="00384995">
      <w:pPr>
        <w:ind w:left="540" w:hanging="540"/>
        <w:jc w:val="both"/>
        <w:rPr>
          <w:i/>
          <w:iCs/>
        </w:rPr>
      </w:pPr>
    </w:p>
    <w:p w:rsidR="0078491D" w:rsidRDefault="0078491D" w:rsidP="00384995">
      <w:pPr>
        <w:suppressAutoHyphens w:val="0"/>
        <w:autoSpaceDE w:val="0"/>
        <w:ind w:left="540" w:hanging="540"/>
        <w:jc w:val="both"/>
        <w:rPr>
          <w:color w:val="000000"/>
          <w:u w:val="single"/>
          <w:lang w:val="hu-HU"/>
        </w:rPr>
      </w:pPr>
      <w:r>
        <w:rPr>
          <w:color w:val="000000"/>
          <w:lang w:val="hu-HU"/>
        </w:rPr>
        <w:t xml:space="preserve">f) </w:t>
      </w:r>
      <w:r>
        <w:rPr>
          <w:color w:val="000000"/>
          <w:u w:val="single"/>
          <w:lang w:val="hu-HU"/>
        </w:rPr>
        <w:t>Re-tranzit szállítmányok kezelése</w:t>
      </w:r>
    </w:p>
    <w:p w:rsidR="0078491D" w:rsidRDefault="0078491D" w:rsidP="00384995">
      <w:pPr>
        <w:suppressAutoHyphens w:val="0"/>
        <w:autoSpaceDE w:val="0"/>
        <w:ind w:left="540" w:hanging="540"/>
        <w:jc w:val="both"/>
        <w:rPr>
          <w:i/>
          <w:iCs/>
          <w:color w:val="000000"/>
          <w:lang w:val="hu-HU"/>
        </w:rPr>
      </w:pPr>
      <w:r>
        <w:rPr>
          <w:i/>
          <w:iCs/>
          <w:color w:val="000000"/>
          <w:lang w:val="hu-HU"/>
        </w:rPr>
        <w:t xml:space="preserve">      </w:t>
      </w:r>
    </w:p>
    <w:p w:rsidR="0078491D" w:rsidRDefault="0078491D" w:rsidP="00384995">
      <w:pPr>
        <w:suppressAutoHyphens w:val="0"/>
        <w:autoSpaceDE w:val="0"/>
        <w:ind w:left="567" w:hanging="425"/>
        <w:jc w:val="both"/>
        <w:rPr>
          <w:color w:val="000000"/>
          <w:lang w:val="hu-HU"/>
        </w:rPr>
      </w:pPr>
      <w:r>
        <w:rPr>
          <w:i/>
          <w:iCs/>
          <w:color w:val="000000"/>
          <w:lang w:val="hu-HU"/>
        </w:rPr>
        <w:t>Re-tranzit</w:t>
      </w:r>
      <w:r>
        <w:rPr>
          <w:color w:val="000000"/>
          <w:lang w:val="hu-HU"/>
        </w:rPr>
        <w:t>: olyan direkt, vagy indirekt ( EU-s vámraktárból, ideiglenes tárolás után feladott) szabályosan kiléptetett  tranzit szállítmány, melyet a 3. ország illetékes hatósága visszautasított.</w:t>
      </w:r>
    </w:p>
    <w:p w:rsidR="0078491D" w:rsidRDefault="0078491D" w:rsidP="00384995">
      <w:pPr>
        <w:suppressAutoHyphens w:val="0"/>
        <w:autoSpaceDE w:val="0"/>
        <w:ind w:left="567" w:hanging="425"/>
        <w:jc w:val="both"/>
        <w:rPr>
          <w:color w:val="000000"/>
          <w:lang w:val="hu-HU"/>
        </w:rPr>
      </w:pPr>
    </w:p>
    <w:p w:rsidR="0078491D" w:rsidRDefault="0078491D" w:rsidP="00384995">
      <w:pPr>
        <w:suppressAutoHyphens w:val="0"/>
        <w:autoSpaceDE w:val="0"/>
        <w:jc w:val="both"/>
        <w:rPr>
          <w:color w:val="000000"/>
          <w:lang w:val="hu-HU"/>
        </w:rPr>
      </w:pPr>
      <w:r>
        <w:rPr>
          <w:color w:val="000000"/>
          <w:lang w:val="hu-HU"/>
        </w:rPr>
        <w:t xml:space="preserve">Alapvetően a tranzitra vonatkozó szabályok érvényesek. A visszaléptetés előtt, a 3. ország hatósága által kiadott hivatalos dokumentumból </w:t>
      </w:r>
      <w:r w:rsidR="00612468">
        <w:rPr>
          <w:color w:val="000000"/>
          <w:lang w:val="hu-HU"/>
        </w:rPr>
        <w:t xml:space="preserve">(jegyzőkönyvből, határozatból </w:t>
      </w:r>
      <w:r>
        <w:rPr>
          <w:color w:val="000000"/>
          <w:lang w:val="hu-HU"/>
        </w:rPr>
        <w:t>stb.) egyértelműen tisztázni kell a visszautasítás okát. Amennyiben a szállítmány visszaléptetése igazolható köz- és/vagy állategészségügyi kockázatot hordoz, úgy annak megfelelően kell eljárni, végső es</w:t>
      </w:r>
      <w:r w:rsidR="006D657C">
        <w:rPr>
          <w:color w:val="000000"/>
          <w:lang w:val="hu-HU"/>
        </w:rPr>
        <w:t>etben meg kell semmisíttetni. A</w:t>
      </w:r>
      <w:r>
        <w:rPr>
          <w:color w:val="000000"/>
          <w:lang w:val="hu-HU"/>
        </w:rPr>
        <w:t xml:space="preserve"> </w:t>
      </w:r>
      <w:r w:rsidR="006D657C">
        <w:rPr>
          <w:color w:val="000000"/>
          <w:lang w:val="hu-HU"/>
        </w:rPr>
        <w:t>NÉBIH Állategészségügyi és Állatvédelmi Igazgatóságát (aai@nebih.gov.hu)</w:t>
      </w:r>
      <w:r>
        <w:rPr>
          <w:color w:val="000000"/>
          <w:lang w:val="hu-HU"/>
        </w:rPr>
        <w:t xml:space="preserve"> ezen esetekről értesíteni szükséges. </w:t>
      </w:r>
    </w:p>
    <w:p w:rsidR="0078491D" w:rsidRDefault="0078491D" w:rsidP="00384995">
      <w:pPr>
        <w:suppressAutoHyphens w:val="0"/>
        <w:autoSpaceDE w:val="0"/>
        <w:ind w:left="567"/>
        <w:jc w:val="both"/>
        <w:rPr>
          <w:color w:val="000000"/>
          <w:lang w:val="hu-HU"/>
        </w:rPr>
      </w:pPr>
    </w:p>
    <w:p w:rsidR="0078491D" w:rsidRDefault="0078491D" w:rsidP="00384995">
      <w:pPr>
        <w:suppressAutoHyphens w:val="0"/>
        <w:autoSpaceDE w:val="0"/>
        <w:jc w:val="both"/>
        <w:rPr>
          <w:color w:val="000000"/>
          <w:lang w:val="hu-HU"/>
        </w:rPr>
      </w:pPr>
      <w:r>
        <w:rPr>
          <w:color w:val="000000"/>
          <w:lang w:val="hu-HU"/>
        </w:rPr>
        <w:t xml:space="preserve">A szállítmány visszaléptetésekor a szállítmányt tranzit belépő szállítmányként kell kezelni, a tranzit belépő statisztikában kell szerepeltetni.  </w:t>
      </w:r>
    </w:p>
    <w:p w:rsidR="000E3CF0" w:rsidRDefault="000E3CF0" w:rsidP="00384995">
      <w:pPr>
        <w:suppressAutoHyphens w:val="0"/>
        <w:autoSpaceDE w:val="0"/>
        <w:ind w:left="567"/>
        <w:jc w:val="both"/>
        <w:rPr>
          <w:color w:val="000000"/>
          <w:lang w:val="hu-HU"/>
        </w:rPr>
      </w:pPr>
    </w:p>
    <w:p w:rsidR="000450B1" w:rsidRDefault="000450B1" w:rsidP="00384995">
      <w:pPr>
        <w:suppressAutoHyphens w:val="0"/>
        <w:autoSpaceDE w:val="0"/>
        <w:jc w:val="both"/>
        <w:rPr>
          <w:color w:val="000000"/>
          <w:lang w:val="hu-HU"/>
        </w:rPr>
      </w:pPr>
      <w:r>
        <w:rPr>
          <w:color w:val="000000"/>
          <w:lang w:val="hu-HU"/>
        </w:rPr>
        <w:t>Mindazonáltal a TRACES rendszerben az újra beléptetéshez használt KÁBO-t az eredeti KÁBO-ra történő utalással össze kell kötni</w:t>
      </w:r>
      <w:r w:rsidR="000E3CF0">
        <w:rPr>
          <w:color w:val="000000"/>
          <w:lang w:val="hu-HU"/>
        </w:rPr>
        <w:t xml:space="preserve">. Az eredeti KÁBO-ra történő utalást anya-leány KÁBO használatával kell megoldani. </w:t>
      </w:r>
    </w:p>
    <w:p w:rsidR="000E3CF0" w:rsidRDefault="000E3CF0" w:rsidP="00384995">
      <w:pPr>
        <w:suppressAutoHyphens w:val="0"/>
        <w:autoSpaceDE w:val="0"/>
        <w:ind w:left="567"/>
        <w:jc w:val="both"/>
        <w:rPr>
          <w:color w:val="000000"/>
          <w:lang w:val="hu-HU"/>
        </w:rPr>
      </w:pPr>
    </w:p>
    <w:p w:rsidR="0078491D" w:rsidRDefault="0078491D" w:rsidP="00384995">
      <w:pPr>
        <w:suppressAutoHyphens w:val="0"/>
        <w:autoSpaceDE w:val="0"/>
        <w:jc w:val="both"/>
        <w:rPr>
          <w:color w:val="000000"/>
          <w:lang w:val="hu-HU"/>
        </w:rPr>
      </w:pPr>
      <w:r>
        <w:rPr>
          <w:color w:val="000000"/>
          <w:lang w:val="hu-HU"/>
        </w:rPr>
        <w:t>Direkt tranzit szállítmány harmadik országbeli visszautasításakor a szállítmányt az eredeti EU belépési ponton keresztül kell visszaküldeni a származási országba a származási harmadik ország illetékes hatósága visszafogadó nyilatkozata birtokában, vagy meg kell semmisíttetni.</w:t>
      </w:r>
    </w:p>
    <w:p w:rsidR="00612468" w:rsidRDefault="00612468" w:rsidP="00384995">
      <w:pPr>
        <w:suppressAutoHyphens w:val="0"/>
        <w:autoSpaceDE w:val="0"/>
        <w:jc w:val="both"/>
        <w:rPr>
          <w:color w:val="000000"/>
          <w:lang w:val="hu-HU"/>
        </w:rPr>
      </w:pPr>
    </w:p>
    <w:p w:rsidR="0078491D" w:rsidRDefault="0078491D" w:rsidP="00384995">
      <w:pPr>
        <w:suppressAutoHyphens w:val="0"/>
        <w:autoSpaceDE w:val="0"/>
        <w:jc w:val="both"/>
        <w:rPr>
          <w:color w:val="000000"/>
          <w:lang w:val="hu-HU"/>
        </w:rPr>
      </w:pPr>
      <w:r>
        <w:rPr>
          <w:color w:val="000000"/>
          <w:lang w:val="hu-HU"/>
        </w:rPr>
        <w:t>Megsemmisítés esetén</w:t>
      </w:r>
      <w:r w:rsidR="00612468">
        <w:rPr>
          <w:color w:val="000000"/>
          <w:lang w:val="hu-HU"/>
        </w:rPr>
        <w:t>,</w:t>
      </w:r>
      <w:r>
        <w:rPr>
          <w:color w:val="000000"/>
          <w:lang w:val="hu-HU"/>
        </w:rPr>
        <w:t xml:space="preserve"> a megsemmisítés költsége a szállítmány tulajdonosát terheli, erre vonatkozóan a szállítmányért felelős személynek kötelezettséget kell vállalnia, adott esetben a megsemmisítés költségeit fedező kaució letételével.  </w:t>
      </w:r>
    </w:p>
    <w:p w:rsidR="00612468" w:rsidRDefault="00612468" w:rsidP="00384995">
      <w:pPr>
        <w:suppressAutoHyphens w:val="0"/>
        <w:autoSpaceDE w:val="0"/>
        <w:jc w:val="both"/>
        <w:rPr>
          <w:color w:val="000000"/>
          <w:lang w:val="hu-HU"/>
        </w:rPr>
      </w:pPr>
    </w:p>
    <w:p w:rsidR="0078491D" w:rsidRDefault="0078491D" w:rsidP="00384995">
      <w:pPr>
        <w:suppressAutoHyphens w:val="0"/>
        <w:autoSpaceDE w:val="0"/>
        <w:jc w:val="both"/>
        <w:rPr>
          <w:color w:val="000000"/>
          <w:lang w:val="hu-HU"/>
        </w:rPr>
      </w:pPr>
      <w:r>
        <w:rPr>
          <w:color w:val="000000"/>
          <w:lang w:val="hu-HU"/>
        </w:rPr>
        <w:t>A szállítmány visszaléptetéséről, az eredeti EU-s beléptetési BIP-et, vagy a feladási vámraktár felügyeletét ellátó hatósági állatorvost nemcsak a TRACES -en, hanem külön írásban is tájékoztatni kell. Ebben röviden ismertetni kell a szállítmány lényeges adatait és a visszautasítás okát is</w:t>
      </w:r>
      <w:r w:rsidR="00612468">
        <w:rPr>
          <w:color w:val="000000"/>
          <w:lang w:val="hu-HU"/>
        </w:rPr>
        <w:t>.</w:t>
      </w:r>
    </w:p>
    <w:p w:rsidR="0078491D" w:rsidRDefault="0078491D" w:rsidP="00384995">
      <w:pPr>
        <w:ind w:left="540" w:hanging="540"/>
        <w:jc w:val="both"/>
        <w:rPr>
          <w:lang w:val="hu-HU"/>
        </w:rPr>
      </w:pPr>
    </w:p>
    <w:p w:rsidR="0078491D" w:rsidRDefault="0078491D" w:rsidP="00384995">
      <w:pPr>
        <w:ind w:left="540" w:hanging="540"/>
        <w:jc w:val="both"/>
        <w:rPr>
          <w:lang w:val="hu-HU"/>
        </w:rPr>
      </w:pPr>
    </w:p>
    <w:p w:rsidR="0078491D" w:rsidRPr="00612468" w:rsidRDefault="00612468" w:rsidP="00D81062">
      <w:pPr>
        <w:pStyle w:val="Cmsor2"/>
      </w:pPr>
      <w:bookmarkStart w:id="24" w:name="_Toc398641631"/>
      <w:r w:rsidRPr="00612468">
        <w:t>3.7</w:t>
      </w:r>
      <w:r w:rsidR="0078491D" w:rsidRPr="00612468">
        <w:t xml:space="preserve"> Az állategészségügyi határellenőrzéseket követő eljárás</w:t>
      </w:r>
      <w:bookmarkEnd w:id="24"/>
    </w:p>
    <w:p w:rsidR="0078491D" w:rsidRDefault="0078491D" w:rsidP="00384995">
      <w:pPr>
        <w:jc w:val="both"/>
        <w:rPr>
          <w:b/>
          <w:lang w:val="hu-HU"/>
        </w:rPr>
      </w:pPr>
    </w:p>
    <w:p w:rsidR="0078491D" w:rsidRDefault="0078491D" w:rsidP="00384995">
      <w:pPr>
        <w:jc w:val="both"/>
        <w:rPr>
          <w:lang w:val="hu-HU"/>
        </w:rPr>
      </w:pPr>
      <w:r>
        <w:rPr>
          <w:lang w:val="hu-HU"/>
        </w:rPr>
        <w:t xml:space="preserve">Ez a bekezdés a határállomás bizonyos, a szállítmány eltávozását követő, utólagos </w:t>
      </w:r>
      <w:r w:rsidR="005E56D1">
        <w:rPr>
          <w:lang w:val="hu-HU"/>
        </w:rPr>
        <w:t xml:space="preserve">nyomonkövetési </w:t>
      </w:r>
      <w:r>
        <w:rPr>
          <w:lang w:val="hu-HU"/>
        </w:rPr>
        <w:t>feladatait írja le, melyek a határ-állatorvos intézkedéseinek, illetve határozatainak követését, illetve megtartását szándékolnak igazolni.</w:t>
      </w:r>
    </w:p>
    <w:p w:rsidR="0078491D" w:rsidRDefault="0078491D" w:rsidP="00384995">
      <w:pPr>
        <w:jc w:val="both"/>
        <w:rPr>
          <w:lang w:val="hu-HU"/>
        </w:rPr>
      </w:pPr>
    </w:p>
    <w:p w:rsidR="0078491D" w:rsidRDefault="0078491D" w:rsidP="00384995">
      <w:pPr>
        <w:ind w:left="720" w:hanging="720"/>
        <w:jc w:val="both"/>
        <w:rPr>
          <w:u w:val="single"/>
          <w:lang w:val="hu-HU"/>
        </w:rPr>
      </w:pPr>
      <w:r>
        <w:rPr>
          <w:u w:val="single"/>
          <w:lang w:val="hu-HU"/>
        </w:rPr>
        <w:t>(a) A laboratóriumi vizsgálatok eredményeinek bejelentése</w:t>
      </w:r>
    </w:p>
    <w:p w:rsidR="0078491D" w:rsidRDefault="0078491D" w:rsidP="00384995">
      <w:pPr>
        <w:ind w:left="720" w:hanging="720"/>
        <w:jc w:val="both"/>
        <w:rPr>
          <w:lang w:val="hu-HU"/>
        </w:rPr>
      </w:pPr>
    </w:p>
    <w:p w:rsidR="0078491D" w:rsidRDefault="00612468" w:rsidP="00384995">
      <w:pPr>
        <w:ind w:left="540" w:hanging="540"/>
        <w:jc w:val="both"/>
        <w:rPr>
          <w:lang w:val="hu-HU"/>
        </w:rPr>
      </w:pPr>
      <w:r>
        <w:rPr>
          <w:lang w:val="hu-HU"/>
        </w:rPr>
        <w:t>-</w:t>
      </w:r>
      <w:r>
        <w:rPr>
          <w:lang w:val="hu-HU"/>
        </w:rPr>
        <w:tab/>
        <w:t>A Kézikönyv 3.5</w:t>
      </w:r>
      <w:r w:rsidR="0078491D">
        <w:rPr>
          <w:lang w:val="hu-HU"/>
        </w:rPr>
        <w:t xml:space="preserve"> a) bekezdésének megfelelően kivitelezett laboratóriumi tesztek végzéséhez szúrópróbaszerűen</w:t>
      </w:r>
      <w:r w:rsidR="0078491D">
        <w:rPr>
          <w:color w:val="FF0000"/>
          <w:lang w:val="hu-HU"/>
        </w:rPr>
        <w:t xml:space="preserve"> </w:t>
      </w:r>
      <w:r w:rsidR="0078491D">
        <w:rPr>
          <w:lang w:val="hu-HU"/>
        </w:rPr>
        <w:t>gyűjtött minták esetében:</w:t>
      </w:r>
    </w:p>
    <w:p w:rsidR="0078491D" w:rsidRDefault="0078491D" w:rsidP="00384995">
      <w:pPr>
        <w:ind w:left="540" w:hanging="540"/>
        <w:jc w:val="both"/>
        <w:rPr>
          <w:lang w:val="hu-HU"/>
        </w:rPr>
      </w:pPr>
      <w:r>
        <w:rPr>
          <w:lang w:val="hu-HU"/>
        </w:rPr>
        <w:tab/>
        <w:t>(i)</w:t>
      </w:r>
      <w:r>
        <w:rPr>
          <w:lang w:val="hu-HU"/>
        </w:rPr>
        <w:tab/>
        <w:t>A mintavételt a határállomás TRACES üzenet által bejelenti a rendeltetés helye szerint illetékes állategészségügyi hivatalnak amint a szállítmány a határállomást elhagyja, így a tesztek függőben lévő eredményeit már előre várják, és</w:t>
      </w:r>
    </w:p>
    <w:p w:rsidR="0078491D" w:rsidRDefault="0078491D" w:rsidP="00384995">
      <w:pPr>
        <w:ind w:left="540" w:hanging="540"/>
        <w:jc w:val="both"/>
        <w:rPr>
          <w:color w:val="000000"/>
          <w:lang w:val="hu-HU"/>
        </w:rPr>
      </w:pPr>
      <w:r>
        <w:rPr>
          <w:lang w:val="hu-HU"/>
        </w:rPr>
        <w:tab/>
      </w:r>
      <w:r>
        <w:rPr>
          <w:color w:val="000000"/>
          <w:lang w:val="hu-HU"/>
        </w:rPr>
        <w:t>(ii)</w:t>
      </w:r>
      <w:r>
        <w:rPr>
          <w:color w:val="000000"/>
          <w:lang w:val="hu-HU"/>
        </w:rPr>
        <w:tab/>
        <w:t>A határállomás a tesztek eredményeit – azok jellegétől függetlenül – , a TRACES rendszeren keresztül jelzi a rendeltetés helye szerint illetékes állategészségügyi hivatalnak.</w:t>
      </w:r>
    </w:p>
    <w:p w:rsidR="0078491D" w:rsidRDefault="0078491D" w:rsidP="00384995">
      <w:pPr>
        <w:ind w:left="720" w:hanging="720"/>
        <w:jc w:val="both"/>
        <w:rPr>
          <w:lang w:val="hu-HU"/>
        </w:rPr>
      </w:pPr>
    </w:p>
    <w:p w:rsidR="0078491D" w:rsidRDefault="0078491D" w:rsidP="00384995">
      <w:pPr>
        <w:ind w:left="540" w:hanging="540"/>
        <w:jc w:val="both"/>
        <w:rPr>
          <w:lang w:val="hu-HU"/>
        </w:rPr>
      </w:pPr>
      <w:r>
        <w:rPr>
          <w:lang w:val="hu-HU"/>
        </w:rPr>
        <w:t>-</w:t>
      </w:r>
      <w:r>
        <w:rPr>
          <w:lang w:val="hu-HU"/>
        </w:rPr>
        <w:tab/>
        <w:t>Amennyiben a kémiai, mikrobiológiai tesztek pozitív eredményt adnak, a határállomás is felelős a RASFF rendszerbe történő jelentés megtételéért. Ennek a 178/2002/EK Rendelet szerinti bejelentő lap kitöltésével, és a szükséges egyéb dokumentumokkal együtt a kijelölt nemzeti összekötőhöz való elküldésével kell eleget tenni, a RASFF ügyre</w:t>
      </w:r>
      <w:r w:rsidR="0036795F">
        <w:rPr>
          <w:lang w:val="hu-HU"/>
        </w:rPr>
        <w:t>nd szerint. (</w:t>
      </w:r>
      <w:r>
        <w:rPr>
          <w:lang w:val="hu-HU"/>
        </w:rPr>
        <w:t>X. sz melléklet)</w:t>
      </w:r>
    </w:p>
    <w:p w:rsidR="00612468" w:rsidRDefault="00612468" w:rsidP="00384995">
      <w:pPr>
        <w:ind w:left="540" w:hanging="540"/>
        <w:jc w:val="both"/>
        <w:rPr>
          <w:lang w:val="hu-HU"/>
        </w:rPr>
      </w:pPr>
    </w:p>
    <w:p w:rsidR="0078491D" w:rsidRDefault="0078491D" w:rsidP="00384995">
      <w:pPr>
        <w:ind w:left="540" w:hanging="540"/>
        <w:jc w:val="both"/>
        <w:rPr>
          <w:i/>
          <w:lang w:val="hu-HU"/>
        </w:rPr>
      </w:pPr>
      <w:r>
        <w:rPr>
          <w:i/>
          <w:lang w:val="hu-HU"/>
        </w:rPr>
        <w:t xml:space="preserve">-     </w:t>
      </w:r>
      <w:r>
        <w:rPr>
          <w:lang w:val="hu-HU"/>
        </w:rPr>
        <w:t>A- bármilyen okból- mintázott szállítmányokról, a határállomáson, önálló nyilvántartást kell vezetni. A nyilvántartásnak tartalmaznia kell a mintavétel idejét, a kért vizsgálati</w:t>
      </w:r>
      <w:r>
        <w:rPr>
          <w:i/>
          <w:lang w:val="hu-HU"/>
        </w:rPr>
        <w:t xml:space="preserve"> </w:t>
      </w:r>
      <w:r>
        <w:rPr>
          <w:lang w:val="hu-HU"/>
        </w:rPr>
        <w:t>iány(oka)t, és az eredményt is, ezen felül egyértelmű és kizárólag az adott, mintázott száll</w:t>
      </w:r>
      <w:r w:rsidR="0036795F">
        <w:rPr>
          <w:lang w:val="hu-HU"/>
        </w:rPr>
        <w:t>ítmányra vonatkozó azonosítót (</w:t>
      </w:r>
      <w:r>
        <w:rPr>
          <w:lang w:val="hu-HU"/>
        </w:rPr>
        <w:t>CVED szám, helyi hivatkozási szám) is tartalmaznia kell az adatbázisnak.</w:t>
      </w:r>
      <w:r>
        <w:rPr>
          <w:i/>
          <w:lang w:val="hu-HU"/>
        </w:rPr>
        <w:t xml:space="preserve"> </w:t>
      </w:r>
    </w:p>
    <w:p w:rsidR="0078491D" w:rsidRDefault="0078491D" w:rsidP="00384995">
      <w:pPr>
        <w:jc w:val="both"/>
        <w:rPr>
          <w:lang w:val="hu-HU"/>
        </w:rPr>
      </w:pPr>
    </w:p>
    <w:p w:rsidR="0078491D" w:rsidRDefault="00612468" w:rsidP="00384995">
      <w:pPr>
        <w:ind w:left="720" w:hanging="720"/>
        <w:jc w:val="both"/>
        <w:rPr>
          <w:u w:val="single"/>
          <w:lang w:val="hu-HU"/>
        </w:rPr>
      </w:pPr>
      <w:r>
        <w:rPr>
          <w:u w:val="single"/>
          <w:lang w:val="hu-HU"/>
        </w:rPr>
        <w:t xml:space="preserve">(b) </w:t>
      </w:r>
      <w:r w:rsidR="005E56D1">
        <w:rPr>
          <w:u w:val="single"/>
          <w:lang w:val="hu-HU"/>
        </w:rPr>
        <w:t xml:space="preserve">Tranzitszállítmányok </w:t>
      </w:r>
      <w:r w:rsidR="0078491D">
        <w:rPr>
          <w:u w:val="single"/>
          <w:lang w:val="hu-HU"/>
        </w:rPr>
        <w:t>be és kiléptetése</w:t>
      </w:r>
    </w:p>
    <w:p w:rsidR="0078491D" w:rsidRDefault="0078491D" w:rsidP="00384995">
      <w:pPr>
        <w:ind w:left="720" w:hanging="720"/>
        <w:jc w:val="both"/>
        <w:rPr>
          <w:lang w:val="hu-HU"/>
        </w:rPr>
      </w:pPr>
    </w:p>
    <w:p w:rsidR="0078491D" w:rsidRDefault="0078491D" w:rsidP="00384995">
      <w:pPr>
        <w:tabs>
          <w:tab w:val="left" w:pos="1080"/>
        </w:tabs>
        <w:ind w:left="360"/>
        <w:jc w:val="both"/>
        <w:rPr>
          <w:lang w:val="hu-HU"/>
        </w:rPr>
      </w:pPr>
      <w:r>
        <w:rPr>
          <w:lang w:val="hu-HU"/>
        </w:rPr>
        <w:t>Tranzitszállítmányoknak a</w:t>
      </w:r>
      <w:r w:rsidR="005E56D1">
        <w:rPr>
          <w:lang w:val="hu-HU"/>
        </w:rPr>
        <w:t>z</w:t>
      </w:r>
      <w:r>
        <w:rPr>
          <w:lang w:val="hu-HU"/>
        </w:rPr>
        <w:t xml:space="preserve"> </w:t>
      </w:r>
      <w:r w:rsidR="005E56D1">
        <w:rPr>
          <w:lang w:val="hu-HU"/>
        </w:rPr>
        <w:t xml:space="preserve">Unió </w:t>
      </w:r>
      <w:r>
        <w:rPr>
          <w:lang w:val="hu-HU"/>
        </w:rPr>
        <w:t>területéről való kilépését a kiléptető határállomásnak kell igazolnia a KÁBO második oldalán található 41. számú rovat megfelelő aláírásával és pecsételésével, és a beléptető határállomásnak, indirekt tranzit szállítmány esetén a feladási vámraktárt felügyelő állategészségügyi</w:t>
      </w:r>
      <w:r>
        <w:rPr>
          <w:i/>
          <w:lang w:val="hu-HU"/>
        </w:rPr>
        <w:t xml:space="preserve"> </w:t>
      </w:r>
      <w:r>
        <w:rPr>
          <w:lang w:val="hu-HU"/>
        </w:rPr>
        <w:t xml:space="preserve">szolgálat részére </w:t>
      </w:r>
      <w:r w:rsidR="00F66047">
        <w:rPr>
          <w:lang w:val="hu-HU"/>
        </w:rPr>
        <w:t xml:space="preserve">TRACES alkalmazáson keresztül, annak működésképtelensége esetén </w:t>
      </w:r>
      <w:r>
        <w:rPr>
          <w:lang w:val="hu-HU"/>
        </w:rPr>
        <w:t>faxon vagy egyéb módon történő megküldésével.</w:t>
      </w:r>
    </w:p>
    <w:p w:rsidR="0078491D" w:rsidRDefault="0078491D" w:rsidP="00384995">
      <w:pPr>
        <w:tabs>
          <w:tab w:val="left" w:pos="1080"/>
        </w:tabs>
        <w:ind w:left="360"/>
        <w:jc w:val="both"/>
        <w:rPr>
          <w:lang w:val="hu-HU"/>
        </w:rPr>
      </w:pPr>
      <w:r>
        <w:rPr>
          <w:lang w:val="hu-HU"/>
        </w:rPr>
        <w:t xml:space="preserve">A kilépő tranzit szállítmányok ellenőrzése során, a szállítmányt kísérő eredeti KÁBO-t be kell vonni, </w:t>
      </w:r>
      <w:r w:rsidR="00F66047">
        <w:rPr>
          <w:lang w:val="hu-HU"/>
        </w:rPr>
        <w:t>é</w:t>
      </w:r>
      <w:r>
        <w:rPr>
          <w:lang w:val="hu-HU"/>
        </w:rPr>
        <w:t>s azokat, a beléptető BIP felé való visszajelzé</w:t>
      </w:r>
      <w:r w:rsidR="00F66047">
        <w:rPr>
          <w:lang w:val="hu-HU"/>
        </w:rPr>
        <w:t>st igazoló okmányokkal együtt (</w:t>
      </w:r>
      <w:r>
        <w:rPr>
          <w:lang w:val="hu-HU"/>
        </w:rPr>
        <w:t>elektronikusan, a TRACES-ben leigazolt gépi KÁBO, vagy fax visszaigazoló lap) egy önálló dossziéban kell gyűjteni.</w:t>
      </w:r>
    </w:p>
    <w:p w:rsidR="0078491D" w:rsidRDefault="0078491D" w:rsidP="00384995">
      <w:pPr>
        <w:ind w:left="720"/>
        <w:jc w:val="both"/>
        <w:rPr>
          <w:lang w:val="hu-HU"/>
        </w:rPr>
      </w:pPr>
    </w:p>
    <w:p w:rsidR="0078491D" w:rsidRDefault="0078491D" w:rsidP="00384995">
      <w:pPr>
        <w:tabs>
          <w:tab w:val="left" w:pos="1080"/>
        </w:tabs>
        <w:ind w:left="360"/>
        <w:jc w:val="both"/>
        <w:rPr>
          <w:lang w:val="hu-HU"/>
        </w:rPr>
      </w:pPr>
      <w:r>
        <w:rPr>
          <w:lang w:val="hu-HU"/>
        </w:rPr>
        <w:t>A beléptető határállomásnak a tranzitszállítmányokhoz kötődő utólagos feladatai a következők:</w:t>
      </w:r>
    </w:p>
    <w:p w:rsidR="0078491D" w:rsidRDefault="0078491D" w:rsidP="00C1594C">
      <w:pPr>
        <w:numPr>
          <w:ilvl w:val="0"/>
          <w:numId w:val="56"/>
        </w:numPr>
        <w:tabs>
          <w:tab w:val="left" w:pos="720"/>
          <w:tab w:val="left" w:pos="1800"/>
        </w:tabs>
        <w:jc w:val="both"/>
        <w:rPr>
          <w:lang w:val="hu-HU"/>
        </w:rPr>
      </w:pPr>
      <w:r>
        <w:rPr>
          <w:lang w:val="hu-HU"/>
        </w:rPr>
        <w:t>A szállítmány útra indítását megelőzően a TRACES rendszer által értesíteni kell a kiléptető határállomást.</w:t>
      </w:r>
    </w:p>
    <w:p w:rsidR="0078491D" w:rsidRDefault="0078491D" w:rsidP="00C1594C">
      <w:pPr>
        <w:numPr>
          <w:ilvl w:val="0"/>
          <w:numId w:val="56"/>
        </w:numPr>
        <w:tabs>
          <w:tab w:val="left" w:pos="720"/>
          <w:tab w:val="left" w:pos="1800"/>
        </w:tabs>
        <w:jc w:val="both"/>
        <w:rPr>
          <w:lang w:val="hu-HU"/>
        </w:rPr>
      </w:pPr>
      <w:r>
        <w:rPr>
          <w:lang w:val="hu-HU"/>
        </w:rPr>
        <w:t>A szállítmány útra indítását követően folyamatosan nyomon kell követni azokat a szállítmányokat, amelyeknél elszámolásra még nem került sor, és a megadott határidőn belüli (30 nap) kiléptetésük visszaigazolását illetően tájékozódni kell.</w:t>
      </w:r>
    </w:p>
    <w:p w:rsidR="0078491D" w:rsidRDefault="0078491D" w:rsidP="00C1594C">
      <w:pPr>
        <w:numPr>
          <w:ilvl w:val="0"/>
          <w:numId w:val="56"/>
        </w:numPr>
        <w:tabs>
          <w:tab w:val="left" w:pos="720"/>
          <w:tab w:val="left" w:pos="1800"/>
        </w:tabs>
        <w:jc w:val="both"/>
        <w:rPr>
          <w:lang w:val="hu-HU"/>
        </w:rPr>
      </w:pPr>
      <w:r>
        <w:rPr>
          <w:lang w:val="hu-HU"/>
        </w:rPr>
        <w:t>Ha a megadott határidőn belül nem érkezik visszaigazolás arról, hogy a szállítmány kilépett a Közösség területéről, jelezni kell az ügyet az illetékes vámhatóságnak, amely szükség szerint nyomozást indít a termékek tényleges rendeltetésének kiderítésére.</w:t>
      </w:r>
    </w:p>
    <w:p w:rsidR="00ED5D00" w:rsidRDefault="00ED5D00" w:rsidP="00C1594C">
      <w:pPr>
        <w:numPr>
          <w:ilvl w:val="0"/>
          <w:numId w:val="56"/>
        </w:numPr>
        <w:tabs>
          <w:tab w:val="left" w:pos="720"/>
          <w:tab w:val="left" w:pos="1800"/>
        </w:tabs>
        <w:jc w:val="both"/>
        <w:rPr>
          <w:lang w:val="hu-HU"/>
        </w:rPr>
      </w:pPr>
      <w:r>
        <w:rPr>
          <w:lang w:val="hu-HU"/>
        </w:rPr>
        <w:t>ezzel párhuzamosan az ügyet jelezni kell a központi hatóságnak</w:t>
      </w:r>
    </w:p>
    <w:p w:rsidR="0078491D" w:rsidRDefault="0078491D" w:rsidP="00C1594C">
      <w:pPr>
        <w:numPr>
          <w:ilvl w:val="0"/>
          <w:numId w:val="56"/>
        </w:numPr>
        <w:tabs>
          <w:tab w:val="left" w:pos="720"/>
          <w:tab w:val="left" w:pos="1800"/>
        </w:tabs>
        <w:jc w:val="both"/>
        <w:rPr>
          <w:lang w:val="hu-HU"/>
        </w:rPr>
      </w:pPr>
      <w:r>
        <w:rPr>
          <w:lang w:val="hu-HU"/>
        </w:rPr>
        <w:t>A belépő direkt és indirekt tranzit szállítmányokról a határállomáson önálló nyilvántartást kell vezetni, mely tartalmazza a szállítmány főbb adatait, valamint a beléptetési, és a visszajelzett kiléptetési időket is.</w:t>
      </w:r>
    </w:p>
    <w:p w:rsidR="0078491D" w:rsidRDefault="0078491D" w:rsidP="00384995">
      <w:pPr>
        <w:jc w:val="both"/>
        <w:rPr>
          <w:lang w:val="hu-HU"/>
        </w:rPr>
      </w:pPr>
      <w:r>
        <w:rPr>
          <w:lang w:val="hu-HU"/>
        </w:rPr>
        <w:t xml:space="preserve">                  A tranzit szállítmányok vázlatos ellenőrzési rendszere VIII. sz. mellékletben leírt.</w:t>
      </w:r>
    </w:p>
    <w:p w:rsidR="0078491D" w:rsidRDefault="0078491D" w:rsidP="00384995">
      <w:pPr>
        <w:jc w:val="both"/>
        <w:rPr>
          <w:lang w:val="hu-HU"/>
        </w:rPr>
      </w:pPr>
    </w:p>
    <w:p w:rsidR="0078491D" w:rsidRDefault="00612468" w:rsidP="00384995">
      <w:pPr>
        <w:ind w:left="720" w:hanging="720"/>
        <w:jc w:val="both"/>
        <w:rPr>
          <w:u w:val="single"/>
          <w:lang w:val="hu-HU"/>
        </w:rPr>
      </w:pPr>
      <w:r>
        <w:rPr>
          <w:u w:val="single"/>
          <w:lang w:val="hu-HU"/>
        </w:rPr>
        <w:t xml:space="preserve">c) </w:t>
      </w:r>
      <w:r w:rsidR="0078491D">
        <w:rPr>
          <w:u w:val="single"/>
          <w:lang w:val="hu-HU"/>
        </w:rPr>
        <w:t>Szállítmányok visszautasítása, visszaküldése</w:t>
      </w:r>
    </w:p>
    <w:p w:rsidR="0078491D" w:rsidRDefault="0078491D" w:rsidP="00384995">
      <w:pPr>
        <w:ind w:left="720" w:hanging="720"/>
        <w:jc w:val="both"/>
        <w:rPr>
          <w:lang w:val="hu-HU"/>
        </w:rPr>
      </w:pPr>
    </w:p>
    <w:p w:rsidR="0078491D" w:rsidRDefault="0078491D" w:rsidP="00384995">
      <w:pPr>
        <w:tabs>
          <w:tab w:val="left" w:pos="1080"/>
        </w:tabs>
        <w:ind w:left="360"/>
        <w:jc w:val="both"/>
        <w:rPr>
          <w:lang w:val="hu-HU"/>
        </w:rPr>
      </w:pPr>
      <w:r>
        <w:rPr>
          <w:lang w:val="hu-HU"/>
        </w:rPr>
        <w:t>A vámhatóságtól a visszautasítási határozat megfelelő rovatának aláíratásával olyan írásos visszajelzést kell beszerezni, amely tanúsítja, hogy a visszaküldött szállítmányt a kijelölt határidőn belül azonnal és hatékonyan visszaszállították.</w:t>
      </w:r>
    </w:p>
    <w:p w:rsidR="0078491D" w:rsidRDefault="0078491D" w:rsidP="00384995">
      <w:pPr>
        <w:tabs>
          <w:tab w:val="left" w:pos="1080"/>
        </w:tabs>
        <w:ind w:left="360"/>
        <w:jc w:val="both"/>
        <w:rPr>
          <w:lang w:val="hu-HU"/>
        </w:rPr>
      </w:pPr>
      <w:r>
        <w:rPr>
          <w:lang w:val="hu-HU"/>
        </w:rPr>
        <w:t>A visszaküldés körülményeit, feltételeit és határidejét a rakományért felelős személlyel kell egyeztetni, a megadott határidő azonban nem lehet több mint 60 nap.</w:t>
      </w:r>
    </w:p>
    <w:p w:rsidR="0078491D" w:rsidRDefault="0078491D" w:rsidP="00384995">
      <w:pPr>
        <w:jc w:val="both"/>
        <w:rPr>
          <w:lang w:val="hu-HU"/>
        </w:rPr>
      </w:pPr>
      <w:r>
        <w:rPr>
          <w:lang w:val="hu-HU"/>
        </w:rPr>
        <w:t xml:space="preserve">      A visszautasítási vázlatos eljárási rend a IX.sz. mellékletben taglalt.</w:t>
      </w:r>
    </w:p>
    <w:p w:rsidR="0078491D" w:rsidRDefault="0078491D" w:rsidP="00384995">
      <w:pPr>
        <w:jc w:val="both"/>
        <w:rPr>
          <w:lang w:val="hu-HU"/>
        </w:rPr>
      </w:pPr>
    </w:p>
    <w:p w:rsidR="0078491D" w:rsidRDefault="00612468" w:rsidP="00384995">
      <w:pPr>
        <w:ind w:left="720" w:hanging="720"/>
        <w:jc w:val="both"/>
        <w:rPr>
          <w:u w:val="single"/>
          <w:lang w:val="hu-HU"/>
        </w:rPr>
      </w:pPr>
      <w:r>
        <w:rPr>
          <w:u w:val="single"/>
          <w:lang w:val="hu-HU"/>
        </w:rPr>
        <w:t>d)</w:t>
      </w:r>
      <w:r w:rsidR="0080779F">
        <w:rPr>
          <w:u w:val="single"/>
          <w:lang w:val="hu-HU"/>
        </w:rPr>
        <w:t xml:space="preserve"> </w:t>
      </w:r>
      <w:r w:rsidR="0078491D">
        <w:rPr>
          <w:u w:val="single"/>
          <w:lang w:val="hu-HU"/>
        </w:rPr>
        <w:t>Újrafeldolgozás – a szállítmányok ártalmatlanítása</w:t>
      </w:r>
    </w:p>
    <w:p w:rsidR="0078491D" w:rsidRDefault="0078491D" w:rsidP="00384995">
      <w:pPr>
        <w:ind w:left="720" w:hanging="720"/>
        <w:jc w:val="both"/>
        <w:rPr>
          <w:lang w:val="hu-HU"/>
        </w:rPr>
      </w:pPr>
    </w:p>
    <w:p w:rsidR="0078491D" w:rsidRDefault="0078491D" w:rsidP="00384995">
      <w:pPr>
        <w:tabs>
          <w:tab w:val="left" w:pos="1080"/>
        </w:tabs>
        <w:jc w:val="both"/>
        <w:rPr>
          <w:lang w:val="hu-HU"/>
        </w:rPr>
      </w:pPr>
      <w:r>
        <w:rPr>
          <w:lang w:val="hu-HU"/>
        </w:rPr>
        <w:t>Az újrafeldolgozás vagy ártalmatlanítás végrehajtását a létesítményért felelős állategészségügyi hivatal a visszautasítási határozat megfelelő rovatának aláírásával és lepecsételésével igazolja.</w:t>
      </w:r>
    </w:p>
    <w:p w:rsidR="0078491D" w:rsidRDefault="0078491D" w:rsidP="00384995">
      <w:pPr>
        <w:jc w:val="both"/>
        <w:rPr>
          <w:iCs/>
          <w:lang w:val="hu-HU"/>
        </w:rPr>
      </w:pPr>
      <w:r>
        <w:rPr>
          <w:lang w:val="hu-HU"/>
        </w:rPr>
        <w:t xml:space="preserve">Alternatívaként elfogadható az ártalmatlanítás bizonyítására az ártalmatlanító üzem vezetősége által kiállított szállítási számla feltéve, hogy azt a határállomás által kiadott visszautasítási határozat egyértelműen kíséri. </w:t>
      </w:r>
      <w:r>
        <w:rPr>
          <w:iCs/>
          <w:lang w:val="hu-HU"/>
        </w:rPr>
        <w:t xml:space="preserve">A jóváhagyott ártalmatlanító, feldolgozó üzemek listája a </w:t>
      </w:r>
      <w:hyperlink r:id="rId18" w:history="1">
        <w:r w:rsidR="0036795F" w:rsidRPr="00AA1D92">
          <w:rPr>
            <w:rStyle w:val="Hiperhivatkozs"/>
          </w:rPr>
          <w:t>http://www.nebih.gov.hu/szakteruletek/szakteruletek/mgszh_aai/kozerdeku_aai/kotelezoen_nyilvantartott/1774</w:t>
        </w:r>
      </w:hyperlink>
      <w:r w:rsidR="0036795F">
        <w:t xml:space="preserve"> </w:t>
      </w:r>
      <w:r>
        <w:rPr>
          <w:iCs/>
          <w:lang w:val="hu-HU"/>
        </w:rPr>
        <w:t xml:space="preserve"> oldalon megtalálható.</w:t>
      </w:r>
    </w:p>
    <w:p w:rsidR="00612468" w:rsidRDefault="00612468" w:rsidP="00384995">
      <w:pPr>
        <w:ind w:left="1080"/>
        <w:jc w:val="both"/>
        <w:rPr>
          <w:iCs/>
          <w:lang w:val="hu-HU"/>
        </w:rPr>
      </w:pPr>
    </w:p>
    <w:p w:rsidR="0078491D" w:rsidRPr="00612468" w:rsidRDefault="0078491D" w:rsidP="00384995">
      <w:pPr>
        <w:tabs>
          <w:tab w:val="left" w:pos="1080"/>
        </w:tabs>
        <w:jc w:val="both"/>
        <w:rPr>
          <w:iCs/>
          <w:lang w:val="hu-HU"/>
        </w:rPr>
      </w:pPr>
      <w:r>
        <w:rPr>
          <w:iCs/>
          <w:lang w:val="hu-HU"/>
        </w:rPr>
        <w:t>A határállomásról ártalmatlanításra, vagy újrafeldolgozásra küldött szállítmányokról külön nyilvántartást kell vezetni, melynek tartalmaznia kell a szállítmány főbb adatait, a beléptetési dátumot, valamint a kijelölt üzembe való megérkezésről beérkező visszajelzés adatait</w:t>
      </w:r>
      <w:r>
        <w:rPr>
          <w:i/>
          <w:iCs/>
          <w:lang w:val="hu-HU"/>
        </w:rPr>
        <w:t>.</w:t>
      </w:r>
    </w:p>
    <w:p w:rsidR="0078491D" w:rsidRDefault="0078491D" w:rsidP="00384995">
      <w:pPr>
        <w:jc w:val="both"/>
        <w:rPr>
          <w:i/>
          <w:iCs/>
          <w:lang w:val="hu-HU"/>
        </w:rPr>
      </w:pPr>
    </w:p>
    <w:p w:rsidR="0078491D" w:rsidRDefault="00612468" w:rsidP="00384995">
      <w:pPr>
        <w:jc w:val="both"/>
        <w:rPr>
          <w:iCs/>
          <w:u w:val="single"/>
          <w:lang w:val="hu-HU"/>
        </w:rPr>
      </w:pPr>
      <w:r>
        <w:rPr>
          <w:iCs/>
          <w:u w:val="single"/>
          <w:lang w:val="hu-HU"/>
        </w:rPr>
        <w:t xml:space="preserve">e) </w:t>
      </w:r>
      <w:r w:rsidR="0078491D">
        <w:rPr>
          <w:iCs/>
          <w:u w:val="single"/>
          <w:lang w:val="hu-HU"/>
        </w:rPr>
        <w:t xml:space="preserve">Re –import szállítmányok utóellenőrzése </w:t>
      </w:r>
    </w:p>
    <w:p w:rsidR="0078491D" w:rsidRDefault="0078491D" w:rsidP="00384995">
      <w:pPr>
        <w:jc w:val="both"/>
        <w:rPr>
          <w:iCs/>
          <w:u w:val="single"/>
          <w:lang w:val="hu-HU"/>
        </w:rPr>
      </w:pPr>
    </w:p>
    <w:p w:rsidR="0078491D" w:rsidRDefault="0078491D" w:rsidP="00384995">
      <w:pPr>
        <w:tabs>
          <w:tab w:val="left" w:pos="1080"/>
        </w:tabs>
        <w:jc w:val="both"/>
        <w:rPr>
          <w:iCs/>
          <w:lang w:val="hu-HU"/>
        </w:rPr>
      </w:pPr>
      <w:r>
        <w:rPr>
          <w:iCs/>
          <w:lang w:val="hu-HU"/>
        </w:rPr>
        <w:t>A re-import szállítmányokról a határállomáson kül</w:t>
      </w:r>
      <w:r w:rsidR="00612468">
        <w:rPr>
          <w:iCs/>
          <w:lang w:val="hu-HU"/>
        </w:rPr>
        <w:t>ön nyilvántartást kell vezetni,</w:t>
      </w:r>
      <w:r>
        <w:rPr>
          <w:iCs/>
          <w:lang w:val="hu-HU"/>
        </w:rPr>
        <w:t xml:space="preserve"> melynek tartalmaznia kell a beléptetés dátumá</w:t>
      </w:r>
      <w:r w:rsidR="00612468">
        <w:rPr>
          <w:iCs/>
          <w:lang w:val="hu-HU"/>
        </w:rPr>
        <w:t xml:space="preserve">t, a szállítmány főbb azonosító </w:t>
      </w:r>
      <w:r>
        <w:rPr>
          <w:iCs/>
          <w:lang w:val="hu-HU"/>
        </w:rPr>
        <w:t>adatait, valamint a szállítmánynak a kijelölt rendel</w:t>
      </w:r>
      <w:r w:rsidR="00612468">
        <w:rPr>
          <w:iCs/>
          <w:lang w:val="hu-HU"/>
        </w:rPr>
        <w:t>tetési helyre való megérkezését</w:t>
      </w:r>
      <w:r>
        <w:rPr>
          <w:iCs/>
          <w:lang w:val="hu-HU"/>
        </w:rPr>
        <w:t xml:space="preserve"> igazoló adatokat.</w:t>
      </w:r>
      <w:r w:rsidR="00612468">
        <w:rPr>
          <w:iCs/>
          <w:lang w:val="hu-HU"/>
        </w:rPr>
        <w:t xml:space="preserve"> </w:t>
      </w:r>
      <w:r>
        <w:rPr>
          <w:iCs/>
          <w:lang w:val="hu-HU"/>
        </w:rPr>
        <w:t>A re-import ellenőrzések vázlatos összefoglalása a XI.sz. mellékletben részletezett</w:t>
      </w:r>
      <w:r w:rsidR="00612468">
        <w:rPr>
          <w:iCs/>
          <w:lang w:val="hu-HU"/>
        </w:rPr>
        <w:t>.</w:t>
      </w:r>
    </w:p>
    <w:p w:rsidR="0078491D" w:rsidRDefault="0078491D" w:rsidP="00384995">
      <w:pPr>
        <w:jc w:val="both"/>
        <w:rPr>
          <w:iCs/>
          <w:lang w:val="hu-HU"/>
        </w:rPr>
      </w:pPr>
    </w:p>
    <w:p w:rsidR="0078491D" w:rsidRDefault="0078491D" w:rsidP="00384995">
      <w:pPr>
        <w:jc w:val="both"/>
        <w:rPr>
          <w:iCs/>
          <w:lang w:val="hu-HU"/>
        </w:rPr>
      </w:pPr>
      <w:r>
        <w:rPr>
          <w:iCs/>
          <w:lang w:val="hu-HU"/>
        </w:rPr>
        <w:t>Az egyes nyom</w:t>
      </w:r>
      <w:r w:rsidR="00ED5D00">
        <w:rPr>
          <w:iCs/>
          <w:lang w:val="hu-HU"/>
        </w:rPr>
        <w:t>o</w:t>
      </w:r>
      <w:r>
        <w:rPr>
          <w:iCs/>
          <w:lang w:val="hu-HU"/>
        </w:rPr>
        <w:t>nkövetendő szállítmányok utóellenőrzési sémáját, és a követendő cselekvési tervet, vázlatos formában a XII.sz. melléklet tartalmazza.</w:t>
      </w:r>
    </w:p>
    <w:p w:rsidR="0078491D" w:rsidRDefault="0078491D" w:rsidP="00384995">
      <w:pPr>
        <w:jc w:val="both"/>
        <w:rPr>
          <w:iCs/>
          <w:lang w:val="hu-HU"/>
        </w:rPr>
      </w:pPr>
    </w:p>
    <w:p w:rsidR="00D81062" w:rsidRDefault="00D81062" w:rsidP="00384995">
      <w:pPr>
        <w:jc w:val="both"/>
        <w:rPr>
          <w:iCs/>
          <w:lang w:val="hu-HU"/>
        </w:rPr>
      </w:pPr>
    </w:p>
    <w:p w:rsidR="0078491D" w:rsidRPr="00612468" w:rsidRDefault="00612468" w:rsidP="00D81062">
      <w:pPr>
        <w:pStyle w:val="Cmsor2"/>
      </w:pPr>
      <w:bookmarkStart w:id="25" w:name="_Toc398641632"/>
      <w:r w:rsidRPr="00612468">
        <w:t>3.8</w:t>
      </w:r>
      <w:r w:rsidR="0078491D" w:rsidRPr="00612468">
        <w:t xml:space="preserve"> Az utasforgalomban, személyes poggyászként behozni kívánt állati eredetű élelmiszerek ellenőrzése.</w:t>
      </w:r>
      <w:bookmarkEnd w:id="25"/>
    </w:p>
    <w:p w:rsidR="0078491D" w:rsidRDefault="0078491D" w:rsidP="00384995">
      <w:pPr>
        <w:jc w:val="both"/>
        <w:rPr>
          <w:b/>
          <w:iCs/>
          <w:lang w:val="hu-HU"/>
        </w:rPr>
      </w:pPr>
    </w:p>
    <w:p w:rsidR="0078491D" w:rsidRDefault="0078491D" w:rsidP="00384995">
      <w:pPr>
        <w:jc w:val="both"/>
        <w:rPr>
          <w:lang w:val="hu-HU"/>
        </w:rPr>
      </w:pPr>
      <w:r>
        <w:rPr>
          <w:iCs/>
          <w:color w:val="000000"/>
          <w:lang w:val="hu-HU"/>
        </w:rPr>
        <w:t>Az utasforgalomban behozni kívánt élelmiszerek ellenőrzése, első körben a vámhatóság feladata. Ezzel kapcsolatosan az EU vonatkozó jogszabálya jelenleg a</w:t>
      </w:r>
      <w:r>
        <w:rPr>
          <w:color w:val="000000"/>
          <w:lang w:val="hu-HU"/>
        </w:rPr>
        <w:t xml:space="preserve"> Biz</w:t>
      </w:r>
      <w:r w:rsidR="00612468">
        <w:rPr>
          <w:color w:val="000000"/>
          <w:lang w:val="hu-HU"/>
        </w:rPr>
        <w:t>ottság 206/2009/EK rendelete (</w:t>
      </w:r>
      <w:r>
        <w:rPr>
          <w:color w:val="000000"/>
          <w:lang w:val="hu-HU"/>
        </w:rPr>
        <w:t xml:space="preserve">2009. március 5.) az állati eredetű termékek személyes szállítmányainak a Közösségbe történő behozataláról és a 136/2004/EK rendelet módosításáról és a </w:t>
      </w:r>
      <w:r w:rsidR="006D657C">
        <w:rPr>
          <w:bCs/>
          <w:color w:val="000000"/>
          <w:lang w:val="hu-HU"/>
        </w:rPr>
        <w:t>44</w:t>
      </w:r>
      <w:r w:rsidR="006D657C">
        <w:rPr>
          <w:bCs/>
          <w:lang w:val="hu-HU"/>
        </w:rPr>
        <w:t>/2010. (IV. 23</w:t>
      </w:r>
      <w:r>
        <w:rPr>
          <w:bCs/>
          <w:lang w:val="hu-HU"/>
        </w:rPr>
        <w:t xml:space="preserve">.) FVM rendelet </w:t>
      </w:r>
      <w:r>
        <w:rPr>
          <w:lang w:val="hu-HU"/>
        </w:rPr>
        <w:t xml:space="preserve">a személyes fogyasztásra szánt állati eredetű termékek behozatalának szabályozásáról. </w:t>
      </w:r>
      <w:r>
        <w:rPr>
          <w:lang w:val="hu-HU"/>
        </w:rPr>
        <w:br/>
      </w:r>
    </w:p>
    <w:p w:rsidR="0078491D" w:rsidRDefault="0078491D" w:rsidP="00384995">
      <w:pPr>
        <w:jc w:val="both"/>
        <w:rPr>
          <w:lang w:val="hu-HU"/>
        </w:rPr>
      </w:pPr>
      <w:r>
        <w:rPr>
          <w:lang w:val="hu-HU"/>
        </w:rPr>
        <w:t xml:space="preserve">Az utasforgalmi ellenőrzést végző pénzügyőr vizsgálja az állati </w:t>
      </w:r>
      <w:r w:rsidR="00612468">
        <w:rPr>
          <w:lang w:val="hu-HU"/>
        </w:rPr>
        <w:t>eredetű termék behozhatóságát (</w:t>
      </w:r>
      <w:r>
        <w:rPr>
          <w:lang w:val="hu-HU"/>
        </w:rPr>
        <w:t>tiltott/engedélyezett), ille</w:t>
      </w:r>
      <w:r w:rsidR="0036795F">
        <w:rPr>
          <w:lang w:val="hu-HU"/>
        </w:rPr>
        <w:t xml:space="preserve">tve a behozható állati eredetű </w:t>
      </w:r>
      <w:r>
        <w:rPr>
          <w:lang w:val="hu-HU"/>
        </w:rPr>
        <w:t xml:space="preserve"> termék, élelmiszer mennyiségét.</w:t>
      </w:r>
    </w:p>
    <w:p w:rsidR="0078491D" w:rsidRDefault="0078491D" w:rsidP="00384995">
      <w:pPr>
        <w:jc w:val="both"/>
        <w:rPr>
          <w:lang w:val="hu-HU"/>
        </w:rPr>
      </w:pPr>
      <w:r>
        <w:rPr>
          <w:lang w:val="hu-HU"/>
        </w:rPr>
        <w:t xml:space="preserve">Amennyiben jogszabálysértést állapít meg, és az utas a terméket nem kívánja visszavinni, vagy a visszavitel nem lehetséges, úgy az adott árut határozatban </w:t>
      </w:r>
      <w:r w:rsidR="00CC7319">
        <w:rPr>
          <w:lang w:val="hu-HU"/>
        </w:rPr>
        <w:t>elkobozza, és</w:t>
      </w:r>
      <w:r>
        <w:rPr>
          <w:lang w:val="hu-HU"/>
        </w:rPr>
        <w:t xml:space="preserve"> értesíti az állategészségügyi szolgálatot.</w:t>
      </w:r>
    </w:p>
    <w:p w:rsidR="0078491D" w:rsidRDefault="0078491D" w:rsidP="00384995">
      <w:pPr>
        <w:jc w:val="both"/>
        <w:rPr>
          <w:lang w:val="hu-HU"/>
        </w:rPr>
      </w:pPr>
      <w:r>
        <w:rPr>
          <w:lang w:val="hu-HU"/>
        </w:rPr>
        <w:t>Az állategészségügyi szolgálat az állati eredetű terméket, a kobzási határozat egy másodlati példányával együtt átveszi ideiglenes tárolás céljából, majd gondoskodik annak megsemmisítéséről.</w:t>
      </w:r>
    </w:p>
    <w:p w:rsidR="0078491D" w:rsidRDefault="0078491D" w:rsidP="00384995">
      <w:pPr>
        <w:jc w:val="both"/>
        <w:rPr>
          <w:lang w:val="hu-HU"/>
        </w:rPr>
      </w:pPr>
      <w:r>
        <w:rPr>
          <w:lang w:val="hu-HU"/>
        </w:rPr>
        <w:t>Az átvett, határozatokról a határállomáson önálló nyilvántartást kell vezetni. Melyben szerepeltetni kell a „kobzás”dátumát, valamint a kobzott élelmiszer mennyiségét, és hús/húskészítmény, tej/tejkészítmény szerinti bontását.</w:t>
      </w:r>
    </w:p>
    <w:p w:rsidR="0078491D" w:rsidRDefault="0078491D" w:rsidP="00384995">
      <w:pPr>
        <w:jc w:val="both"/>
        <w:rPr>
          <w:lang w:val="hu-HU"/>
        </w:rPr>
      </w:pPr>
      <w:r>
        <w:rPr>
          <w:lang w:val="hu-HU"/>
        </w:rPr>
        <w:t xml:space="preserve">Az átvett, a </w:t>
      </w:r>
      <w:r w:rsidR="00CC7319">
        <w:rPr>
          <w:lang w:val="hu-HU"/>
        </w:rPr>
        <w:t>1069/2009/EK</w:t>
      </w:r>
      <w:r>
        <w:rPr>
          <w:lang w:val="hu-HU"/>
        </w:rPr>
        <w:t xml:space="preserve"> rendelet szerint 1. kategóriás, utasforgalomban kobzott élelmiszert, kizárólag jóváhagyott ártalmatlanító üzembe lehet, megsemmisítés céljából szállítani. Ezért valamennyi határállomásnak, az ártalmatlanításra kijelölt üzemmel, érvényes szerződéses viszonyba kell lenni. Az 1. kategóriás állati eredetű mellékterméknek a kijelölt üzembe való szállításához, minden esetben a </w:t>
      </w:r>
      <w:r w:rsidR="004045CC">
        <w:rPr>
          <w:lang w:val="hu-HU"/>
        </w:rPr>
        <w:t xml:space="preserve">45/2012 (V.8.) VM rendelet 3. melléklete </w:t>
      </w:r>
      <w:r>
        <w:rPr>
          <w:lang w:val="hu-HU"/>
        </w:rPr>
        <w:t>szerinti kereskedelmi okmányt szükséges használni.</w:t>
      </w:r>
    </w:p>
    <w:p w:rsidR="0078491D" w:rsidRDefault="0078491D" w:rsidP="00384995">
      <w:pPr>
        <w:jc w:val="both"/>
        <w:rPr>
          <w:lang w:val="hu-HU"/>
        </w:rPr>
      </w:pPr>
      <w:r>
        <w:rPr>
          <w:lang w:val="hu-HU"/>
        </w:rPr>
        <w:t>Az utasforgalomban kobzott élelmiszer gyűjtéséhez, tárolásához has</w:t>
      </w:r>
      <w:r w:rsidR="006C0153">
        <w:rPr>
          <w:lang w:val="hu-HU"/>
        </w:rPr>
        <w:t xml:space="preserve">znált konténert, fagyasztóládát </w:t>
      </w:r>
      <w:r>
        <w:rPr>
          <w:lang w:val="hu-HU"/>
        </w:rPr>
        <w:t>stb, külön jelzéssel kell ellá</w:t>
      </w:r>
      <w:r w:rsidR="006C0153">
        <w:rPr>
          <w:lang w:val="hu-HU"/>
        </w:rPr>
        <w:t>tni. Azon szerepelnie kell az „</w:t>
      </w:r>
      <w:r>
        <w:rPr>
          <w:lang w:val="hu-HU"/>
        </w:rPr>
        <w:t>1-es kategória, kizárólag ártalmatlanításra” feliratnak.</w:t>
      </w:r>
    </w:p>
    <w:p w:rsidR="0078491D" w:rsidRDefault="0078491D" w:rsidP="00384995">
      <w:pPr>
        <w:jc w:val="both"/>
        <w:rPr>
          <w:lang w:val="hu-HU"/>
        </w:rPr>
      </w:pPr>
      <w:r>
        <w:rPr>
          <w:lang w:val="hu-HU"/>
        </w:rPr>
        <w:t>A vámhatóságnak biztosítania kell, hogy az utasforgalom, adott tárgykörben, külön jogszabályok álta</w:t>
      </w:r>
      <w:r w:rsidR="006C0153">
        <w:rPr>
          <w:lang w:val="hu-HU"/>
        </w:rPr>
        <w:t>l meghatározott tájékoztatása (</w:t>
      </w:r>
      <w:r>
        <w:rPr>
          <w:lang w:val="hu-HU"/>
        </w:rPr>
        <w:t>plakátok, ismertetők kihelyezése) folyamatos és állandó legyen.</w:t>
      </w:r>
    </w:p>
    <w:p w:rsidR="0078491D" w:rsidRDefault="0078491D" w:rsidP="00384995">
      <w:pPr>
        <w:jc w:val="both"/>
        <w:rPr>
          <w:i/>
          <w:lang w:val="hu-HU"/>
        </w:rPr>
      </w:pPr>
      <w:r>
        <w:rPr>
          <w:lang w:val="hu-HU"/>
        </w:rPr>
        <w:t>Indokolt esetben, együttműködve az állategészségügyi hatósággal, programszerű intézkedéseket foganatosít a jogkövető magatartás kikényszerítése végett</w:t>
      </w:r>
      <w:r>
        <w:rPr>
          <w:i/>
          <w:lang w:val="hu-HU"/>
        </w:rPr>
        <w:t>.</w:t>
      </w:r>
    </w:p>
    <w:p w:rsidR="0078491D" w:rsidRDefault="0078491D" w:rsidP="00384995">
      <w:pPr>
        <w:jc w:val="both"/>
        <w:rPr>
          <w:i/>
          <w:lang w:val="hu-HU"/>
        </w:rPr>
      </w:pPr>
    </w:p>
    <w:p w:rsidR="00A05EA0" w:rsidRPr="00A05EA0" w:rsidRDefault="00A05EA0" w:rsidP="00384995">
      <w:pPr>
        <w:jc w:val="both"/>
        <w:rPr>
          <w:lang w:val="hu-HU"/>
        </w:rPr>
      </w:pPr>
    </w:p>
    <w:p w:rsidR="006C0153" w:rsidRPr="00A05EA0" w:rsidRDefault="006C0153" w:rsidP="00384995">
      <w:pPr>
        <w:jc w:val="both"/>
        <w:rPr>
          <w:lang w:val="hu-HU"/>
        </w:rPr>
      </w:pPr>
    </w:p>
    <w:p w:rsidR="0078491D" w:rsidRPr="006C0153" w:rsidRDefault="006C0153" w:rsidP="00D81062">
      <w:pPr>
        <w:pStyle w:val="Cmsor2"/>
        <w:rPr>
          <w:i/>
        </w:rPr>
      </w:pPr>
      <w:bookmarkStart w:id="26" w:name="_Toc398641633"/>
      <w:r>
        <w:t>3.9</w:t>
      </w:r>
      <w:r w:rsidR="0078491D" w:rsidRPr="006C0153">
        <w:t xml:space="preserve"> Vámraktárak, vámszabad raktárak és vámszabad területek állategészségügyi felügyelete, indirekt tranzit szállítmányok ellenőrzése</w:t>
      </w:r>
      <w:r w:rsidR="0078491D" w:rsidRPr="006C0153">
        <w:rPr>
          <w:i/>
        </w:rPr>
        <w:t>.</w:t>
      </w:r>
      <w:bookmarkEnd w:id="26"/>
    </w:p>
    <w:p w:rsidR="0078491D" w:rsidRDefault="0078491D" w:rsidP="00384995">
      <w:pPr>
        <w:jc w:val="both"/>
        <w:rPr>
          <w:b/>
          <w:i/>
          <w:lang w:val="hu-HU"/>
        </w:rPr>
      </w:pPr>
    </w:p>
    <w:p w:rsidR="0078491D" w:rsidRDefault="0078491D" w:rsidP="00384995">
      <w:pPr>
        <w:jc w:val="both"/>
        <w:rPr>
          <w:u w:val="single"/>
          <w:lang w:val="hu-HU"/>
        </w:rPr>
      </w:pPr>
      <w:r>
        <w:rPr>
          <w:u w:val="single"/>
          <w:lang w:val="hu-HU"/>
        </w:rPr>
        <w:t>a, Beléptetés a határállomáson</w:t>
      </w:r>
    </w:p>
    <w:p w:rsidR="0078491D" w:rsidRDefault="0078491D" w:rsidP="00384995">
      <w:pPr>
        <w:jc w:val="both"/>
        <w:rPr>
          <w:u w:val="single"/>
          <w:lang w:val="hu-HU"/>
        </w:rPr>
      </w:pPr>
    </w:p>
    <w:p w:rsidR="0078491D" w:rsidRDefault="0078491D" w:rsidP="00384995">
      <w:pPr>
        <w:jc w:val="both"/>
        <w:rPr>
          <w:lang w:val="hu-HU"/>
        </w:rPr>
      </w:pPr>
      <w:r>
        <w:rPr>
          <w:lang w:val="hu-HU"/>
        </w:rPr>
        <w:t>Az indirekt, tranzit szállítmányok állategészségügyi ellenőrzési szabályai megegyeznek a „standard” tranzit beléptetési szabályokkal, a következő kiegészítésekkel:</w:t>
      </w:r>
    </w:p>
    <w:p w:rsidR="0078491D" w:rsidRDefault="0078491D" w:rsidP="00384995">
      <w:pPr>
        <w:jc w:val="both"/>
        <w:rPr>
          <w:i/>
          <w:lang w:val="hu-HU"/>
        </w:rPr>
      </w:pPr>
    </w:p>
    <w:p w:rsidR="0078491D" w:rsidRDefault="0078491D" w:rsidP="00384995">
      <w:pPr>
        <w:jc w:val="both"/>
        <w:rPr>
          <w:lang w:val="hu-HU"/>
        </w:rPr>
      </w:pPr>
      <w:r>
        <w:rPr>
          <w:lang w:val="hu-HU"/>
        </w:rPr>
        <w:t>i. A beléptetést megelőzően, az okmányellenőrzés részeként, vizsgálni kell, hogy a rendeltetési helyként megjelölt vámraktár, vámszabad raktár vagy vámszabad terület, állategészségügyi szempontból jóváhagyott, és felügyelt-e, azaz az adott vámraktár szerepel –e a nemzeti, vagy egyéb tagállami internetes listán és hogy az az adott termékkategória fogadására feljogosított-e. Ennek hiányában a beléptetést meg kell tagadni.</w:t>
      </w:r>
    </w:p>
    <w:p w:rsidR="0078491D" w:rsidRDefault="0078491D" w:rsidP="00384995">
      <w:pPr>
        <w:jc w:val="both"/>
        <w:rPr>
          <w:lang w:val="hu-HU"/>
        </w:rPr>
      </w:pPr>
    </w:p>
    <w:p w:rsidR="0078491D" w:rsidRDefault="0078491D" w:rsidP="00384995">
      <w:pPr>
        <w:jc w:val="both"/>
        <w:rPr>
          <w:lang w:val="hu-HU"/>
        </w:rPr>
      </w:pPr>
      <w:r>
        <w:rPr>
          <w:lang w:val="hu-HU"/>
        </w:rPr>
        <w:t>ii. Ez esetben, a beléptető BIP-nek, a rendeltetési helyként megjelölt, az adott vámraktárt felügyelő állategészségügyi egységtől kell, 30 napon belül visszajelzést kapnia, a szállítmány igazolt megérkezéséről.</w:t>
      </w:r>
    </w:p>
    <w:p w:rsidR="0078491D" w:rsidRDefault="0078491D" w:rsidP="00384995">
      <w:pPr>
        <w:jc w:val="both"/>
        <w:rPr>
          <w:lang w:val="hu-HU"/>
        </w:rPr>
      </w:pPr>
    </w:p>
    <w:p w:rsidR="0078491D" w:rsidRDefault="0078491D" w:rsidP="00384995">
      <w:pPr>
        <w:jc w:val="both"/>
        <w:rPr>
          <w:lang w:val="hu-HU"/>
        </w:rPr>
      </w:pPr>
      <w:r>
        <w:rPr>
          <w:lang w:val="hu-HU"/>
        </w:rPr>
        <w:t>iii. A TRACES-ben történt rögzítés eredményeként, a vámraktárt felügyelő lokális állatorvosi egység kap értesítést az oda beléptetett szállítmányról.</w:t>
      </w:r>
    </w:p>
    <w:p w:rsidR="00D727E9" w:rsidRDefault="00D727E9" w:rsidP="00384995">
      <w:pPr>
        <w:jc w:val="both"/>
        <w:rPr>
          <w:lang w:val="hu-HU"/>
        </w:rPr>
      </w:pPr>
    </w:p>
    <w:p w:rsidR="005B3544" w:rsidRDefault="00D727E9">
      <w:pPr>
        <w:pStyle w:val="Listaszerbekezds"/>
        <w:numPr>
          <w:ilvl w:val="0"/>
          <w:numId w:val="40"/>
        </w:numPr>
        <w:jc w:val="both"/>
        <w:rPr>
          <w:lang w:val="hu-HU"/>
        </w:rPr>
      </w:pPr>
      <w:r>
        <w:rPr>
          <w:lang w:val="hu-HU"/>
        </w:rPr>
        <w:t>amennyiben nem érkezik visszajelzés a vámraktárat felügyelő hatóságtól, úgy országon belül az illetékes helyi állategészségügyi szolgálatot, másik tagállami vámraktár esetén a helyi vámszolgálatot kell megkeresni a szállítmányt ellenőrzött rendeltetési heylre való megérkezését megerősítendő</w:t>
      </w:r>
    </w:p>
    <w:p w:rsidR="005B3544" w:rsidRDefault="00D727E9">
      <w:pPr>
        <w:pStyle w:val="Listaszerbekezds"/>
        <w:numPr>
          <w:ilvl w:val="0"/>
          <w:numId w:val="40"/>
        </w:numPr>
        <w:jc w:val="both"/>
        <w:rPr>
          <w:lang w:val="hu-HU"/>
        </w:rPr>
      </w:pPr>
      <w:r>
        <w:rPr>
          <w:lang w:val="hu-HU"/>
        </w:rPr>
        <w:t>ezzel párhuzamosan az ügyet fel kell terjeszteni központi szintre</w:t>
      </w:r>
    </w:p>
    <w:p w:rsidR="0078491D" w:rsidRDefault="0078491D" w:rsidP="00384995">
      <w:pPr>
        <w:jc w:val="both"/>
        <w:rPr>
          <w:lang w:val="hu-HU"/>
        </w:rPr>
      </w:pPr>
    </w:p>
    <w:p w:rsidR="0078491D" w:rsidRDefault="0078491D" w:rsidP="00384995">
      <w:pPr>
        <w:jc w:val="both"/>
        <w:rPr>
          <w:u w:val="single"/>
          <w:lang w:val="hu-HU"/>
        </w:rPr>
      </w:pPr>
      <w:r>
        <w:rPr>
          <w:u w:val="single"/>
          <w:lang w:val="hu-HU"/>
        </w:rPr>
        <w:t>b, Ellenőrzés a vámraktárban.</w:t>
      </w:r>
      <w:r w:rsidRPr="00C963C8">
        <w:rPr>
          <w:lang w:val="hu-HU"/>
        </w:rPr>
        <w:t xml:space="preserve">  </w:t>
      </w:r>
    </w:p>
    <w:p w:rsidR="0078491D" w:rsidRDefault="0078491D" w:rsidP="00384995">
      <w:pPr>
        <w:jc w:val="both"/>
        <w:rPr>
          <w:b/>
          <w:lang w:val="hu-HU"/>
        </w:rPr>
      </w:pPr>
    </w:p>
    <w:p w:rsidR="0078491D" w:rsidRDefault="0078491D" w:rsidP="00384995">
      <w:pPr>
        <w:jc w:val="both"/>
        <w:rPr>
          <w:lang w:val="hu-HU"/>
        </w:rPr>
      </w:pPr>
      <w:r>
        <w:rPr>
          <w:lang w:val="hu-HU"/>
        </w:rPr>
        <w:t>Az állategészségügyi szolgálat felügyelete alatt álló, jóváhagyott vámraktárban, vámszabad rak</w:t>
      </w:r>
      <w:r w:rsidR="000848E5">
        <w:rPr>
          <w:lang w:val="hu-HU"/>
        </w:rPr>
        <w:t>tárban és vámszabad területen (</w:t>
      </w:r>
      <w:r>
        <w:rPr>
          <w:lang w:val="hu-HU"/>
        </w:rPr>
        <w:t>a továbbiakban vámraktár) a kijelölt állategészségügyi hatóság ellenőrzi a harmadik országokból, ideiglenes betárolásra érkező, az EU-nak állategészségügyi szempontból nem megfelelő szállítmányokat. Ezen indirekt tranzit szállítmányok, átmeneti betárolás után elhagyják az EU-t. Az állategészségügyi ellenőrzésre kötelezett termékek listája, teljesen és tökéletesen megegyezik a</w:t>
      </w:r>
      <w:r w:rsidR="000848E5">
        <w:rPr>
          <w:lang w:val="hu-HU"/>
        </w:rPr>
        <w:t xml:space="preserve"> tényleges határon keresztüli (</w:t>
      </w:r>
      <w:r>
        <w:rPr>
          <w:lang w:val="hu-HU"/>
        </w:rPr>
        <w:t>import/tranzit) beléptetés un. pozitív listájával, mely listát az állategészségügyi szolgálat biztosítja a vámhatóság részére, tájékoztatva az esetleges módosításokról is.</w:t>
      </w:r>
    </w:p>
    <w:p w:rsidR="0078491D" w:rsidRDefault="0078491D" w:rsidP="00384995">
      <w:pPr>
        <w:jc w:val="both"/>
        <w:rPr>
          <w:lang w:val="hu-HU"/>
        </w:rPr>
      </w:pPr>
      <w:r>
        <w:rPr>
          <w:lang w:val="hu-HU"/>
        </w:rPr>
        <w:t>A vámhatóság ezen adatbázis birtokában kiszűri az ellenőrzésköteles szállítmányokat, és azokat jelzi a határszolgálat felé. A szállítmányok ellenőrzését, első körben az állategészségügyi hatóság hajtja végre.</w:t>
      </w:r>
    </w:p>
    <w:p w:rsidR="0078491D" w:rsidRDefault="0078491D" w:rsidP="00384995">
      <w:pPr>
        <w:jc w:val="both"/>
        <w:rPr>
          <w:lang w:val="hu-HU"/>
        </w:rPr>
      </w:pPr>
      <w:r>
        <w:rPr>
          <w:lang w:val="hu-HU"/>
        </w:rPr>
        <w:t>A kiszálló hatósági állatorvos az adott szállítmány vonatkozásában elektronikus és papír alapú okmányellenőrzést végez, valamint ellenőrzi a felhelyezett állategészségügyi zárjegyek meglétét és sértetlenségét. A hatósági zárjegyeket eltávolítani, a szállítmányt megnyitni csak a vámhatóság képviselője jelenlétében lehet.</w:t>
      </w:r>
    </w:p>
    <w:p w:rsidR="0078491D" w:rsidRDefault="0078491D" w:rsidP="00384995">
      <w:pPr>
        <w:jc w:val="both"/>
        <w:rPr>
          <w:lang w:val="hu-HU"/>
        </w:rPr>
      </w:pPr>
      <w:r>
        <w:rPr>
          <w:lang w:val="hu-HU"/>
        </w:rPr>
        <w:t xml:space="preserve">A vizsgálatok kedvező eredménye esetén, a hatósági állatorvos állatorvosi igazolást ad ki, melyben hozzájárul a vámeljárás megindításához. A kiadott igazolás után állategészségügyi igazgatási szolgáltatási díjat kell felszámolni. A vámhatóság a vámeljárást csak az állatorvosi igazolás eredeti példányának kézhezvételét követően kezdi meg. Az állategészségügyi vizsgálatot követően, az eljáró hatósági állatorvos a beérkező eredeti KÁBO-t, valamint a kísérő tranzit/tárolási bizonyítvány, és a fuvarokmány egy másolati példányát bevonja. A bevont eredeti KÁBO 41. boxában a szállítmány megérkeztét leigazolja, </w:t>
      </w:r>
      <w:r w:rsidR="000848E5">
        <w:rPr>
          <w:lang w:val="hu-HU"/>
        </w:rPr>
        <w:t>majd azt a beléptető BIP felé (</w:t>
      </w:r>
      <w:r>
        <w:rPr>
          <w:lang w:val="hu-HU"/>
        </w:rPr>
        <w:t xml:space="preserve">fax </w:t>
      </w:r>
      <w:r w:rsidR="000848E5">
        <w:rPr>
          <w:lang w:val="hu-HU"/>
        </w:rPr>
        <w:t xml:space="preserve">és TRACES rendszeren történő elektronikus visszajelzés is!) </w:t>
      </w:r>
      <w:r>
        <w:rPr>
          <w:lang w:val="hu-HU"/>
        </w:rPr>
        <w:t>visszajelzi. A beérkezett eredeti KÁBO-t nyilvántartásba veszi és keletkezett okmányokat, a kiadott állatorvosi igazolással együtt a sorszámozott, eredeti beérkező KÁBO-hoz becsatolja.</w:t>
      </w:r>
    </w:p>
    <w:p w:rsidR="0078491D" w:rsidRDefault="0078491D" w:rsidP="00384995">
      <w:pPr>
        <w:jc w:val="both"/>
        <w:rPr>
          <w:lang w:val="hu-HU"/>
        </w:rPr>
      </w:pPr>
      <w:r>
        <w:rPr>
          <w:lang w:val="hu-HU"/>
        </w:rPr>
        <w:t>Kedvezőtlen vizsgálati eredmény esetén az állategészségügyi szolgálat határozatban rendelkezik a szállítmány sorsáról, melynek egy példányát a vámhatóság részére haladéktalanul megküldi.</w:t>
      </w:r>
    </w:p>
    <w:p w:rsidR="0078491D" w:rsidRDefault="0078491D" w:rsidP="00384995">
      <w:pPr>
        <w:jc w:val="both"/>
        <w:rPr>
          <w:lang w:val="hu-HU"/>
        </w:rPr>
      </w:pPr>
      <w:r>
        <w:rPr>
          <w:lang w:val="hu-HU"/>
        </w:rPr>
        <w:t>Kiszállítás alkalmával a hatósági állatorvos okmány és azonossági, (gyanú esetén fizikális vizsgálatot is!) végez, kiállítja a kísérő állategészségügyi okmányokat, és a szállítmányra állategészségügyi zárjegyet rak fel.</w:t>
      </w:r>
    </w:p>
    <w:p w:rsidR="0078491D" w:rsidRDefault="0078491D" w:rsidP="00384995">
      <w:pPr>
        <w:jc w:val="both"/>
        <w:rPr>
          <w:lang w:val="hu-HU"/>
        </w:rPr>
      </w:pPr>
      <w:r>
        <w:rPr>
          <w:lang w:val="hu-HU"/>
        </w:rPr>
        <w:t>A kiszállítás során, minden egyes tételhez új, egyedi azonosítóval rendelkező KÁBO-t kell kiadni, melyek kereszthivatkozást kell tartalmazzanak az eredeti beérkező KÁBO-val, és</w:t>
      </w:r>
      <w:r>
        <w:rPr>
          <w:i/>
          <w:lang w:val="hu-HU"/>
        </w:rPr>
        <w:t xml:space="preserve"> </w:t>
      </w:r>
      <w:r>
        <w:rPr>
          <w:lang w:val="hu-HU"/>
        </w:rPr>
        <w:t>azokon a felhelyezett állategészségügyi zárjegyet is fel kell tüntetni. A kiadott, új KÁBO-k után, darabonként, igazgatási szolgáltatási díjat kell felszámolni.</w:t>
      </w:r>
    </w:p>
    <w:p w:rsidR="0078491D" w:rsidRDefault="0078491D" w:rsidP="00384995">
      <w:pPr>
        <w:jc w:val="both"/>
        <w:rPr>
          <w:lang w:val="hu-HU"/>
        </w:rPr>
      </w:pPr>
      <w:r>
        <w:rPr>
          <w:lang w:val="hu-HU"/>
        </w:rPr>
        <w:t>A kiadott új KÁBO egy eredeti példánya a kiléptető BIP-ig kíséri a szállítmányt, míg egy másolatot be kell vonni.</w:t>
      </w:r>
    </w:p>
    <w:p w:rsidR="0078491D" w:rsidRDefault="000848E5" w:rsidP="00384995">
      <w:pPr>
        <w:jc w:val="both"/>
        <w:rPr>
          <w:lang w:val="hu-HU"/>
        </w:rPr>
      </w:pPr>
      <w:r>
        <w:rPr>
          <w:lang w:val="hu-HU"/>
        </w:rPr>
        <w:t>Az egy</w:t>
      </w:r>
      <w:r w:rsidR="0078491D">
        <w:rPr>
          <w:lang w:val="hu-HU"/>
        </w:rPr>
        <w:t>,</w:t>
      </w:r>
      <w:r>
        <w:rPr>
          <w:lang w:val="hu-HU"/>
        </w:rPr>
        <w:t xml:space="preserve"> </w:t>
      </w:r>
      <w:r w:rsidR="0078491D">
        <w:rPr>
          <w:lang w:val="hu-HU"/>
        </w:rPr>
        <w:t xml:space="preserve">beérkező eredeti KÁBO-n </w:t>
      </w:r>
      <w:r>
        <w:rPr>
          <w:lang w:val="hu-HU"/>
        </w:rPr>
        <w:t xml:space="preserve">(„anya” KÁBO) </w:t>
      </w:r>
      <w:r w:rsidR="0078491D">
        <w:rPr>
          <w:lang w:val="hu-HU"/>
        </w:rPr>
        <w:t xml:space="preserve">lévő áru  mennyiség több részletben is kiszállítható, ez esetben azonban minden tétel részére új, egyedi azonosítóval rendelkező KÁBO-t </w:t>
      </w:r>
      <w:r>
        <w:rPr>
          <w:lang w:val="hu-HU"/>
        </w:rPr>
        <w:t xml:space="preserve">(„leány” KÁBO) </w:t>
      </w:r>
      <w:r w:rsidR="0078491D">
        <w:rPr>
          <w:lang w:val="hu-HU"/>
        </w:rPr>
        <w:t xml:space="preserve">kell kiadni, melyek mindegyike kereszthivatkozást kell tartalmazzon az eredeti beérkező KÁBO felé. Ilyen esetben a keletkező, új kiadott KÁBO-k mindegyikét, a beérkező eredeti KÁBO mögé, az azt tartalmazó dossziéba kell becsatolni. A kereszthivatkozásnak része az is, hogy a beérkező eredeti KÁBO-n, a hozzá kapcsolódó, kiadott új KÁBO-k azonosítási számát is fel kell tüntetni, az azokhoz tartozó súlyokkal együtt. </w:t>
      </w:r>
      <w:r>
        <w:rPr>
          <w:lang w:val="hu-HU"/>
        </w:rPr>
        <w:t xml:space="preserve">Mindezt a TRACES rendszeren a „Részekre bont” (angolul: „Split”) funkció használatával kell megoldania, máskülönben a rendszer a KÁBO 24. rovatába nem fogja beilleszteni az „anya” és a „leány” KÁBO közötti kereszhivatkozást. </w:t>
      </w:r>
    </w:p>
    <w:p w:rsidR="0078491D" w:rsidRDefault="000848E5" w:rsidP="00384995">
      <w:pPr>
        <w:jc w:val="both"/>
        <w:rPr>
          <w:lang w:val="hu-HU"/>
        </w:rPr>
      </w:pPr>
      <w:r>
        <w:rPr>
          <w:lang w:val="hu-HU"/>
        </w:rPr>
        <w:t>Azé</w:t>
      </w:r>
      <w:r w:rsidR="0078491D">
        <w:rPr>
          <w:lang w:val="hu-HU"/>
        </w:rPr>
        <w:t>rt, hogy a kiléptetésre jelentkező szállítmány az állategészségügyi ellenőrzésen biztosan megjelenjen, a vámraktárból való elindítás</w:t>
      </w:r>
      <w:r>
        <w:rPr>
          <w:lang w:val="hu-HU"/>
        </w:rPr>
        <w:t xml:space="preserve"> után, a hatósági állatorvosnak</w:t>
      </w:r>
      <w:r w:rsidR="0078491D">
        <w:rPr>
          <w:lang w:val="hu-HU"/>
        </w:rPr>
        <w:t>, tájékoztatnia kell a kiléptető BIP állategészségügyi hatóságát, aki pedig a vámhatóság felé jelzi a szállítmány várható érkezését.</w:t>
      </w:r>
    </w:p>
    <w:p w:rsidR="0078491D" w:rsidRDefault="0078491D" w:rsidP="00384995">
      <w:pPr>
        <w:jc w:val="both"/>
        <w:rPr>
          <w:lang w:val="hu-HU"/>
        </w:rPr>
      </w:pPr>
      <w:r>
        <w:rPr>
          <w:lang w:val="hu-HU"/>
        </w:rPr>
        <w:t>A vámraktárból elindított szállítmány, kizárólag megsemmisítés, vagy harmadik országba történő kiszállítás céljából hagyhatja el a feladási helyét, azonban az másik vámraktárba semmilyen körülmények között nem szállítható.</w:t>
      </w:r>
    </w:p>
    <w:p w:rsidR="0078491D" w:rsidRDefault="0078491D" w:rsidP="00384995">
      <w:pPr>
        <w:jc w:val="both"/>
        <w:rPr>
          <w:lang w:val="hu-HU"/>
        </w:rPr>
      </w:pPr>
      <w:r>
        <w:rPr>
          <w:lang w:val="hu-HU"/>
        </w:rPr>
        <w:t>Az elindított, harmadik országba feladott szállítmánynak 30 napon belül kell elhagynia az EU-t, és erről a feladó hatósági állatorvosnak, a csatolt KÁBO 41. boxában leigazolt szabályos állategészségügyi kiléptetés formájában, visszajelzést kell kapnia.</w:t>
      </w:r>
    </w:p>
    <w:p w:rsidR="0078491D" w:rsidRDefault="0078491D" w:rsidP="00384995">
      <w:pPr>
        <w:jc w:val="both"/>
        <w:rPr>
          <w:lang w:val="hu-HU"/>
        </w:rPr>
      </w:pPr>
      <w:r>
        <w:rPr>
          <w:lang w:val="hu-HU"/>
        </w:rPr>
        <w:t>A vámraktárba beérkező és onnan kiszállított szállítmányokról, a felügyeletet ellátó állategészségügyi szolgálatnak, nyilvántartást kell vezetni, melyben szerepeltetni kell a beérkezés és kiszállítás dátumát, a beérkező eredeti, valamint az azokhoz tartozó, kiadott új KÁBO-k egyedi azonosító számát és azokon szereplő súly adatokat. A vezetett regisztrációból, a be-,és kiszállított mennyiségek megegyező mennyisége kétséget kizáróan kell tükröződjön.</w:t>
      </w:r>
    </w:p>
    <w:p w:rsidR="0078491D" w:rsidRDefault="0078491D" w:rsidP="00384995">
      <w:pPr>
        <w:jc w:val="both"/>
        <w:rPr>
          <w:lang w:val="hu-HU"/>
        </w:rPr>
      </w:pPr>
      <w:r>
        <w:rPr>
          <w:lang w:val="hu-HU"/>
        </w:rPr>
        <w:t>Ezen felül, a jóváhagyott vámraktár üzemeltetőjének a következő adatokat tartalmazó naprakész nyilvántartást kell vezetnie:</w:t>
      </w:r>
    </w:p>
    <w:p w:rsidR="006C0153" w:rsidRDefault="006C0153" w:rsidP="00384995">
      <w:pPr>
        <w:jc w:val="both"/>
        <w:rPr>
          <w:lang w:val="hu-HU"/>
        </w:rPr>
      </w:pPr>
    </w:p>
    <w:p w:rsidR="0078491D" w:rsidRDefault="0078491D" w:rsidP="00C1594C">
      <w:pPr>
        <w:numPr>
          <w:ilvl w:val="0"/>
          <w:numId w:val="60"/>
        </w:numPr>
        <w:tabs>
          <w:tab w:val="left" w:pos="720"/>
          <w:tab w:val="left" w:pos="1080"/>
        </w:tabs>
        <w:jc w:val="both"/>
      </w:pPr>
      <w:r>
        <w:t>eredeti beérkező KÁBO száma,</w:t>
      </w:r>
    </w:p>
    <w:p w:rsidR="0078491D" w:rsidRDefault="0078491D" w:rsidP="00C1594C">
      <w:pPr>
        <w:numPr>
          <w:ilvl w:val="0"/>
          <w:numId w:val="60"/>
        </w:numPr>
        <w:tabs>
          <w:tab w:val="left" w:pos="720"/>
          <w:tab w:val="left" w:pos="1080"/>
        </w:tabs>
        <w:jc w:val="both"/>
      </w:pPr>
      <w:r>
        <w:t>beléptető határállomás és származási ország,</w:t>
      </w:r>
    </w:p>
    <w:p w:rsidR="0078491D" w:rsidRDefault="0078491D" w:rsidP="00C1594C">
      <w:pPr>
        <w:numPr>
          <w:ilvl w:val="0"/>
          <w:numId w:val="60"/>
        </w:numPr>
        <w:tabs>
          <w:tab w:val="left" w:pos="720"/>
          <w:tab w:val="left" w:pos="1080"/>
        </w:tabs>
        <w:jc w:val="both"/>
      </w:pPr>
      <w:r>
        <w:t>a szállítmány be-,és kiszállításának ideje,</w:t>
      </w:r>
    </w:p>
    <w:p w:rsidR="0078491D" w:rsidRDefault="0078491D" w:rsidP="00C1594C">
      <w:pPr>
        <w:numPr>
          <w:ilvl w:val="0"/>
          <w:numId w:val="60"/>
        </w:numPr>
        <w:tabs>
          <w:tab w:val="left" w:pos="720"/>
          <w:tab w:val="left" w:pos="1080"/>
        </w:tabs>
        <w:jc w:val="both"/>
      </w:pPr>
      <w:r>
        <w:t>a termék jellege, mennysége,</w:t>
      </w:r>
    </w:p>
    <w:p w:rsidR="0078491D" w:rsidRDefault="0078491D" w:rsidP="00C1594C">
      <w:pPr>
        <w:numPr>
          <w:ilvl w:val="0"/>
          <w:numId w:val="60"/>
        </w:numPr>
        <w:tabs>
          <w:tab w:val="left" w:pos="720"/>
          <w:tab w:val="left" w:pos="1080"/>
        </w:tabs>
        <w:jc w:val="both"/>
      </w:pPr>
      <w:r>
        <w:t>a címzett neve és címe,</w:t>
      </w:r>
    </w:p>
    <w:p w:rsidR="0078491D" w:rsidRDefault="0078491D" w:rsidP="00C1594C">
      <w:pPr>
        <w:numPr>
          <w:ilvl w:val="0"/>
          <w:numId w:val="60"/>
        </w:numPr>
        <w:tabs>
          <w:tab w:val="left" w:pos="720"/>
          <w:tab w:val="left" w:pos="1080"/>
        </w:tabs>
        <w:jc w:val="both"/>
      </w:pPr>
      <w:r>
        <w:t>a kiléptető határállomás,</w:t>
      </w:r>
    </w:p>
    <w:p w:rsidR="0078491D" w:rsidRDefault="0078491D" w:rsidP="00C1594C">
      <w:pPr>
        <w:numPr>
          <w:ilvl w:val="0"/>
          <w:numId w:val="60"/>
        </w:numPr>
        <w:tabs>
          <w:tab w:val="left" w:pos="720"/>
          <w:tab w:val="left" w:pos="1080"/>
        </w:tabs>
        <w:jc w:val="both"/>
      </w:pPr>
      <w:r>
        <w:t>a be-,és kiszállító jármű rendszáma,</w:t>
      </w:r>
    </w:p>
    <w:p w:rsidR="0078491D" w:rsidRDefault="0078491D" w:rsidP="00C1594C">
      <w:pPr>
        <w:numPr>
          <w:ilvl w:val="0"/>
          <w:numId w:val="60"/>
        </w:numPr>
        <w:tabs>
          <w:tab w:val="left" w:pos="720"/>
          <w:tab w:val="left" w:pos="1080"/>
        </w:tabs>
        <w:jc w:val="both"/>
      </w:pPr>
      <w:r>
        <w:t xml:space="preserve">a szállítmány megosztása esetén az altételek paraméterei (súly, kiszállítási időpontok…stb) és a kiadott új KÁBO-k azonosító számai. </w:t>
      </w:r>
    </w:p>
    <w:p w:rsidR="0078491D" w:rsidRDefault="0078491D" w:rsidP="00384995">
      <w:pPr>
        <w:jc w:val="both"/>
        <w:rPr>
          <w:i/>
        </w:rPr>
      </w:pPr>
    </w:p>
    <w:p w:rsidR="0078491D" w:rsidRDefault="0078491D" w:rsidP="00384995">
      <w:pPr>
        <w:jc w:val="both"/>
        <w:rPr>
          <w:u w:val="single"/>
        </w:rPr>
      </w:pPr>
      <w:r>
        <w:rPr>
          <w:u w:val="single"/>
        </w:rPr>
        <w:t>c, Kiléptetés a határállomáson</w:t>
      </w:r>
    </w:p>
    <w:p w:rsidR="0078491D" w:rsidRDefault="0078491D" w:rsidP="00384995">
      <w:pPr>
        <w:jc w:val="both"/>
        <w:rPr>
          <w:u w:val="single"/>
        </w:rPr>
      </w:pPr>
    </w:p>
    <w:p w:rsidR="0078491D" w:rsidRDefault="0078491D" w:rsidP="00384995">
      <w:pPr>
        <w:jc w:val="both"/>
      </w:pPr>
      <w:r>
        <w:t>A kiléptetésre jelentkező indirekt tranzit szállítmány vonatkozásában, alapesetben okmány és a plombaellenőrzésre kiterjedő azonossági vizsgálatot kell végezni.</w:t>
      </w:r>
    </w:p>
    <w:p w:rsidR="0078491D" w:rsidRDefault="0078491D" w:rsidP="00384995">
      <w:pPr>
        <w:jc w:val="both"/>
      </w:pPr>
      <w:r>
        <w:t>Ellenőrizni kell az eredeti KÁBO adatait, a feltüntetett zárjegy megfelelősségét, azonosságát és épségét. A szállítmányt a BIP-ig kísérő eredeti KÁBO-t be kell vonni, annak 41. boxában a kilépést le kell igazolni, és azt faxon, s ha mód van rá elektronikus formában is vissza kell jelezni, az indító vámraktárt felügyelő illetékes állategészségügyi egység felé.</w:t>
      </w:r>
    </w:p>
    <w:p w:rsidR="0078491D" w:rsidRDefault="0078491D" w:rsidP="00384995">
      <w:pPr>
        <w:jc w:val="both"/>
      </w:pPr>
      <w:r>
        <w:t>A kísérő fuvarokmány (CMR, fuvarlevél) egy másolati példányát be kell vonni, és a nyilvántartásba vett eredeti kilépő KÁBO mögé be kell csatolni.</w:t>
      </w:r>
    </w:p>
    <w:p w:rsidR="0078491D" w:rsidRDefault="0078491D" w:rsidP="00384995">
      <w:pPr>
        <w:jc w:val="both"/>
      </w:pPr>
      <w:r>
        <w:t>Gyanú esetén, a szállítmányt meg kell nyitni, és teljes azonossági vizsgálatot, indokoltnak tűnő esetben azonossági vizsgálatot is végezni kell.</w:t>
      </w:r>
    </w:p>
    <w:p w:rsidR="0078491D" w:rsidRDefault="0078491D" w:rsidP="00384995">
      <w:pPr>
        <w:jc w:val="both"/>
      </w:pPr>
      <w:r>
        <w:t>A vámraktárak ellenőrzésének vázlatos összefoglalása a XIII.sz. mellékletben olvasható.</w:t>
      </w:r>
    </w:p>
    <w:p w:rsidR="006C0153" w:rsidRDefault="006C0153" w:rsidP="00384995">
      <w:pPr>
        <w:jc w:val="both"/>
      </w:pPr>
    </w:p>
    <w:p w:rsidR="0080779F" w:rsidRDefault="0080779F" w:rsidP="00384995">
      <w:pPr>
        <w:jc w:val="both"/>
      </w:pPr>
    </w:p>
    <w:p w:rsidR="0078491D" w:rsidRPr="006C0153" w:rsidRDefault="006C0153" w:rsidP="00EC26DC">
      <w:pPr>
        <w:pStyle w:val="Cmsor2"/>
      </w:pPr>
      <w:bookmarkStart w:id="27" w:name="_Toc398641634"/>
      <w:r w:rsidRPr="006C0153">
        <w:t>3.</w:t>
      </w:r>
      <w:r>
        <w:t xml:space="preserve">10 </w:t>
      </w:r>
      <w:r w:rsidR="0078491D" w:rsidRPr="006C0153">
        <w:t>A vámhatósággal való együttműködés alapelvei</w:t>
      </w:r>
      <w:bookmarkEnd w:id="27"/>
    </w:p>
    <w:p w:rsidR="0078491D" w:rsidRDefault="0078491D" w:rsidP="00384995">
      <w:pPr>
        <w:ind w:left="720" w:hanging="720"/>
        <w:jc w:val="both"/>
      </w:pPr>
    </w:p>
    <w:p w:rsidR="0078491D" w:rsidRDefault="0078491D" w:rsidP="00384995">
      <w:pPr>
        <w:jc w:val="both"/>
      </w:pPr>
      <w:r>
        <w:t>Ez a bekezdés további pontosítást és útmutatást fogalmaz meg a határállomási ügyvitel olyan speciális eseteinek kezeléséhez, amelyek a vámhatósággal való szoros együttműködést, illetve a vámhatóság által biztosított rendszeres visszajelzést igényel.</w:t>
      </w:r>
    </w:p>
    <w:p w:rsidR="0078491D" w:rsidRDefault="0078491D" w:rsidP="00C1594C">
      <w:pPr>
        <w:numPr>
          <w:ilvl w:val="1"/>
          <w:numId w:val="60"/>
        </w:numPr>
        <w:tabs>
          <w:tab w:val="left" w:pos="720"/>
          <w:tab w:val="left" w:pos="1080"/>
        </w:tabs>
        <w:jc w:val="both"/>
      </w:pPr>
      <w:r>
        <w:t>Az állategészségügyi határállomások feladatainak azonnali és hatékony teljesítése elképzelhetetlen a vámhatósággal való szoros együttműködés, illetve a vámhatóság által biztosított rendszeres visszajelzés nélkül.</w:t>
      </w:r>
    </w:p>
    <w:p w:rsidR="0078491D" w:rsidRDefault="0078491D" w:rsidP="00C1594C">
      <w:pPr>
        <w:numPr>
          <w:ilvl w:val="1"/>
          <w:numId w:val="60"/>
        </w:numPr>
        <w:tabs>
          <w:tab w:val="left" w:pos="720"/>
        </w:tabs>
        <w:jc w:val="both"/>
      </w:pPr>
      <w:r>
        <w:t xml:space="preserve">Ennél fogva az állategészségügyi határállomás feladata, hogy állhatatosan és állandó jelleggel szorgalmazza a vámhatósággal való együttműködést, és ennek a célnak az érdekében meg kell tennie a kezdő lépést, amely </w:t>
      </w:r>
      <w:smartTag w:uri="urn:schemas-microsoft-com:office:smarttags" w:element="City">
        <w:smartTag w:uri="urn:schemas-microsoft-com:office:smarttags" w:element="place">
          <w:r>
            <w:t>minden</w:t>
          </w:r>
        </w:smartTag>
      </w:smartTag>
      <w:r>
        <w:t xml:space="preserve"> aktuális és szükséges információnak, kapcsolódó dokumentumnak a vámhatósághoz történő eljuttatása révén valósítható meg.</w:t>
      </w:r>
    </w:p>
    <w:p w:rsidR="0078491D" w:rsidRDefault="0078491D" w:rsidP="00C1594C">
      <w:pPr>
        <w:numPr>
          <w:ilvl w:val="1"/>
          <w:numId w:val="60"/>
        </w:numPr>
        <w:tabs>
          <w:tab w:val="left" w:pos="720"/>
          <w:tab w:val="left" w:pos="1080"/>
        </w:tabs>
        <w:jc w:val="both"/>
      </w:pPr>
      <w:r>
        <w:t>Az állategészségügyi határállomás és a vámhatóság közötti együttműködés általános keretét és módjait a két szolgálat között helyi vagy megyei szinten szabályozott Technikai Egyezmények taglalják. A jelen Kézikönyvben megadott speciális irányelvekkel összhangban ezeknek a Technikai Egyezményeknek biztosítaniuk kell, hogy a vámhatóság személyzete az állati eredetű termékek tekintetében tudatában van a következő dolgoknak, illetve azokért felelős:</w:t>
      </w:r>
    </w:p>
    <w:p w:rsidR="0078491D" w:rsidRDefault="0078491D" w:rsidP="00C1594C">
      <w:pPr>
        <w:numPr>
          <w:ilvl w:val="1"/>
          <w:numId w:val="60"/>
        </w:numPr>
        <w:tabs>
          <w:tab w:val="left" w:pos="720"/>
          <w:tab w:val="left" w:pos="1800"/>
        </w:tabs>
        <w:jc w:val="both"/>
      </w:pPr>
      <w:r>
        <w:t>Felelősség annak biztosítására, hogy semmilyen, az állategészségügyi határellenőrzés hatálya alá tartozó állati eredetű termék nem engedhető tovább, amíg ezeknek ellenőrzéseknek az elvégzése révén azok kedvező eredményének nincsenek birtokában;</w:t>
      </w:r>
    </w:p>
    <w:p w:rsidR="0078491D" w:rsidRDefault="0078491D" w:rsidP="00C1594C">
      <w:pPr>
        <w:numPr>
          <w:ilvl w:val="1"/>
          <w:numId w:val="60"/>
        </w:numPr>
        <w:tabs>
          <w:tab w:val="left" w:pos="720"/>
          <w:tab w:val="left" w:pos="1800"/>
        </w:tabs>
        <w:jc w:val="both"/>
      </w:pPr>
      <w:r>
        <w:t xml:space="preserve">Tudatában vannak annak, hogy az állategészségügyi határállomás számára a vámhatóság felelőssége elérhetővé tenni </w:t>
      </w:r>
      <w:smartTag w:uri="urn:schemas-microsoft-com:office:smarttags" w:element="City">
        <w:smartTag w:uri="urn:schemas-microsoft-com:office:smarttags" w:element="place">
          <w:r>
            <w:t>minden</w:t>
          </w:r>
        </w:smartTag>
      </w:smartTag>
      <w:r>
        <w:t xml:space="preserve"> árujegyzéket, szállítási számlát, CMR/TIR dokumentumot és más dokumentumot, amely az importált vagy tranzitált szállítmányt kíséri;</w:t>
      </w:r>
    </w:p>
    <w:p w:rsidR="0078491D" w:rsidRDefault="0078491D" w:rsidP="00C1594C">
      <w:pPr>
        <w:numPr>
          <w:ilvl w:val="1"/>
          <w:numId w:val="60"/>
        </w:numPr>
        <w:tabs>
          <w:tab w:val="left" w:pos="720"/>
          <w:tab w:val="left" w:pos="1800"/>
        </w:tabs>
        <w:jc w:val="both"/>
      </w:pPr>
      <w:r>
        <w:t>Felelősségük kiterjed az elutasított szállítmányok közösségi területen kívüli visszaküldésének betartatására, illetve a visszaküldés megállapított határidőn belüli kivitelezésének igazolására;</w:t>
      </w:r>
    </w:p>
    <w:p w:rsidR="0078491D" w:rsidRDefault="0078491D" w:rsidP="00C1594C">
      <w:pPr>
        <w:numPr>
          <w:ilvl w:val="1"/>
          <w:numId w:val="60"/>
        </w:numPr>
        <w:tabs>
          <w:tab w:val="left" w:pos="720"/>
          <w:tab w:val="left" w:pos="1800"/>
        </w:tabs>
        <w:jc w:val="both"/>
      </w:pPr>
      <w:r>
        <w:t>Felelősség azoknak a tranzitszállítmányoknak a nyomon követésére, illetve az azokkal való elszámolásra, amelyek a megadott határidőn belül nem hagyták el a Közösség területét;</w:t>
      </w:r>
    </w:p>
    <w:p w:rsidR="0078491D" w:rsidRDefault="0078491D" w:rsidP="00C1594C">
      <w:pPr>
        <w:numPr>
          <w:ilvl w:val="1"/>
          <w:numId w:val="60"/>
        </w:numPr>
        <w:tabs>
          <w:tab w:val="left" w:pos="720"/>
          <w:tab w:val="left" w:pos="1800"/>
        </w:tabs>
        <w:jc w:val="both"/>
      </w:pPr>
      <w:r>
        <w:t>Felelősség azoknak a szállítmányoknak az ellenőrzésére, amelyeket feldolgozó vagy ártalmatlanító üzem felé irányítottak át;</w:t>
      </w:r>
    </w:p>
    <w:p w:rsidR="0078491D" w:rsidRDefault="0078491D" w:rsidP="00C1594C">
      <w:pPr>
        <w:numPr>
          <w:ilvl w:val="1"/>
          <w:numId w:val="60"/>
        </w:numPr>
        <w:tabs>
          <w:tab w:val="left" w:pos="720"/>
          <w:tab w:val="left" w:pos="1800"/>
        </w:tabs>
        <w:jc w:val="both"/>
      </w:pPr>
      <w:r>
        <w:t>Felelősség azoknak a szállítmányoknak a felügyeletére, amelyek rendeltetési helye vámszabad terület, vámszabad raktár, illetve vámraktár.</w:t>
      </w:r>
    </w:p>
    <w:p w:rsidR="0078491D" w:rsidRDefault="0078491D" w:rsidP="00C1594C">
      <w:pPr>
        <w:numPr>
          <w:ilvl w:val="1"/>
          <w:numId w:val="60"/>
        </w:numPr>
        <w:tabs>
          <w:tab w:val="left" w:pos="720"/>
          <w:tab w:val="left" w:pos="1800"/>
        </w:tabs>
        <w:jc w:val="both"/>
      </w:pPr>
      <w:r>
        <w:t>Felelősség azoknak a termékeknek a felügyeletére, amelyek esetében ellenőrzött továbbításra került sor;</w:t>
      </w:r>
    </w:p>
    <w:p w:rsidR="0078491D" w:rsidRDefault="0078491D" w:rsidP="00C1594C">
      <w:pPr>
        <w:numPr>
          <w:ilvl w:val="1"/>
          <w:numId w:val="60"/>
        </w:numPr>
        <w:tabs>
          <w:tab w:val="left" w:pos="720"/>
          <w:tab w:val="left" w:pos="1800"/>
        </w:tabs>
        <w:jc w:val="both"/>
      </w:pPr>
      <w:r>
        <w:t>Felelősség azoknak a szállítmányoknak a felügyeletére, amelyeket az elrendelt laboratóriumi tesztek eredményének kézhez vételéig feltartóztatnak, amennyiben a feltartóztatás helye nem az állategészségügyi határállomás;</w:t>
      </w:r>
    </w:p>
    <w:p w:rsidR="0078491D" w:rsidRDefault="0078491D" w:rsidP="00C1594C">
      <w:pPr>
        <w:numPr>
          <w:ilvl w:val="1"/>
          <w:numId w:val="60"/>
        </w:numPr>
        <w:tabs>
          <w:tab w:val="left" w:pos="720"/>
          <w:tab w:val="left" w:pos="1800"/>
        </w:tabs>
        <w:jc w:val="both"/>
      </w:pPr>
      <w:r>
        <w:t>Felelősség az utasok személyi poggyászának ellenőrzésére, és az azokban található állati eredetű termékek elkobzására;</w:t>
      </w:r>
      <w:r>
        <w:rPr>
          <w:i/>
        </w:rPr>
        <w:t xml:space="preserve"> </w:t>
      </w:r>
      <w:r>
        <w:t>valamint a kedvtelési céllal tartott, kutya, macska, vadászgörény első körben történő ellenőrzésére;</w:t>
      </w:r>
    </w:p>
    <w:p w:rsidR="0078491D" w:rsidRDefault="0078491D" w:rsidP="00C1594C">
      <w:pPr>
        <w:numPr>
          <w:ilvl w:val="1"/>
          <w:numId w:val="60"/>
        </w:numPr>
        <w:tabs>
          <w:tab w:val="left" w:pos="720"/>
          <w:tab w:val="left" w:pos="1800"/>
        </w:tabs>
        <w:jc w:val="both"/>
      </w:pPr>
      <w:r>
        <w:t>Illegális, az állategészségügyi határállomást megkerülő szállítmányok ügyével való foglalkozás felelőssége.</w:t>
      </w:r>
    </w:p>
    <w:p w:rsidR="0078491D" w:rsidRDefault="0078491D" w:rsidP="00384995">
      <w:pPr>
        <w:jc w:val="both"/>
      </w:pPr>
    </w:p>
    <w:p w:rsidR="00FE28BC" w:rsidRDefault="00FE28BC" w:rsidP="00384995">
      <w:pPr>
        <w:jc w:val="both"/>
      </w:pPr>
    </w:p>
    <w:p w:rsidR="0078491D" w:rsidRPr="006C0153" w:rsidRDefault="006C0153" w:rsidP="00EC26DC">
      <w:pPr>
        <w:pStyle w:val="Cmsor2"/>
      </w:pPr>
      <w:bookmarkStart w:id="28" w:name="_Toc398641635"/>
      <w:r>
        <w:t>3.11</w:t>
      </w:r>
      <w:r w:rsidR="0078491D" w:rsidRPr="006C0153">
        <w:t xml:space="preserve"> Az állati eredetű termékekhez tartozó dokumentumok, feljegyzések, hivatkozási jegyzékek és más dokumentumok, amelyeknek az állategészségügyi határállomáson rendelkezésre kell állniuk</w:t>
      </w:r>
      <w:bookmarkEnd w:id="28"/>
    </w:p>
    <w:p w:rsidR="0078491D" w:rsidRDefault="0078491D" w:rsidP="00384995">
      <w:pPr>
        <w:jc w:val="both"/>
      </w:pPr>
    </w:p>
    <w:p w:rsidR="0078491D" w:rsidRDefault="006C0153" w:rsidP="00384995">
      <w:pPr>
        <w:ind w:left="720" w:hanging="720"/>
        <w:jc w:val="both"/>
        <w:rPr>
          <w:u w:val="single"/>
        </w:rPr>
      </w:pPr>
      <w:r>
        <w:rPr>
          <w:u w:val="single"/>
        </w:rPr>
        <w:t>a)</w:t>
      </w:r>
      <w:r w:rsidR="00FE28BC">
        <w:rPr>
          <w:u w:val="single"/>
        </w:rPr>
        <w:t xml:space="preserve"> </w:t>
      </w:r>
      <w:r w:rsidR="0078491D">
        <w:rPr>
          <w:u w:val="single"/>
        </w:rPr>
        <w:t>Vonatkozó rendelkezések</w:t>
      </w:r>
    </w:p>
    <w:p w:rsidR="0078491D" w:rsidRDefault="0078491D" w:rsidP="00384995">
      <w:pPr>
        <w:jc w:val="both"/>
      </w:pPr>
    </w:p>
    <w:p w:rsidR="0078491D" w:rsidRDefault="0078491D" w:rsidP="00384995">
      <w:pPr>
        <w:jc w:val="both"/>
      </w:pPr>
      <w:r>
        <w:t>Az állategészségügyi határállomás érintett személyzetének tudatában kell lennie az állati eredetű termékek Közösségbe történő importjára vonatkozó hatályos jogszabályoknak</w:t>
      </w:r>
      <w:r>
        <w:rPr>
          <w:color w:val="000000"/>
        </w:rPr>
        <w:t>, az EU által kiadott érvényben lévő élelmiszerbiztonsági védintézkedéseknek amelyeket a személyzet számára vagy</w:t>
      </w:r>
      <w:r>
        <w:t xml:space="preserve"> kinyomtatott formában rendelkezésre kell bocsátani, vagy ahhoz elektronikus hozzáférést kell biztosítani. Az alábbi forrásoknak fokozottan használatban kell lenniük, illetve az alábbi eljárások szerint kell eljárni:</w:t>
      </w:r>
    </w:p>
    <w:p w:rsidR="0078491D" w:rsidRDefault="0078491D" w:rsidP="00384995">
      <w:pPr>
        <w:jc w:val="both"/>
      </w:pPr>
    </w:p>
    <w:p w:rsidR="0078491D" w:rsidRDefault="0078491D" w:rsidP="00384995">
      <w:pPr>
        <w:tabs>
          <w:tab w:val="left" w:pos="644"/>
          <w:tab w:val="left" w:pos="1080"/>
        </w:tabs>
        <w:jc w:val="both"/>
      </w:pPr>
      <w:r>
        <w:t>Harmonizált termékek esetében:</w:t>
      </w:r>
    </w:p>
    <w:p w:rsidR="0078491D" w:rsidRDefault="0078491D" w:rsidP="00384995">
      <w:pPr>
        <w:ind w:left="720"/>
        <w:jc w:val="both"/>
      </w:pPr>
    </w:p>
    <w:p w:rsidR="0078491D" w:rsidRDefault="0078491D" w:rsidP="00384995">
      <w:pPr>
        <w:jc w:val="both"/>
      </w:pPr>
      <w:r>
        <w:t xml:space="preserve">A Közösség területén keresztül lebonyolított tranzitot, illetve a Közösségbe irányuló importot harmonizált előírások szabályozzák. A jelenleg hatályos és vonatkozó EU szabályozás összefoglaló jogszabályi jegyzéke a következő helyen elérhető: </w:t>
      </w:r>
    </w:p>
    <w:p w:rsidR="0078491D" w:rsidRDefault="0078491D" w:rsidP="00384995">
      <w:pPr>
        <w:ind w:left="1080"/>
        <w:jc w:val="both"/>
      </w:pPr>
    </w:p>
    <w:p w:rsidR="0078491D" w:rsidRDefault="0078491D" w:rsidP="00384995">
      <w:pPr>
        <w:jc w:val="both"/>
        <w:rPr>
          <w:color w:val="000000"/>
        </w:rPr>
      </w:pPr>
      <w:r>
        <w:rPr>
          <w:color w:val="000000"/>
        </w:rPr>
        <w:t>angolul/németül/franciául, konszolidált formában:</w:t>
      </w:r>
    </w:p>
    <w:p w:rsidR="0078491D" w:rsidRDefault="00321B92" w:rsidP="00384995">
      <w:pPr>
        <w:jc w:val="both"/>
        <w:rPr>
          <w:color w:val="000000"/>
        </w:rPr>
      </w:pPr>
      <w:hyperlink r:id="rId19" w:history="1">
        <w:r w:rsidR="004045CC" w:rsidRPr="00930542">
          <w:rPr>
            <w:rStyle w:val="Hiperhivatkozs"/>
          </w:rPr>
          <w:t>www.vetlex.com</w:t>
        </w:r>
      </w:hyperlink>
      <w:r w:rsidR="004045CC">
        <w:t xml:space="preserve"> </w:t>
      </w:r>
    </w:p>
    <w:p w:rsidR="0078491D" w:rsidRDefault="0078491D" w:rsidP="00384995">
      <w:pPr>
        <w:ind w:left="1080"/>
        <w:jc w:val="both"/>
        <w:rPr>
          <w:color w:val="000000"/>
        </w:rPr>
      </w:pPr>
    </w:p>
    <w:p w:rsidR="0078491D" w:rsidRDefault="0078491D" w:rsidP="00384995">
      <w:pPr>
        <w:jc w:val="both"/>
        <w:rPr>
          <w:color w:val="000000"/>
        </w:rPr>
      </w:pPr>
      <w:r>
        <w:rPr>
          <w:color w:val="000000"/>
        </w:rPr>
        <w:t>magyarul,  konszolidált formában is:</w:t>
      </w:r>
    </w:p>
    <w:p w:rsidR="0078491D" w:rsidRDefault="00321B92" w:rsidP="00384995">
      <w:pPr>
        <w:jc w:val="both"/>
        <w:rPr>
          <w:color w:val="000000"/>
        </w:rPr>
      </w:pPr>
      <w:hyperlink r:id="rId20" w:history="1">
        <w:r w:rsidR="0078491D">
          <w:rPr>
            <w:rStyle w:val="Hiperhivatkozs"/>
          </w:rPr>
          <w:t>http://eur-lex.europa.eu/RECH_naturel.do</w:t>
        </w:r>
      </w:hyperlink>
      <w:r w:rsidR="0078491D">
        <w:rPr>
          <w:color w:val="000000"/>
        </w:rPr>
        <w:t xml:space="preserve"> </w:t>
      </w:r>
    </w:p>
    <w:p w:rsidR="0078491D" w:rsidRDefault="0078491D" w:rsidP="00384995">
      <w:pPr>
        <w:ind w:left="1080"/>
        <w:jc w:val="both"/>
      </w:pPr>
    </w:p>
    <w:p w:rsidR="0078491D" w:rsidRDefault="0078491D" w:rsidP="00384995">
      <w:pPr>
        <w:jc w:val="both"/>
      </w:pPr>
      <w:r>
        <w:t>Amennyiben a Közösség területére magyar állategészségügyi határállomáson keresztül importálnak olyan harmonizált terméket tartalmazó szállítmányt, melynek rendeltetési helye másik tagállamban található, a határállatorvosnak különösen figyelnie kell annak megtudakolására, hogy az adott tagállam állít-e kiegészítő feltételeket az adott termékre vonatkozóan, és a határellenőrzést ennek megfelelően kell levezetnie.</w:t>
      </w:r>
    </w:p>
    <w:p w:rsidR="0078491D" w:rsidRDefault="0078491D" w:rsidP="00384995">
      <w:pPr>
        <w:jc w:val="both"/>
      </w:pPr>
      <w:r>
        <w:t>Az ilyen, egyes tagországokra vonatkozó kiegészítő követelményeket az EU a másodlagos szabályozásban hagyja jóvá és jelenteti meg, így azokat az előbbieknél ismertetett források révén lehet elérni.</w:t>
      </w:r>
    </w:p>
    <w:p w:rsidR="0078491D" w:rsidRDefault="0078491D" w:rsidP="00384995">
      <w:pPr>
        <w:ind w:left="1080"/>
        <w:jc w:val="both"/>
      </w:pPr>
    </w:p>
    <w:p w:rsidR="0078491D" w:rsidRDefault="0078491D" w:rsidP="00384995">
      <w:pPr>
        <w:tabs>
          <w:tab w:val="left" w:pos="644"/>
          <w:tab w:val="left" w:pos="1080"/>
        </w:tabs>
        <w:jc w:val="both"/>
      </w:pPr>
      <w:r>
        <w:t>A magyarországi rendeltetési hellyel rendelkező nem harmonizált termékek esetében:</w:t>
      </w:r>
    </w:p>
    <w:p w:rsidR="0078491D" w:rsidRDefault="0078491D" w:rsidP="00384995">
      <w:pPr>
        <w:jc w:val="both"/>
      </w:pPr>
    </w:p>
    <w:p w:rsidR="0078491D" w:rsidRDefault="0078491D" w:rsidP="00384995">
      <w:pPr>
        <w:jc w:val="both"/>
      </w:pPr>
      <w:r>
        <w:t>Az import tekintetében a nemzeti magyar jogszabályok és követelmények az irányadóak.</w:t>
      </w:r>
    </w:p>
    <w:p w:rsidR="0078491D" w:rsidRDefault="0078491D" w:rsidP="00384995">
      <w:pPr>
        <w:jc w:val="both"/>
      </w:pPr>
      <w:r>
        <w:t>A termékekre kötelezően vonatkozó állategészségügyi importkövetelményeket és feltételeket, és – amennyiben rendelkezésre állnak – a bizonyítványmintákat a Kézikönyv 3.1 (h) bekezdésének második francia bekezdésében leírt behozatali engedélyben részletezik.</w:t>
      </w:r>
    </w:p>
    <w:p w:rsidR="0078491D" w:rsidRDefault="0078491D" w:rsidP="00384995">
      <w:pPr>
        <w:ind w:left="1080"/>
        <w:jc w:val="both"/>
      </w:pPr>
    </w:p>
    <w:p w:rsidR="0078491D" w:rsidRDefault="0078491D" w:rsidP="00384995">
      <w:pPr>
        <w:tabs>
          <w:tab w:val="left" w:pos="644"/>
          <w:tab w:val="left" w:pos="1080"/>
        </w:tabs>
        <w:jc w:val="both"/>
      </w:pPr>
      <w:r>
        <w:t>Másik tagállamban található rendeltetési hellyel rendelkező nem harmonizált termékek esetében:</w:t>
      </w:r>
    </w:p>
    <w:p w:rsidR="0078491D" w:rsidRDefault="0078491D" w:rsidP="00384995">
      <w:pPr>
        <w:jc w:val="both"/>
      </w:pPr>
    </w:p>
    <w:p w:rsidR="0078491D" w:rsidRDefault="0078491D" w:rsidP="00384995">
      <w:pPr>
        <w:jc w:val="both"/>
      </w:pPr>
      <w:r>
        <w:t>Az import tekintetében annak a tagállamnak nemzeti jogszabályai és követelményei az irányadóak, ahol a rendeltetési hely van. Ezek a szabályok és követelmények nem alkotják az EU szabályrendszerének részét, elérhetőségük csak kétoldali kapcsolattartás révén biztosítható.</w:t>
      </w:r>
    </w:p>
    <w:p w:rsidR="0078491D" w:rsidRDefault="0078491D" w:rsidP="00384995">
      <w:pPr>
        <w:ind w:left="1080"/>
        <w:jc w:val="both"/>
      </w:pPr>
    </w:p>
    <w:p w:rsidR="0078491D" w:rsidRDefault="0078491D" w:rsidP="00384995">
      <w:pPr>
        <w:jc w:val="both"/>
      </w:pPr>
      <w:r>
        <w:t>Az állategészségügyi határállomás feladata, hogy eseti jelleggel, a rendeltetési tagállam illetékes hatóságával való közvetlen kapcsolatteremtés útján hivatalos forrásból beszerezze az import feltételeire, illetve – amennyiben van ilyen – bizonyítvány mintára vagy más szükséges kísérőokmányra vonatkozó információkat.</w:t>
      </w:r>
    </w:p>
    <w:p w:rsidR="0078491D" w:rsidRDefault="0078491D" w:rsidP="00384995">
      <w:pPr>
        <w:ind w:left="1080"/>
        <w:jc w:val="both"/>
      </w:pPr>
    </w:p>
    <w:p w:rsidR="0078491D" w:rsidRDefault="0078491D" w:rsidP="00384995">
      <w:pPr>
        <w:jc w:val="both"/>
      </w:pPr>
      <w:r>
        <w:t>Amikor a határállomásnak nem áll módjában megbízható információhoz jutni, az üggyel kapcsolatban a központi hatósággal kell felvenni a kapcsolatot, amely megkeresi a rendeltetési tagállam illetékes központi hatóságát.</w:t>
      </w:r>
    </w:p>
    <w:p w:rsidR="0078491D" w:rsidRDefault="0078491D" w:rsidP="00384995">
      <w:pPr>
        <w:jc w:val="both"/>
      </w:pPr>
      <w:r>
        <w:t>Alapelvként kimondható, hogy a nem harmonizált termékek állategészségügyi határellenőrzésének elvégzését nem szabad a szállítótól, vagy bármilyen más, nem hatósági minőségben fellépő személytől származó információra alapozni.</w:t>
      </w:r>
    </w:p>
    <w:p w:rsidR="0078491D" w:rsidRDefault="0078491D" w:rsidP="00384995">
      <w:pPr>
        <w:ind w:left="1080"/>
        <w:jc w:val="both"/>
      </w:pPr>
    </w:p>
    <w:p w:rsidR="0078491D" w:rsidRDefault="0078491D" w:rsidP="00384995">
      <w:pPr>
        <w:ind w:left="720" w:hanging="720"/>
        <w:jc w:val="both"/>
        <w:rPr>
          <w:u w:val="single"/>
        </w:rPr>
      </w:pPr>
      <w:r>
        <w:rPr>
          <w:u w:val="single"/>
        </w:rPr>
        <w:t>(b) A vezetendő nyilvántartások és azok tartalma</w:t>
      </w:r>
    </w:p>
    <w:p w:rsidR="0078491D" w:rsidRDefault="0078491D" w:rsidP="00384995">
      <w:pPr>
        <w:ind w:left="720" w:hanging="720"/>
        <w:jc w:val="both"/>
      </w:pPr>
    </w:p>
    <w:p w:rsidR="0078491D" w:rsidRDefault="0078491D" w:rsidP="00384995">
      <w:pPr>
        <w:jc w:val="both"/>
      </w:pPr>
      <w:smartTag w:uri="urn:schemas-microsoft-com:office:smarttags" w:element="City">
        <w:smartTag w:uri="urn:schemas-microsoft-com:office:smarttags" w:element="place">
          <w:r>
            <w:t>Minden</w:t>
          </w:r>
        </w:smartTag>
      </w:smartTag>
      <w:r>
        <w:t xml:space="preserve"> állategészségügyi határállomásnak munkájáról nyilvántartást és dokumentációt kell vezetnie, és ennek érdekében legalább az alább leírt nyilvántartást és archiválást kell nyomtatott formában elvégeznie:</w:t>
      </w:r>
    </w:p>
    <w:p w:rsidR="0078491D" w:rsidRDefault="0078491D" w:rsidP="00384995">
      <w:pPr>
        <w:jc w:val="both"/>
      </w:pPr>
    </w:p>
    <w:p w:rsidR="0078491D" w:rsidRDefault="0078491D" w:rsidP="00C1594C">
      <w:pPr>
        <w:numPr>
          <w:ilvl w:val="0"/>
          <w:numId w:val="49"/>
        </w:numPr>
        <w:tabs>
          <w:tab w:val="left" w:pos="720"/>
          <w:tab w:val="left" w:pos="1080"/>
        </w:tabs>
        <w:jc w:val="both"/>
        <w:rPr>
          <w:u w:val="single"/>
        </w:rPr>
      </w:pPr>
      <w:r>
        <w:rPr>
          <w:u w:val="single"/>
        </w:rPr>
        <w:t>Import szállítmányok</w:t>
      </w:r>
    </w:p>
    <w:p w:rsidR="0078491D" w:rsidRDefault="0078491D" w:rsidP="00384995">
      <w:pPr>
        <w:ind w:left="1080"/>
        <w:jc w:val="both"/>
      </w:pPr>
      <w:smartTag w:uri="urn:schemas-microsoft-com:office:smarttags" w:element="City">
        <w:smartTag w:uri="urn:schemas-microsoft-com:office:smarttags" w:element="place">
          <w:r>
            <w:t>Minden</w:t>
          </w:r>
        </w:smartTag>
      </w:smartTag>
      <w:r>
        <w:t xml:space="preserve"> egyes importált szállítmány vonatkozásában az alábbi dokumentumokat kell tárolni külön mappában:</w:t>
      </w:r>
    </w:p>
    <w:p w:rsidR="0078491D" w:rsidRDefault="0078491D" w:rsidP="00C1594C">
      <w:pPr>
        <w:numPr>
          <w:ilvl w:val="0"/>
          <w:numId w:val="48"/>
        </w:numPr>
        <w:tabs>
          <w:tab w:val="left" w:pos="644"/>
          <w:tab w:val="left" w:pos="1080"/>
        </w:tabs>
        <w:jc w:val="both"/>
      </w:pPr>
      <w:r>
        <w:t>Előjelentő lap;</w:t>
      </w:r>
    </w:p>
    <w:p w:rsidR="0078491D" w:rsidRDefault="0078491D" w:rsidP="00C1594C">
      <w:pPr>
        <w:numPr>
          <w:ilvl w:val="0"/>
          <w:numId w:val="48"/>
        </w:numPr>
        <w:tabs>
          <w:tab w:val="left" w:pos="644"/>
          <w:tab w:val="left" w:pos="1080"/>
        </w:tabs>
        <w:jc w:val="both"/>
      </w:pPr>
      <w:r>
        <w:t>Az állategészségügyi bizonyítvány/közegészségügyi tanúsítvány/nyilatkozat eredeti példánya, szükség szerint;</w:t>
      </w:r>
    </w:p>
    <w:p w:rsidR="0078491D" w:rsidRDefault="0078491D" w:rsidP="00C1594C">
      <w:pPr>
        <w:numPr>
          <w:ilvl w:val="0"/>
          <w:numId w:val="48"/>
        </w:numPr>
        <w:tabs>
          <w:tab w:val="left" w:pos="644"/>
          <w:tab w:val="left" w:pos="1080"/>
        </w:tabs>
        <w:jc w:val="both"/>
      </w:pPr>
      <w:r>
        <w:t>A teljes mértékben kitöltött gépi KÁBO másolata;</w:t>
      </w:r>
    </w:p>
    <w:p w:rsidR="0078491D" w:rsidRDefault="0078491D" w:rsidP="00C1594C">
      <w:pPr>
        <w:numPr>
          <w:ilvl w:val="0"/>
          <w:numId w:val="48"/>
        </w:numPr>
        <w:tabs>
          <w:tab w:val="left" w:pos="644"/>
          <w:tab w:val="left" w:pos="1080"/>
        </w:tabs>
        <w:jc w:val="both"/>
        <w:rPr>
          <w:i/>
        </w:rPr>
      </w:pPr>
      <w:r>
        <w:t>Ha kézi KÁBO készült, akkor a tájékoztatási okirat, és a becsatolt, utólag rögzített gépi KÁBO is</w:t>
      </w:r>
      <w:r>
        <w:rPr>
          <w:i/>
        </w:rPr>
        <w:t>,</w:t>
      </w:r>
    </w:p>
    <w:p w:rsidR="0078491D" w:rsidRDefault="0078491D" w:rsidP="00C1594C">
      <w:pPr>
        <w:numPr>
          <w:ilvl w:val="0"/>
          <w:numId w:val="48"/>
        </w:numPr>
        <w:tabs>
          <w:tab w:val="left" w:pos="644"/>
          <w:tab w:val="left" w:pos="1080"/>
        </w:tabs>
        <w:jc w:val="both"/>
      </w:pPr>
      <w:r>
        <w:t>Importengedély, amennyiben szükséges;</w:t>
      </w:r>
    </w:p>
    <w:p w:rsidR="0078491D" w:rsidRDefault="0078491D" w:rsidP="00C1594C">
      <w:pPr>
        <w:numPr>
          <w:ilvl w:val="0"/>
          <w:numId w:val="48"/>
        </w:numPr>
        <w:tabs>
          <w:tab w:val="left" w:pos="644"/>
          <w:tab w:val="left" w:pos="1080"/>
        </w:tabs>
        <w:jc w:val="both"/>
      </w:pPr>
      <w:r>
        <w:t>A szállítási számla/CMR/rakjegy másolata;</w:t>
      </w:r>
    </w:p>
    <w:p w:rsidR="0078491D" w:rsidRDefault="0078491D" w:rsidP="00C1594C">
      <w:pPr>
        <w:numPr>
          <w:ilvl w:val="0"/>
          <w:numId w:val="48"/>
        </w:numPr>
        <w:tabs>
          <w:tab w:val="left" w:pos="644"/>
          <w:tab w:val="left" w:pos="1080"/>
        </w:tabs>
        <w:jc w:val="both"/>
      </w:pPr>
      <w:r>
        <w:t>Az TRACES üzenet másolata, amellyel a rendeltetési helyet értesítették, amennyiben a rendszer ezt lehetővé teszi;</w:t>
      </w:r>
    </w:p>
    <w:p w:rsidR="0078491D" w:rsidRDefault="0078491D" w:rsidP="00C1594C">
      <w:pPr>
        <w:numPr>
          <w:ilvl w:val="0"/>
          <w:numId w:val="48"/>
        </w:numPr>
        <w:tabs>
          <w:tab w:val="left" w:pos="644"/>
          <w:tab w:val="left" w:pos="1080"/>
        </w:tabs>
        <w:jc w:val="both"/>
      </w:pPr>
      <w:r>
        <w:t>A laboreredmény másolati példánya, függetlenül attól, hogy a mintavételre szúrópróbaszerű, vagy célzott mintavétel keretében került-e sor;</w:t>
      </w:r>
    </w:p>
    <w:p w:rsidR="0078491D" w:rsidRDefault="0078491D" w:rsidP="00384995">
      <w:pPr>
        <w:ind w:left="1080"/>
        <w:jc w:val="both"/>
      </w:pPr>
    </w:p>
    <w:p w:rsidR="0078491D" w:rsidRDefault="0078491D" w:rsidP="00384995">
      <w:pPr>
        <w:jc w:val="both"/>
      </w:pPr>
      <w:r>
        <w:rPr>
          <w:u w:val="single"/>
        </w:rPr>
        <w:t>MEGJEGYZÉS 1</w:t>
      </w:r>
      <w:r>
        <w:t>: A rakomány jegyzékeket (manifest) külön, bizalmas dokumentumok módjára kell tárolni úgy, hogy az adott szállítmánnyal kapcsolatos egyéb dokumentumokkal összevethető legyen.</w:t>
      </w:r>
    </w:p>
    <w:p w:rsidR="0078491D" w:rsidRDefault="0078491D" w:rsidP="00384995">
      <w:pPr>
        <w:ind w:left="1080"/>
        <w:jc w:val="both"/>
      </w:pPr>
    </w:p>
    <w:p w:rsidR="0078491D" w:rsidRDefault="0078491D" w:rsidP="00384995">
      <w:pPr>
        <w:jc w:val="both"/>
      </w:pPr>
      <w:r>
        <w:rPr>
          <w:u w:val="single"/>
        </w:rPr>
        <w:t>MEGJEGYZÉS 2</w:t>
      </w:r>
      <w:r>
        <w:t>: Szúrópróbaszerű mintavétel esetén az adott szállítmány mappájának a fent említett dokumentumokon kívül minden, az alábbi iii pontban leírt dokumentum eredeti példányát is tartalmaznia kell. Abban az esetben, ha a</w:t>
      </w:r>
      <w:r>
        <w:rPr>
          <w:i/>
        </w:rPr>
        <w:t xml:space="preserve"> </w:t>
      </w:r>
      <w:r>
        <w:t>mintavételezés okmányai külön dossziéban kerülnek gyűjtésre, úgy az egyes okmányok, és az azokhoz tartozó szállítmányok közötti kapcsolat egyértelmű kell legyen.( CVED szám)</w:t>
      </w:r>
    </w:p>
    <w:p w:rsidR="0078491D" w:rsidRDefault="0078491D" w:rsidP="00384995">
      <w:pPr>
        <w:ind w:left="1080"/>
        <w:jc w:val="both"/>
      </w:pPr>
    </w:p>
    <w:p w:rsidR="0078491D" w:rsidRDefault="0078491D" w:rsidP="00C1594C">
      <w:pPr>
        <w:numPr>
          <w:ilvl w:val="0"/>
          <w:numId w:val="49"/>
        </w:numPr>
        <w:tabs>
          <w:tab w:val="left" w:pos="720"/>
          <w:tab w:val="left" w:pos="1080"/>
        </w:tabs>
        <w:jc w:val="both"/>
        <w:rPr>
          <w:u w:val="single"/>
        </w:rPr>
      </w:pPr>
      <w:r>
        <w:rPr>
          <w:u w:val="single"/>
        </w:rPr>
        <w:t>Tranzit szállítmányok</w:t>
      </w:r>
    </w:p>
    <w:p w:rsidR="0078491D" w:rsidRDefault="0078491D" w:rsidP="00384995">
      <w:pPr>
        <w:ind w:left="1080"/>
        <w:jc w:val="both"/>
      </w:pPr>
      <w:smartTag w:uri="urn:schemas-microsoft-com:office:smarttags" w:element="City">
        <w:smartTag w:uri="urn:schemas-microsoft-com:office:smarttags" w:element="place">
          <w:r>
            <w:t>Minden</w:t>
          </w:r>
        </w:smartTag>
      </w:smartTag>
      <w:r>
        <w:t xml:space="preserve"> egyes tranzitszállítmány vonatkozásában az alábbi dokumentumokat kell tárolni külön mappában:</w:t>
      </w:r>
    </w:p>
    <w:p w:rsidR="0078491D" w:rsidRDefault="0078491D" w:rsidP="00C1594C">
      <w:pPr>
        <w:numPr>
          <w:ilvl w:val="0"/>
          <w:numId w:val="61"/>
        </w:numPr>
        <w:tabs>
          <w:tab w:val="left" w:pos="644"/>
          <w:tab w:val="left" w:pos="1080"/>
        </w:tabs>
        <w:jc w:val="both"/>
      </w:pPr>
      <w:r>
        <w:t>Előjelentő lap;</w:t>
      </w:r>
    </w:p>
    <w:p w:rsidR="0078491D" w:rsidRDefault="0078491D" w:rsidP="00C1594C">
      <w:pPr>
        <w:numPr>
          <w:ilvl w:val="0"/>
          <w:numId w:val="61"/>
        </w:numPr>
        <w:tabs>
          <w:tab w:val="left" w:pos="644"/>
          <w:tab w:val="left" w:pos="1080"/>
        </w:tabs>
        <w:jc w:val="both"/>
      </w:pPr>
      <w:r>
        <w:t>Az állategészségügyi bizonyítvány, tanúsítvány/nyilatkozat hitelesített másolati példánya, szükség szerint;</w:t>
      </w:r>
    </w:p>
    <w:p w:rsidR="0078491D" w:rsidRDefault="0078491D" w:rsidP="00C1594C">
      <w:pPr>
        <w:numPr>
          <w:ilvl w:val="0"/>
          <w:numId w:val="61"/>
        </w:numPr>
        <w:tabs>
          <w:tab w:val="left" w:pos="644"/>
          <w:tab w:val="left" w:pos="1080"/>
        </w:tabs>
        <w:jc w:val="both"/>
      </w:pPr>
      <w:r>
        <w:t>A teljes mértékben kitöltött KÁBO másolata;</w:t>
      </w:r>
    </w:p>
    <w:p w:rsidR="0078491D" w:rsidRDefault="0078491D" w:rsidP="00C1594C">
      <w:pPr>
        <w:numPr>
          <w:ilvl w:val="0"/>
          <w:numId w:val="61"/>
        </w:numPr>
        <w:tabs>
          <w:tab w:val="left" w:pos="644"/>
          <w:tab w:val="left" w:pos="1080"/>
        </w:tabs>
        <w:jc w:val="both"/>
      </w:pPr>
      <w:r>
        <w:t>A szállítási számla/CMR/rakjegy másolata;</w:t>
      </w:r>
    </w:p>
    <w:p w:rsidR="0078491D" w:rsidRDefault="0078491D" w:rsidP="00C1594C">
      <w:pPr>
        <w:numPr>
          <w:ilvl w:val="0"/>
          <w:numId w:val="61"/>
        </w:numPr>
        <w:tabs>
          <w:tab w:val="left" w:pos="644"/>
          <w:tab w:val="left" w:pos="1080"/>
        </w:tabs>
        <w:jc w:val="both"/>
      </w:pPr>
      <w:r>
        <w:t>Az TRACES üzenet másolata, amellyel a kiléptető határállomást értesítették, amennyiben a rendszer ezt lehetővé teszi;</w:t>
      </w:r>
    </w:p>
    <w:p w:rsidR="0078491D" w:rsidRDefault="0078491D" w:rsidP="00C1594C">
      <w:pPr>
        <w:numPr>
          <w:ilvl w:val="0"/>
          <w:numId w:val="61"/>
        </w:numPr>
        <w:tabs>
          <w:tab w:val="left" w:pos="644"/>
          <w:tab w:val="left" w:pos="1080"/>
        </w:tabs>
        <w:jc w:val="both"/>
      </w:pPr>
      <w:r>
        <w:t>A kiléptetés igazolása a KÁBO második oldala formájában, amelyen a 41. számú rovatot a kiléptető határállomás megfelelően aláírta és lepecsételte.</w:t>
      </w:r>
    </w:p>
    <w:p w:rsidR="0078491D" w:rsidRDefault="0078491D" w:rsidP="00384995">
      <w:pPr>
        <w:jc w:val="both"/>
      </w:pPr>
    </w:p>
    <w:p w:rsidR="0078491D" w:rsidRDefault="0078491D" w:rsidP="00C1594C">
      <w:pPr>
        <w:numPr>
          <w:ilvl w:val="0"/>
          <w:numId w:val="49"/>
        </w:numPr>
        <w:tabs>
          <w:tab w:val="left" w:pos="720"/>
          <w:tab w:val="left" w:pos="1080"/>
        </w:tabs>
        <w:jc w:val="both"/>
        <w:rPr>
          <w:u w:val="single"/>
        </w:rPr>
      </w:pPr>
      <w:r>
        <w:rPr>
          <w:u w:val="single"/>
        </w:rPr>
        <w:t>A nemzeti monitoring terv keretében gyűjtött minták</w:t>
      </w:r>
    </w:p>
    <w:p w:rsidR="0078491D" w:rsidRDefault="0078491D" w:rsidP="00384995">
      <w:pPr>
        <w:ind w:left="1080"/>
        <w:jc w:val="both"/>
      </w:pPr>
      <w:r>
        <w:t>Monitorozási és tervezési szempontok miatt ajánlott, hogy az állategészségügyi határállomás olyan külön nyilvántartást vezessen, amely a határállomásnak a  megadott előírásoknak megfelelően kialakított külön terve keretében végzett mintavételezések kivitelezéséről és szervezéséről tájékoztat, és amely az alábbi vonatkozó dokumentumok másolatával egészítendő ki:</w:t>
      </w:r>
    </w:p>
    <w:p w:rsidR="0078491D" w:rsidRDefault="0078491D" w:rsidP="00384995">
      <w:pPr>
        <w:ind w:left="1440" w:hanging="360"/>
        <w:jc w:val="both"/>
      </w:pPr>
      <w:r>
        <w:t>-</w:t>
      </w:r>
      <w:r>
        <w:tab/>
        <w:t>A határállomásnak a Kézikönyv 3.4.(a) bekezdésének második francia bekezdésében megadott előírásoknak megfelelően kialakított, külön terve, amelyet a lehetséges kiegészítések tekintetében jegyzetekkel láttak el.</w:t>
      </w:r>
    </w:p>
    <w:p w:rsidR="0078491D" w:rsidRDefault="0078491D" w:rsidP="00384995">
      <w:pPr>
        <w:ind w:left="1080"/>
        <w:jc w:val="both"/>
      </w:pPr>
      <w:r>
        <w:t>-</w:t>
      </w:r>
      <w:r>
        <w:tab/>
        <w:t>Minta-kísérőlevél (lsd. VI.B.sz. melléklet);</w:t>
      </w:r>
    </w:p>
    <w:p w:rsidR="0078491D" w:rsidRDefault="0078491D" w:rsidP="00384995">
      <w:pPr>
        <w:ind w:left="1080"/>
        <w:jc w:val="both"/>
      </w:pPr>
      <w:r>
        <w:t>-</w:t>
      </w:r>
      <w:r>
        <w:tab/>
        <w:t>Jelentés a laboratóriumi eredményekről;</w:t>
      </w:r>
    </w:p>
    <w:p w:rsidR="0078491D" w:rsidRDefault="0078491D" w:rsidP="00384995">
      <w:pPr>
        <w:ind w:left="1440" w:hanging="360"/>
        <w:jc w:val="both"/>
      </w:pPr>
      <w:r>
        <w:t>-</w:t>
      </w:r>
      <w:r>
        <w:tab/>
        <w:t>Írott formátumú, vagy TRACES jelentés a laboratóriumi eredményekről a rendeltetés helye szerint illetékes állategészségügyi hivatal részére.</w:t>
      </w:r>
    </w:p>
    <w:p w:rsidR="0078491D" w:rsidRDefault="0078491D" w:rsidP="00384995">
      <w:pPr>
        <w:ind w:left="1440" w:hanging="360"/>
        <w:jc w:val="both"/>
      </w:pPr>
    </w:p>
    <w:p w:rsidR="0078491D" w:rsidRDefault="0078491D" w:rsidP="00384995">
      <w:pPr>
        <w:jc w:val="both"/>
      </w:pPr>
      <w:r>
        <w:rPr>
          <w:u w:val="single"/>
        </w:rPr>
        <w:t>MEGJEGYZÉS</w:t>
      </w:r>
      <w:r>
        <w:t>: Pozitív laboratóriumi eredmények esetén a nyilvántartáshoz összevethető módon a következő dokumentumokat kell csatolni:</w:t>
      </w:r>
    </w:p>
    <w:p w:rsidR="006C0153" w:rsidRDefault="006C0153" w:rsidP="00384995">
      <w:pPr>
        <w:jc w:val="both"/>
      </w:pPr>
    </w:p>
    <w:p w:rsidR="0078491D" w:rsidRDefault="0078491D" w:rsidP="00384995">
      <w:pPr>
        <w:tabs>
          <w:tab w:val="left" w:pos="2160"/>
        </w:tabs>
        <w:jc w:val="both"/>
      </w:pPr>
      <w:r>
        <w:t>Jelentés a Központi Illetékes Hatóság, valamint a rendeltetési hely illetékes állategészségügyi hatósággal részére a pozitív eredményekről, illetve a következményes intézkedésekről;</w:t>
      </w:r>
    </w:p>
    <w:p w:rsidR="0078491D" w:rsidRDefault="0078491D" w:rsidP="00384995">
      <w:pPr>
        <w:tabs>
          <w:tab w:val="left" w:pos="2160"/>
        </w:tabs>
        <w:jc w:val="both"/>
      </w:pPr>
      <w:r>
        <w:t>Jelentés a RASFF rendszerbe.</w:t>
      </w:r>
    </w:p>
    <w:p w:rsidR="0078491D" w:rsidRDefault="0078491D" w:rsidP="00384995">
      <w:pPr>
        <w:tabs>
          <w:tab w:val="left" w:pos="2160"/>
        </w:tabs>
        <w:jc w:val="both"/>
      </w:pPr>
      <w:r>
        <w:t>Az importőr tájékoztatása.</w:t>
      </w:r>
    </w:p>
    <w:p w:rsidR="006C0153" w:rsidRDefault="006C0153" w:rsidP="00384995">
      <w:pPr>
        <w:jc w:val="both"/>
      </w:pPr>
    </w:p>
    <w:p w:rsidR="0078491D" w:rsidRDefault="0078491D" w:rsidP="00384995">
      <w:pPr>
        <w:jc w:val="both"/>
      </w:pPr>
      <w:r>
        <w:t>Ezt a mappát rendszeresen át kell nézni, és a Kézikönyv 3.4 a) bekezdésének harmadik francia bekezdésében megadott alapelvek értelmében pontosítani.</w:t>
      </w:r>
    </w:p>
    <w:p w:rsidR="0078491D" w:rsidRDefault="0078491D" w:rsidP="00384995">
      <w:pPr>
        <w:ind w:left="1800"/>
        <w:jc w:val="both"/>
      </w:pPr>
    </w:p>
    <w:p w:rsidR="0078491D" w:rsidRDefault="0078491D" w:rsidP="00C1594C">
      <w:pPr>
        <w:numPr>
          <w:ilvl w:val="0"/>
          <w:numId w:val="49"/>
        </w:numPr>
        <w:tabs>
          <w:tab w:val="left" w:pos="720"/>
          <w:tab w:val="left" w:pos="1080"/>
        </w:tabs>
        <w:jc w:val="both"/>
        <w:rPr>
          <w:u w:val="single"/>
        </w:rPr>
      </w:pPr>
      <w:r>
        <w:rPr>
          <w:u w:val="single"/>
        </w:rPr>
        <w:t>A szigorított ellenőrzés keretében gyűjtött minták</w:t>
      </w:r>
    </w:p>
    <w:p w:rsidR="0078491D" w:rsidRDefault="0078491D" w:rsidP="00C1594C">
      <w:pPr>
        <w:numPr>
          <w:ilvl w:val="1"/>
          <w:numId w:val="49"/>
        </w:numPr>
        <w:tabs>
          <w:tab w:val="left" w:pos="1364"/>
        </w:tabs>
        <w:jc w:val="both"/>
      </w:pPr>
      <w:r>
        <w:t>Minta-kísérőlevél (lsd. VI.B.sz melléklet);</w:t>
      </w:r>
    </w:p>
    <w:p w:rsidR="0078491D" w:rsidRDefault="0078491D" w:rsidP="00C1594C">
      <w:pPr>
        <w:numPr>
          <w:ilvl w:val="1"/>
          <w:numId w:val="49"/>
        </w:numPr>
        <w:tabs>
          <w:tab w:val="left" w:pos="1364"/>
        </w:tabs>
        <w:jc w:val="both"/>
      </w:pPr>
      <w:r>
        <w:t>A laboratórium által az eredményekről küldött jelentés.</w:t>
      </w:r>
    </w:p>
    <w:p w:rsidR="0078491D" w:rsidRDefault="0078491D" w:rsidP="00384995">
      <w:pPr>
        <w:ind w:left="720"/>
        <w:jc w:val="both"/>
      </w:pPr>
    </w:p>
    <w:p w:rsidR="0078491D" w:rsidRDefault="0078491D" w:rsidP="00EC26DC">
      <w:pPr>
        <w:tabs>
          <w:tab w:val="left" w:pos="1364"/>
        </w:tabs>
        <w:jc w:val="both"/>
      </w:pPr>
      <w:r>
        <w:rPr>
          <w:u w:val="single"/>
        </w:rPr>
        <w:t>MEGJEGYZÉS</w:t>
      </w:r>
      <w:r>
        <w:t>: Pozitív laboratóriumi eredmények esetén a nyilvántartásba összevethető módon a következő dokumentumokat kell csatolni:</w:t>
      </w:r>
    </w:p>
    <w:p w:rsidR="0078491D" w:rsidRDefault="0078491D" w:rsidP="00C1594C">
      <w:pPr>
        <w:numPr>
          <w:ilvl w:val="1"/>
          <w:numId w:val="49"/>
        </w:numPr>
        <w:tabs>
          <w:tab w:val="left" w:pos="1364"/>
          <w:tab w:val="left" w:pos="2160"/>
        </w:tabs>
        <w:jc w:val="both"/>
      </w:pPr>
      <w:r>
        <w:t xml:space="preserve">Jelentés a Központi Illetékes Hatóság részére a pozitív eredményekről, illetve a következményes intézkedésekről; </w:t>
      </w:r>
    </w:p>
    <w:p w:rsidR="0078491D" w:rsidRDefault="0078491D" w:rsidP="00C1594C">
      <w:pPr>
        <w:numPr>
          <w:ilvl w:val="1"/>
          <w:numId w:val="49"/>
        </w:numPr>
        <w:tabs>
          <w:tab w:val="left" w:pos="1364"/>
          <w:tab w:val="left" w:pos="2160"/>
        </w:tabs>
        <w:jc w:val="both"/>
      </w:pPr>
      <w:r>
        <w:t>Jelentés a RASFF rendszerbe</w:t>
      </w:r>
    </w:p>
    <w:p w:rsidR="0078491D" w:rsidRDefault="0078491D" w:rsidP="00384995">
      <w:pPr>
        <w:ind w:left="1440" w:hanging="360"/>
        <w:jc w:val="both"/>
      </w:pPr>
    </w:p>
    <w:p w:rsidR="0078491D" w:rsidRDefault="0078491D" w:rsidP="00C1594C">
      <w:pPr>
        <w:numPr>
          <w:ilvl w:val="0"/>
          <w:numId w:val="49"/>
        </w:numPr>
        <w:tabs>
          <w:tab w:val="left" w:pos="720"/>
          <w:tab w:val="left" w:pos="1080"/>
        </w:tabs>
        <w:jc w:val="both"/>
        <w:rPr>
          <w:u w:val="single"/>
        </w:rPr>
      </w:pPr>
      <w:r>
        <w:rPr>
          <w:u w:val="single"/>
        </w:rPr>
        <w:t>Az utazók személyi poggyászának részét képező kis mennyiségű termékek</w:t>
      </w:r>
    </w:p>
    <w:p w:rsidR="0078491D" w:rsidRDefault="0078491D" w:rsidP="00C1594C">
      <w:pPr>
        <w:numPr>
          <w:ilvl w:val="1"/>
          <w:numId w:val="37"/>
        </w:numPr>
        <w:tabs>
          <w:tab w:val="left" w:pos="1364"/>
        </w:tabs>
        <w:jc w:val="both"/>
      </w:pPr>
      <w:r>
        <w:t>A vámhatóságtól átvett, az állati eredetű élelmiszer kobzásáról készült jegyzőkönyv, vagy határozat egy iktatott példánya.</w:t>
      </w:r>
    </w:p>
    <w:p w:rsidR="0078491D" w:rsidRDefault="0078491D" w:rsidP="00C1594C">
      <w:pPr>
        <w:numPr>
          <w:ilvl w:val="1"/>
          <w:numId w:val="37"/>
        </w:numPr>
        <w:tabs>
          <w:tab w:val="left" w:pos="1364"/>
        </w:tabs>
        <w:jc w:val="both"/>
      </w:pPr>
      <w:r>
        <w:t xml:space="preserve">Az ártalmatlanító üzembe küldéshez kiadott kereskedelmi okmány egy másolati példánya. </w:t>
      </w:r>
    </w:p>
    <w:p w:rsidR="0078491D" w:rsidRDefault="0078491D" w:rsidP="00C1594C">
      <w:pPr>
        <w:numPr>
          <w:ilvl w:val="1"/>
          <w:numId w:val="37"/>
        </w:numPr>
        <w:tabs>
          <w:tab w:val="left" w:pos="1364"/>
        </w:tabs>
        <w:jc w:val="both"/>
      </w:pPr>
      <w:r>
        <w:t>Az ártalmatlanító üzem visszaigazolása a kobzott termékek ártalmatlanításáról.</w:t>
      </w:r>
    </w:p>
    <w:p w:rsidR="0078491D" w:rsidRDefault="0078491D" w:rsidP="00384995">
      <w:pPr>
        <w:ind w:left="1080"/>
        <w:jc w:val="both"/>
        <w:rPr>
          <w:u w:val="single"/>
        </w:rPr>
      </w:pPr>
    </w:p>
    <w:p w:rsidR="0078491D" w:rsidRDefault="0078491D" w:rsidP="00C1594C">
      <w:pPr>
        <w:numPr>
          <w:ilvl w:val="0"/>
          <w:numId w:val="49"/>
        </w:numPr>
        <w:tabs>
          <w:tab w:val="left" w:pos="720"/>
          <w:tab w:val="left" w:pos="1080"/>
        </w:tabs>
        <w:jc w:val="both"/>
        <w:rPr>
          <w:u w:val="single"/>
        </w:rPr>
      </w:pPr>
      <w:r>
        <w:rPr>
          <w:u w:val="single"/>
        </w:rPr>
        <w:t>Visszautasított - visszaküldött szállítmányok</w:t>
      </w:r>
    </w:p>
    <w:p w:rsidR="0078491D" w:rsidRDefault="0078491D" w:rsidP="00C1594C">
      <w:pPr>
        <w:numPr>
          <w:ilvl w:val="1"/>
          <w:numId w:val="46"/>
        </w:numPr>
        <w:tabs>
          <w:tab w:val="left" w:pos="1364"/>
        </w:tabs>
        <w:jc w:val="both"/>
      </w:pPr>
      <w:r>
        <w:t>Előjelentő lap;</w:t>
      </w:r>
    </w:p>
    <w:p w:rsidR="0078491D" w:rsidRDefault="0078491D" w:rsidP="00C1594C">
      <w:pPr>
        <w:numPr>
          <w:ilvl w:val="1"/>
          <w:numId w:val="46"/>
        </w:numPr>
        <w:tabs>
          <w:tab w:val="left" w:pos="1364"/>
        </w:tabs>
        <w:jc w:val="both"/>
      </w:pPr>
      <w:r>
        <w:t>A szállítási számla/CMR/rakjegy;</w:t>
      </w:r>
    </w:p>
    <w:p w:rsidR="0078491D" w:rsidRDefault="0078491D" w:rsidP="00C1594C">
      <w:pPr>
        <w:numPr>
          <w:ilvl w:val="1"/>
          <w:numId w:val="46"/>
        </w:numPr>
        <w:tabs>
          <w:tab w:val="left" w:pos="1364"/>
        </w:tabs>
        <w:jc w:val="both"/>
      </w:pPr>
      <w:r>
        <w:t>A teljes mértékben kitöltött KÁBO másolata;</w:t>
      </w:r>
    </w:p>
    <w:p w:rsidR="0078491D" w:rsidRDefault="0078491D" w:rsidP="00C1594C">
      <w:pPr>
        <w:numPr>
          <w:ilvl w:val="1"/>
          <w:numId w:val="46"/>
        </w:numPr>
        <w:tabs>
          <w:tab w:val="left" w:pos="1364"/>
        </w:tabs>
        <w:jc w:val="both"/>
      </w:pPr>
      <w:r>
        <w:t>Az érvénytelenített állategészségügyi bizonyítvány vagy kísérő dokumentumok másolata;</w:t>
      </w:r>
    </w:p>
    <w:p w:rsidR="0078491D" w:rsidRDefault="0078491D" w:rsidP="00C1594C">
      <w:pPr>
        <w:numPr>
          <w:ilvl w:val="1"/>
          <w:numId w:val="46"/>
        </w:numPr>
        <w:tabs>
          <w:tab w:val="left" w:pos="1364"/>
        </w:tabs>
        <w:jc w:val="both"/>
      </w:pPr>
      <w:r>
        <w:t>Visszautasítási határozat a megfelelő visszaigazolásokkal;</w:t>
      </w:r>
    </w:p>
    <w:p w:rsidR="0078491D" w:rsidRDefault="0078491D" w:rsidP="00C1594C">
      <w:pPr>
        <w:numPr>
          <w:ilvl w:val="1"/>
          <w:numId w:val="46"/>
        </w:numPr>
        <w:tabs>
          <w:tab w:val="left" w:pos="1364"/>
        </w:tabs>
        <w:jc w:val="both"/>
      </w:pPr>
      <w:r>
        <w:t>Amennyiben végeztek laboratóriumi vizsgálatokat, az eredményeket csatolni kell és a megfeleltethetőségi kapcsolatot meg kell teremteni;</w:t>
      </w:r>
    </w:p>
    <w:p w:rsidR="0078491D" w:rsidRDefault="0078491D" w:rsidP="00C1594C">
      <w:pPr>
        <w:numPr>
          <w:ilvl w:val="1"/>
          <w:numId w:val="46"/>
        </w:numPr>
        <w:tabs>
          <w:tab w:val="left" w:pos="1364"/>
        </w:tabs>
        <w:jc w:val="both"/>
      </w:pPr>
      <w:r>
        <w:t>Jelentés a RASFF rendszerbe, amennyiben a szállítmányt pozitív eredményre vezető mintavétel okán utasították el.</w:t>
      </w:r>
    </w:p>
    <w:p w:rsidR="0078491D" w:rsidRDefault="0078491D" w:rsidP="00384995">
      <w:pPr>
        <w:ind w:left="720"/>
        <w:jc w:val="both"/>
        <w:rPr>
          <w:u w:val="single"/>
        </w:rPr>
      </w:pPr>
    </w:p>
    <w:p w:rsidR="0078491D" w:rsidRDefault="0078491D" w:rsidP="00C1594C">
      <w:pPr>
        <w:numPr>
          <w:ilvl w:val="0"/>
          <w:numId w:val="49"/>
        </w:numPr>
        <w:tabs>
          <w:tab w:val="left" w:pos="720"/>
          <w:tab w:val="left" w:pos="1080"/>
        </w:tabs>
        <w:jc w:val="both"/>
        <w:rPr>
          <w:u w:val="single"/>
        </w:rPr>
      </w:pPr>
      <w:r>
        <w:rPr>
          <w:u w:val="single"/>
        </w:rPr>
        <w:t>Feldolgozott szállítmányok – Az emberi fogyasztástól eltérő célra engedéllyel rendelkező szállítmányok</w:t>
      </w:r>
    </w:p>
    <w:p w:rsidR="0078491D" w:rsidRDefault="0078491D" w:rsidP="00C1594C">
      <w:pPr>
        <w:numPr>
          <w:ilvl w:val="1"/>
          <w:numId w:val="66"/>
        </w:numPr>
        <w:tabs>
          <w:tab w:val="left" w:pos="1364"/>
        </w:tabs>
        <w:jc w:val="both"/>
      </w:pPr>
      <w:r>
        <w:t>Előjelentő lap;</w:t>
      </w:r>
    </w:p>
    <w:p w:rsidR="0078491D" w:rsidRDefault="0078491D" w:rsidP="00C1594C">
      <w:pPr>
        <w:numPr>
          <w:ilvl w:val="1"/>
          <w:numId w:val="66"/>
        </w:numPr>
        <w:tabs>
          <w:tab w:val="left" w:pos="1364"/>
        </w:tabs>
        <w:jc w:val="both"/>
      </w:pPr>
      <w:r>
        <w:t>A szállítási számla/CMR/rakjegy;</w:t>
      </w:r>
    </w:p>
    <w:p w:rsidR="0078491D" w:rsidRDefault="0078491D" w:rsidP="00C1594C">
      <w:pPr>
        <w:numPr>
          <w:ilvl w:val="1"/>
          <w:numId w:val="66"/>
        </w:numPr>
        <w:tabs>
          <w:tab w:val="left" w:pos="1364"/>
        </w:tabs>
        <w:jc w:val="both"/>
      </w:pPr>
      <w:r>
        <w:t>A teljes mértékben kitöltött KÁBO másolata;</w:t>
      </w:r>
    </w:p>
    <w:p w:rsidR="0078491D" w:rsidRDefault="0078491D" w:rsidP="00C1594C">
      <w:pPr>
        <w:numPr>
          <w:ilvl w:val="1"/>
          <w:numId w:val="66"/>
        </w:numPr>
        <w:tabs>
          <w:tab w:val="left" w:pos="1364"/>
        </w:tabs>
        <w:jc w:val="both"/>
      </w:pPr>
      <w:r>
        <w:t>Az érvénytelenített állategészségügyi bizonyítvány vagy kísérődokumentumok másolata;</w:t>
      </w:r>
    </w:p>
    <w:p w:rsidR="0078491D" w:rsidRDefault="0078491D" w:rsidP="00C1594C">
      <w:pPr>
        <w:numPr>
          <w:ilvl w:val="1"/>
          <w:numId w:val="66"/>
        </w:numPr>
        <w:tabs>
          <w:tab w:val="left" w:pos="1364"/>
        </w:tabs>
        <w:jc w:val="both"/>
      </w:pPr>
      <w:r>
        <w:t>A központi illetékes hatóság által a szállítmány újrafeldolgozására kiadott engedély, ha szükséges;</w:t>
      </w:r>
    </w:p>
    <w:p w:rsidR="0078491D" w:rsidRDefault="0078491D" w:rsidP="00C1594C">
      <w:pPr>
        <w:numPr>
          <w:ilvl w:val="1"/>
          <w:numId w:val="66"/>
        </w:numPr>
        <w:tabs>
          <w:tab w:val="left" w:pos="1364"/>
        </w:tabs>
        <w:jc w:val="both"/>
      </w:pPr>
      <w:r>
        <w:t>Visszautasítási határozat a megfelelő visszaigazolásokkal;</w:t>
      </w:r>
    </w:p>
    <w:p w:rsidR="0078491D" w:rsidRDefault="0078491D" w:rsidP="00C1594C">
      <w:pPr>
        <w:numPr>
          <w:ilvl w:val="1"/>
          <w:numId w:val="66"/>
        </w:numPr>
        <w:tabs>
          <w:tab w:val="left" w:pos="1364"/>
        </w:tabs>
        <w:jc w:val="both"/>
      </w:pPr>
      <w:r>
        <w:t>Amennyiben végeztek laboratóriumi vizsgálatokat, az eredményeket csatolni kell, és a megfeleltethetőségi kapcsolatot meg kell teremteni;</w:t>
      </w:r>
    </w:p>
    <w:p w:rsidR="0078491D" w:rsidRDefault="0078491D" w:rsidP="00C1594C">
      <w:pPr>
        <w:numPr>
          <w:ilvl w:val="1"/>
          <w:numId w:val="66"/>
        </w:numPr>
        <w:tabs>
          <w:tab w:val="left" w:pos="1364"/>
        </w:tabs>
        <w:jc w:val="both"/>
      </w:pPr>
      <w:r>
        <w:t>Jelentés a RASFF rendszerbe, amennyiben a szállítmányt pozitív eredményre vezető mintavétel miatt kellett ismételten feldolgozni;</w:t>
      </w:r>
    </w:p>
    <w:p w:rsidR="0078491D" w:rsidRDefault="0078491D" w:rsidP="00C1594C">
      <w:pPr>
        <w:numPr>
          <w:ilvl w:val="1"/>
          <w:numId w:val="66"/>
        </w:numPr>
        <w:tabs>
          <w:tab w:val="left" w:pos="1364"/>
        </w:tabs>
        <w:jc w:val="both"/>
      </w:pPr>
      <w:r>
        <w:t>A jóváhagyott feldolgozó üzemet felügyelő állategészségügyi hivatal részére eljuttatott TRACES üzenet, ha a rendszer lehetővé teszi.</w:t>
      </w:r>
    </w:p>
    <w:p w:rsidR="0078491D" w:rsidRDefault="0078491D" w:rsidP="00384995">
      <w:pPr>
        <w:ind w:left="708"/>
        <w:jc w:val="both"/>
      </w:pPr>
    </w:p>
    <w:p w:rsidR="0078491D" w:rsidRDefault="0078491D" w:rsidP="00C1594C">
      <w:pPr>
        <w:numPr>
          <w:ilvl w:val="0"/>
          <w:numId w:val="49"/>
        </w:numPr>
        <w:tabs>
          <w:tab w:val="left" w:pos="720"/>
          <w:tab w:val="left" w:pos="1080"/>
        </w:tabs>
        <w:jc w:val="both"/>
        <w:rPr>
          <w:u w:val="single"/>
        </w:rPr>
      </w:pPr>
      <w:r>
        <w:rPr>
          <w:u w:val="single"/>
        </w:rPr>
        <w:t>Ártalmatlanított szállítmányok</w:t>
      </w:r>
    </w:p>
    <w:p w:rsidR="0078491D" w:rsidRDefault="0078491D" w:rsidP="00C1594C">
      <w:pPr>
        <w:numPr>
          <w:ilvl w:val="0"/>
          <w:numId w:val="62"/>
        </w:numPr>
        <w:tabs>
          <w:tab w:val="left" w:pos="851"/>
          <w:tab w:val="left" w:pos="1080"/>
        </w:tabs>
        <w:jc w:val="both"/>
      </w:pPr>
      <w:r>
        <w:t>Előjelentő lap;</w:t>
      </w:r>
    </w:p>
    <w:p w:rsidR="0078491D" w:rsidRDefault="0078491D" w:rsidP="00C1594C">
      <w:pPr>
        <w:numPr>
          <w:ilvl w:val="0"/>
          <w:numId w:val="62"/>
        </w:numPr>
        <w:tabs>
          <w:tab w:val="left" w:pos="851"/>
          <w:tab w:val="left" w:pos="1080"/>
        </w:tabs>
        <w:jc w:val="both"/>
      </w:pPr>
      <w:r>
        <w:t>A szállítási számla/CMR/rakjegy;</w:t>
      </w:r>
    </w:p>
    <w:p w:rsidR="0078491D" w:rsidRDefault="0078491D" w:rsidP="00C1594C">
      <w:pPr>
        <w:numPr>
          <w:ilvl w:val="0"/>
          <w:numId w:val="62"/>
        </w:numPr>
        <w:tabs>
          <w:tab w:val="left" w:pos="851"/>
          <w:tab w:val="left" w:pos="1080"/>
        </w:tabs>
        <w:jc w:val="both"/>
      </w:pPr>
      <w:r>
        <w:t>A teljes mértékben kitöltött KÁBO másolata;</w:t>
      </w:r>
    </w:p>
    <w:p w:rsidR="0078491D" w:rsidRDefault="0078491D" w:rsidP="00C1594C">
      <w:pPr>
        <w:numPr>
          <w:ilvl w:val="0"/>
          <w:numId w:val="62"/>
        </w:numPr>
        <w:tabs>
          <w:tab w:val="left" w:pos="851"/>
          <w:tab w:val="left" w:pos="1080"/>
        </w:tabs>
        <w:jc w:val="both"/>
      </w:pPr>
      <w:r>
        <w:t>Az érvénytelenített állategészségügyi bizonyítvány vagy kísérődokumentumok másolata;</w:t>
      </w:r>
    </w:p>
    <w:p w:rsidR="0078491D" w:rsidRDefault="0078491D" w:rsidP="00C1594C">
      <w:pPr>
        <w:numPr>
          <w:ilvl w:val="0"/>
          <w:numId w:val="62"/>
        </w:numPr>
        <w:tabs>
          <w:tab w:val="left" w:pos="851"/>
          <w:tab w:val="left" w:pos="1080"/>
        </w:tabs>
        <w:jc w:val="both"/>
      </w:pPr>
      <w:r>
        <w:t>Visszautasítási határozat a megfelelő visszaigazolásokkal (az ártalmatlanítás visszaigazolásához alternatívaként elfogadható üzem vezetősége által kiállított szállítási számla feltéve, hogy azt a visszautasítási határozat egyértelműen kíséri);</w:t>
      </w:r>
    </w:p>
    <w:p w:rsidR="0078491D" w:rsidRDefault="0078491D" w:rsidP="00C1594C">
      <w:pPr>
        <w:numPr>
          <w:ilvl w:val="0"/>
          <w:numId w:val="62"/>
        </w:numPr>
        <w:tabs>
          <w:tab w:val="left" w:pos="851"/>
          <w:tab w:val="left" w:pos="1080"/>
        </w:tabs>
        <w:jc w:val="both"/>
      </w:pPr>
      <w:r>
        <w:t>Jelentés a központi illetékes hatóságnak az ártalmatlanítandó, elutasított szállítmányról;</w:t>
      </w:r>
    </w:p>
    <w:p w:rsidR="0078491D" w:rsidRDefault="0078491D" w:rsidP="00C1594C">
      <w:pPr>
        <w:numPr>
          <w:ilvl w:val="0"/>
          <w:numId w:val="62"/>
        </w:numPr>
        <w:tabs>
          <w:tab w:val="left" w:pos="851"/>
          <w:tab w:val="left" w:pos="1080"/>
        </w:tabs>
        <w:jc w:val="both"/>
      </w:pPr>
      <w:r>
        <w:t>Amennyiben végeztek laboratóriumi vizsgálatokat, az eredményeket csatolni kell és a megfeleltethetőségi kapcsolatot meg kell teremteni;</w:t>
      </w:r>
    </w:p>
    <w:p w:rsidR="0078491D" w:rsidRDefault="0078491D" w:rsidP="00C1594C">
      <w:pPr>
        <w:numPr>
          <w:ilvl w:val="0"/>
          <w:numId w:val="62"/>
        </w:numPr>
        <w:tabs>
          <w:tab w:val="left" w:pos="851"/>
          <w:tab w:val="left" w:pos="1080"/>
        </w:tabs>
        <w:jc w:val="both"/>
      </w:pPr>
      <w:r>
        <w:t>Jelentés a RASFF rendszerbe, amennyiben a szállítmányt pozitív eredményre vezető mintavétel miatt kellett ártalmatlanítani;</w:t>
      </w:r>
    </w:p>
    <w:p w:rsidR="0078491D" w:rsidRDefault="0078491D" w:rsidP="00C1594C">
      <w:pPr>
        <w:numPr>
          <w:ilvl w:val="0"/>
          <w:numId w:val="62"/>
        </w:numPr>
        <w:tabs>
          <w:tab w:val="left" w:pos="851"/>
          <w:tab w:val="left" w:pos="1080"/>
        </w:tabs>
        <w:jc w:val="both"/>
      </w:pPr>
      <w:r>
        <w:t>A jóváhagyott ártalmatlanító üzemet felügyelő állategészségügyi hivatal részére eljuttatott TRACES üzenet, vagy az üzem vezetőségéhez intézett jelentés, szükség szerint;</w:t>
      </w:r>
    </w:p>
    <w:p w:rsidR="0078491D" w:rsidRDefault="0078491D" w:rsidP="00384995">
      <w:pPr>
        <w:ind w:left="708"/>
        <w:jc w:val="both"/>
        <w:rPr>
          <w:u w:val="single"/>
        </w:rPr>
      </w:pPr>
    </w:p>
    <w:p w:rsidR="0078491D" w:rsidRDefault="0078491D" w:rsidP="00384995">
      <w:pPr>
        <w:ind w:left="708"/>
        <w:jc w:val="both"/>
        <w:rPr>
          <w:u w:val="single"/>
        </w:rPr>
      </w:pPr>
    </w:p>
    <w:p w:rsidR="0078491D" w:rsidRDefault="0078491D" w:rsidP="00C1594C">
      <w:pPr>
        <w:numPr>
          <w:ilvl w:val="0"/>
          <w:numId w:val="49"/>
        </w:numPr>
        <w:tabs>
          <w:tab w:val="left" w:pos="720"/>
          <w:tab w:val="left" w:pos="1080"/>
        </w:tabs>
        <w:jc w:val="both"/>
        <w:rPr>
          <w:u w:val="single"/>
        </w:rPr>
      </w:pPr>
      <w:r>
        <w:rPr>
          <w:u w:val="single"/>
        </w:rPr>
        <w:t xml:space="preserve">Ellenőrzött </w:t>
      </w:r>
      <w:r w:rsidR="007F0695">
        <w:rPr>
          <w:u w:val="single"/>
        </w:rPr>
        <w:t xml:space="preserve">(kanalizált) </w:t>
      </w:r>
      <w:r>
        <w:rPr>
          <w:u w:val="single"/>
        </w:rPr>
        <w:t>továbbításra kerülő szállítmányok</w:t>
      </w:r>
    </w:p>
    <w:p w:rsidR="00DB2C08" w:rsidRDefault="007F0695" w:rsidP="00384995">
      <w:pPr>
        <w:tabs>
          <w:tab w:val="left" w:pos="720"/>
          <w:tab w:val="left" w:pos="1080"/>
        </w:tabs>
        <w:ind w:left="720"/>
        <w:jc w:val="both"/>
      </w:pPr>
      <w:r w:rsidRPr="007F0695">
        <w:t>Legalább a 02.3/2558/2013. számú kör e-maillel kiküldött excel táblázatban szereplő adatok</w:t>
      </w:r>
    </w:p>
    <w:p w:rsidR="007F0695" w:rsidRPr="007F0695" w:rsidRDefault="007F0695" w:rsidP="00384995">
      <w:pPr>
        <w:tabs>
          <w:tab w:val="left" w:pos="720"/>
          <w:tab w:val="left" w:pos="1080"/>
        </w:tabs>
        <w:ind w:left="720"/>
        <w:jc w:val="both"/>
      </w:pPr>
    </w:p>
    <w:p w:rsidR="0078491D" w:rsidRDefault="0078491D" w:rsidP="007F0695">
      <w:pPr>
        <w:pStyle w:val="Listaszerbekezds"/>
        <w:numPr>
          <w:ilvl w:val="0"/>
          <w:numId w:val="93"/>
        </w:numPr>
        <w:tabs>
          <w:tab w:val="left" w:pos="1080"/>
        </w:tabs>
        <w:jc w:val="both"/>
      </w:pPr>
      <w:r>
        <w:t>Előjelentő lap;</w:t>
      </w:r>
    </w:p>
    <w:p w:rsidR="0078491D" w:rsidRDefault="0078491D" w:rsidP="007F0695">
      <w:pPr>
        <w:numPr>
          <w:ilvl w:val="0"/>
          <w:numId w:val="93"/>
        </w:numPr>
        <w:tabs>
          <w:tab w:val="left" w:pos="1080"/>
        </w:tabs>
        <w:jc w:val="both"/>
      </w:pPr>
      <w:r>
        <w:t>A szállítási számla/CMR/rakjegy;</w:t>
      </w:r>
    </w:p>
    <w:p w:rsidR="0078491D" w:rsidRDefault="0078491D" w:rsidP="007F0695">
      <w:pPr>
        <w:numPr>
          <w:ilvl w:val="0"/>
          <w:numId w:val="93"/>
        </w:numPr>
        <w:tabs>
          <w:tab w:val="left" w:pos="1080"/>
        </w:tabs>
        <w:jc w:val="both"/>
      </w:pPr>
      <w:r>
        <w:t>A teljes mértékben kitöltött KÁBO másolata;</w:t>
      </w:r>
    </w:p>
    <w:p w:rsidR="0078491D" w:rsidRDefault="0078491D" w:rsidP="007F0695">
      <w:pPr>
        <w:numPr>
          <w:ilvl w:val="0"/>
          <w:numId w:val="93"/>
        </w:numPr>
        <w:tabs>
          <w:tab w:val="left" w:pos="1080"/>
        </w:tabs>
        <w:jc w:val="both"/>
      </w:pPr>
      <w:r>
        <w:t>Az állategészségügyi bizonyítvány vagy kísérődokumentumok eredeti példánya;</w:t>
      </w:r>
    </w:p>
    <w:p w:rsidR="0078491D" w:rsidRDefault="0078491D" w:rsidP="007F0695">
      <w:pPr>
        <w:numPr>
          <w:ilvl w:val="0"/>
          <w:numId w:val="93"/>
        </w:numPr>
        <w:tabs>
          <w:tab w:val="left" w:pos="1080"/>
        </w:tabs>
        <w:jc w:val="both"/>
      </w:pPr>
      <w:r>
        <w:t>Re-import szállítmány esetében, a visszautasítás okát, a szállítás tárolás megfelelő körülményeit, a kezelés, manipuláció mentességet igazoló nyilatkozatok. Ezen kivűl az eredeti állatorvosi bizonyítványt kiállító illetékes állategészségügyi hatóság visszafogadó nyilatkozata, valamint a visszaérkezést igazoló visszajelzés. Állategészségügyi visszajelzés hiányában a határszolgálat által tett intézkedéseket igazoló irat. ( központi hatóság tájékoztatása, vámnyomozati eljárás megindításának kérelme a vámhatóság felé)</w:t>
      </w:r>
    </w:p>
    <w:p w:rsidR="0078491D" w:rsidRDefault="0078491D" w:rsidP="007F0695">
      <w:pPr>
        <w:numPr>
          <w:ilvl w:val="0"/>
          <w:numId w:val="93"/>
        </w:numPr>
        <w:tabs>
          <w:tab w:val="left" w:pos="1080"/>
        </w:tabs>
        <w:jc w:val="both"/>
      </w:pPr>
      <w:r>
        <w:t>Jelentés a vámhatóságoknak és a kikötői, reptéri, vasútállomási hatóságnak az ellenőrzött továbbításra utalt szállítmányról;</w:t>
      </w:r>
    </w:p>
    <w:p w:rsidR="0078491D" w:rsidRDefault="0078491D" w:rsidP="007F0695">
      <w:pPr>
        <w:numPr>
          <w:ilvl w:val="0"/>
          <w:numId w:val="93"/>
        </w:numPr>
        <w:tabs>
          <w:tab w:val="left" w:pos="1080"/>
        </w:tabs>
        <w:jc w:val="both"/>
      </w:pPr>
      <w:r>
        <w:t xml:space="preserve">Jelentés a központi illetékes hatóságnak </w:t>
      </w:r>
      <w:r w:rsidR="00D62D5A">
        <w:t xml:space="preserve">(NÉBIH-ÁÁI) </w:t>
      </w:r>
      <w:r>
        <w:t>az ellenőrzött továbbításra utalt szállítmányról;</w:t>
      </w:r>
    </w:p>
    <w:p w:rsidR="0078491D" w:rsidRDefault="0078491D" w:rsidP="007F0695">
      <w:pPr>
        <w:numPr>
          <w:ilvl w:val="0"/>
          <w:numId w:val="93"/>
        </w:numPr>
        <w:tabs>
          <w:tab w:val="left" w:pos="1080"/>
        </w:tabs>
        <w:jc w:val="both"/>
      </w:pPr>
      <w:r>
        <w:t>Amennyiben végeztek laboratóriumi vizsgálatokat, az eredményeket csatolni kell és a megfeleltethetőségi kapcsolatot meg kell teremteni;</w:t>
      </w:r>
    </w:p>
    <w:p w:rsidR="0078491D" w:rsidRDefault="0078491D" w:rsidP="007F0695">
      <w:pPr>
        <w:numPr>
          <w:ilvl w:val="0"/>
          <w:numId w:val="93"/>
        </w:numPr>
        <w:tabs>
          <w:tab w:val="left" w:pos="1080"/>
        </w:tabs>
        <w:jc w:val="both"/>
      </w:pPr>
      <w:r>
        <w:t>A jóváhagyott feldolgozó üzemet felügyelő állategészségügyi hivatal részére eljuttatott TRACES üzenet, ha a rendszer lehetővé teszi;</w:t>
      </w:r>
    </w:p>
    <w:p w:rsidR="0078491D" w:rsidRDefault="007F0695" w:rsidP="007F0695">
      <w:pPr>
        <w:numPr>
          <w:ilvl w:val="0"/>
          <w:numId w:val="93"/>
        </w:numPr>
        <w:tabs>
          <w:tab w:val="left" w:pos="1080"/>
        </w:tabs>
        <w:jc w:val="both"/>
      </w:pPr>
      <w:r>
        <w:t xml:space="preserve">A megjelölt rendeltetési </w:t>
      </w:r>
      <w:r w:rsidR="0078491D">
        <w:t>üzemet felügyelő állategészségügyi hivatal által küldött visszajelzés, amely tanúsítja, hogy a szállítmány haladéktalanul megjelent az előírt rendeltetési helyen.</w:t>
      </w:r>
    </w:p>
    <w:p w:rsidR="007F0695" w:rsidRDefault="007F0695" w:rsidP="007F0695">
      <w:pPr>
        <w:numPr>
          <w:ilvl w:val="0"/>
          <w:numId w:val="93"/>
        </w:numPr>
        <w:tabs>
          <w:tab w:val="left" w:pos="1080"/>
        </w:tabs>
        <w:jc w:val="both"/>
      </w:pPr>
      <w:r>
        <w:t xml:space="preserve">A TRACES rendszeren keresztül kapott visszajelzéshez a 02.3/2558/2013. számú kör e-maillel kiküldött útmutatást kell megküldeni a rendeltetés helye szerint illetékes magyar LVU-nak. Másik tagállami rendeltetési hely esetén a TRACES rendszeren keresztül történő visszajelzéshez </w:t>
      </w:r>
      <w:r w:rsidR="00D62D5A">
        <w:t xml:space="preserve">a NÉBIH-ÁÁI-val kell felvenni a kapcsolatot. </w:t>
      </w:r>
      <w:r>
        <w:t xml:space="preserve"> </w:t>
      </w:r>
    </w:p>
    <w:p w:rsidR="0078491D" w:rsidRDefault="0078491D" w:rsidP="007F0695">
      <w:pPr>
        <w:numPr>
          <w:ilvl w:val="0"/>
          <w:numId w:val="93"/>
        </w:numPr>
        <w:jc w:val="both"/>
      </w:pPr>
      <w:r>
        <w:t>Indirekt tranzit áru ellenőrzése, állategészségügyi szempontból jóváhagyott vámraktárban</w:t>
      </w:r>
    </w:p>
    <w:p w:rsidR="00DB2C08" w:rsidRDefault="00DB2C08" w:rsidP="00384995">
      <w:pPr>
        <w:jc w:val="both"/>
        <w:rPr>
          <w:i/>
          <w:u w:val="single"/>
        </w:rPr>
      </w:pPr>
    </w:p>
    <w:p w:rsidR="0078491D" w:rsidRDefault="0078491D" w:rsidP="00384995">
      <w:pPr>
        <w:jc w:val="both"/>
        <w:rPr>
          <w:b/>
        </w:rPr>
      </w:pPr>
      <w:r>
        <w:rPr>
          <w:b/>
        </w:rPr>
        <w:t>BESZÁLLÍTÁS</w:t>
      </w:r>
    </w:p>
    <w:p w:rsidR="0078491D" w:rsidRDefault="0078491D" w:rsidP="00384995">
      <w:pPr>
        <w:jc w:val="both"/>
        <w:rPr>
          <w:b/>
          <w:i/>
        </w:rPr>
      </w:pPr>
    </w:p>
    <w:p w:rsidR="0078491D" w:rsidRDefault="0078491D" w:rsidP="00384995">
      <w:pPr>
        <w:ind w:left="709"/>
        <w:jc w:val="both"/>
        <w:rPr>
          <w:u w:val="single"/>
        </w:rPr>
      </w:pPr>
      <w:r>
        <w:t xml:space="preserve">- Eredeti, sorszámozott, leigazolt, visszafaxolt (anya)KÁBO (kiszállítás után    </w:t>
      </w:r>
      <w:r>
        <w:rPr>
          <w:u w:val="single"/>
        </w:rPr>
        <w:t>kereszthivatkozott),</w:t>
      </w:r>
    </w:p>
    <w:p w:rsidR="0078491D" w:rsidRDefault="0078491D" w:rsidP="00384995">
      <w:pPr>
        <w:ind w:firstLine="709"/>
        <w:jc w:val="both"/>
      </w:pPr>
      <w:r>
        <w:t>- Fax visszaigazoló lap,</w:t>
      </w:r>
    </w:p>
    <w:p w:rsidR="0078491D" w:rsidRDefault="0078491D" w:rsidP="00384995">
      <w:pPr>
        <w:jc w:val="both"/>
      </w:pPr>
      <w:r>
        <w:t xml:space="preserve">      </w:t>
      </w:r>
      <w:r w:rsidR="00DB2C08">
        <w:tab/>
      </w:r>
      <w:r>
        <w:t>- Elektronikusan leigazolt ( gépi ) KÁBO,</w:t>
      </w:r>
    </w:p>
    <w:p w:rsidR="0078491D" w:rsidRDefault="0078491D" w:rsidP="00384995">
      <w:pPr>
        <w:jc w:val="both"/>
      </w:pPr>
      <w:r>
        <w:t xml:space="preserve">      </w:t>
      </w:r>
      <w:r w:rsidR="00DB2C08">
        <w:tab/>
      </w:r>
      <w:r>
        <w:t>- Tranzit bizi ( eredeti vagy hitelesített másolat),</w:t>
      </w:r>
    </w:p>
    <w:p w:rsidR="0078491D" w:rsidRDefault="0078491D" w:rsidP="00384995">
      <w:pPr>
        <w:ind w:left="360"/>
        <w:jc w:val="both"/>
      </w:pPr>
      <w:r w:rsidRPr="00DB2C08">
        <w:rPr>
          <w:i/>
        </w:rPr>
        <w:t xml:space="preserve"> </w:t>
      </w:r>
      <w:r w:rsidR="00DB2C08">
        <w:rPr>
          <w:i/>
        </w:rPr>
        <w:tab/>
      </w:r>
      <w:r w:rsidRPr="00DB2C08">
        <w:rPr>
          <w:i/>
        </w:rPr>
        <w:t>-</w:t>
      </w:r>
      <w:r>
        <w:t xml:space="preserve"> Fuvarokmány másolat ,</w:t>
      </w:r>
    </w:p>
    <w:p w:rsidR="0078491D" w:rsidRDefault="0078491D" w:rsidP="00384995">
      <w:pPr>
        <w:ind w:left="360" w:firstLine="349"/>
        <w:jc w:val="both"/>
      </w:pPr>
      <w:r>
        <w:t xml:space="preserve"> - Állatorvosi igazolás ( VR1 dokumentum másolat),</w:t>
      </w:r>
    </w:p>
    <w:p w:rsidR="0078491D" w:rsidRDefault="0078491D" w:rsidP="00384995">
      <w:pPr>
        <w:jc w:val="both"/>
        <w:rPr>
          <w:i/>
        </w:rPr>
      </w:pPr>
    </w:p>
    <w:p w:rsidR="00EC26DC" w:rsidRDefault="00EC26DC" w:rsidP="00384995">
      <w:pPr>
        <w:jc w:val="both"/>
        <w:rPr>
          <w:i/>
        </w:rPr>
      </w:pPr>
    </w:p>
    <w:p w:rsidR="00EC26DC" w:rsidRDefault="00EC26DC" w:rsidP="00384995">
      <w:pPr>
        <w:jc w:val="both"/>
        <w:rPr>
          <w:i/>
        </w:rPr>
      </w:pPr>
    </w:p>
    <w:p w:rsidR="0078491D" w:rsidRDefault="0078491D" w:rsidP="00384995">
      <w:pPr>
        <w:jc w:val="both"/>
        <w:rPr>
          <w:b/>
        </w:rPr>
      </w:pPr>
      <w:r>
        <w:rPr>
          <w:b/>
        </w:rPr>
        <w:t>KISZÁLLÍTÁS</w:t>
      </w:r>
    </w:p>
    <w:p w:rsidR="0078491D" w:rsidRDefault="0078491D" w:rsidP="00384995">
      <w:pPr>
        <w:jc w:val="both"/>
        <w:rPr>
          <w:b/>
          <w:i/>
        </w:rPr>
      </w:pPr>
    </w:p>
    <w:p w:rsidR="0078491D" w:rsidRDefault="0078491D" w:rsidP="00384995">
      <w:pPr>
        <w:ind w:left="360"/>
        <w:jc w:val="both"/>
      </w:pPr>
      <w:r>
        <w:t xml:space="preserve"> -   Új, kiadott KÁBO egy hitelesített, </w:t>
      </w:r>
      <w:r>
        <w:rPr>
          <w:u w:val="single"/>
        </w:rPr>
        <w:t xml:space="preserve">kereszthivatkozott </w:t>
      </w:r>
      <w:r>
        <w:t>másolati példánya,</w:t>
      </w:r>
    </w:p>
    <w:p w:rsidR="0078491D" w:rsidRDefault="0078491D" w:rsidP="00384995">
      <w:pPr>
        <w:ind w:left="360"/>
        <w:jc w:val="both"/>
      </w:pPr>
      <w:r>
        <w:t xml:space="preserve"> -   Tájékoztató (VR2 dok. ) másolati példánya, a kiléptető BIP, vagy a vámhatóság felé,</w:t>
      </w:r>
    </w:p>
    <w:p w:rsidR="0078491D" w:rsidRDefault="0078491D" w:rsidP="00384995">
      <w:pPr>
        <w:ind w:left="360"/>
        <w:jc w:val="both"/>
      </w:pPr>
      <w:r>
        <w:t xml:space="preserve"> -   Fax visszaigazoló lap, vagy a vám által leigazolt átvétel,</w:t>
      </w:r>
    </w:p>
    <w:p w:rsidR="0078491D" w:rsidRDefault="0078491D" w:rsidP="00384995">
      <w:pPr>
        <w:ind w:left="360"/>
        <w:jc w:val="both"/>
      </w:pPr>
      <w:r>
        <w:t xml:space="preserve"> -   A  visszajelzett, elektronikus és/vagy kézi KÁBO-t be kell csatolni,</w:t>
      </w:r>
    </w:p>
    <w:p w:rsidR="0078491D" w:rsidRDefault="0078491D" w:rsidP="00384995">
      <w:pPr>
        <w:jc w:val="both"/>
        <w:rPr>
          <w:b/>
          <w:i/>
        </w:rPr>
      </w:pPr>
    </w:p>
    <w:p w:rsidR="0078491D" w:rsidRDefault="0078491D" w:rsidP="00384995">
      <w:pPr>
        <w:jc w:val="both"/>
        <w:rPr>
          <w:b/>
        </w:rPr>
      </w:pPr>
      <w:r>
        <w:rPr>
          <w:b/>
        </w:rPr>
        <w:t>BIP  KILÉPTETÉS</w:t>
      </w:r>
    </w:p>
    <w:p w:rsidR="0078491D" w:rsidRDefault="0078491D" w:rsidP="00384995">
      <w:pPr>
        <w:jc w:val="both"/>
        <w:rPr>
          <w:b/>
          <w:i/>
        </w:rPr>
      </w:pPr>
    </w:p>
    <w:p w:rsidR="0078491D" w:rsidRDefault="0078491D" w:rsidP="00384995">
      <w:pPr>
        <w:ind w:left="240"/>
        <w:jc w:val="both"/>
      </w:pPr>
      <w:r>
        <w:rPr>
          <w:i/>
        </w:rPr>
        <w:t xml:space="preserve">  </w:t>
      </w:r>
      <w:r>
        <w:t>- A  kiadott új és eredeti KÁBO kiléptetést leigazoló példánya( 41. boksz) ,</w:t>
      </w:r>
    </w:p>
    <w:p w:rsidR="0078491D" w:rsidRDefault="0078491D" w:rsidP="00384995">
      <w:pPr>
        <w:ind w:left="240"/>
        <w:jc w:val="both"/>
      </w:pPr>
      <w:r>
        <w:t xml:space="preserve">  - Lepecsételt, majd lemásolt fuvarokmány másolat,</w:t>
      </w:r>
    </w:p>
    <w:p w:rsidR="0078491D" w:rsidRDefault="0078491D" w:rsidP="00384995">
      <w:pPr>
        <w:ind w:left="360" w:hanging="120"/>
        <w:jc w:val="both"/>
      </w:pPr>
      <w:r>
        <w:t xml:space="preserve">  - A feladó vámraktár felé való visszajelzés megtörténtét igazoló fax lap, vagy  elektronikusan leigazolt gépi KÁBO kinyomtatott példánya.</w:t>
      </w:r>
    </w:p>
    <w:p w:rsidR="0078491D" w:rsidRPr="00DB2C08" w:rsidRDefault="0078491D" w:rsidP="00384995">
      <w:pPr>
        <w:jc w:val="both"/>
      </w:pPr>
    </w:p>
    <w:p w:rsidR="0078491D" w:rsidRDefault="0078491D" w:rsidP="00C1594C">
      <w:pPr>
        <w:numPr>
          <w:ilvl w:val="0"/>
          <w:numId w:val="49"/>
        </w:numPr>
        <w:tabs>
          <w:tab w:val="left" w:pos="720"/>
          <w:tab w:val="left" w:pos="1080"/>
        </w:tabs>
        <w:jc w:val="both"/>
        <w:rPr>
          <w:u w:val="single"/>
        </w:rPr>
      </w:pPr>
      <w:r>
        <w:rPr>
          <w:u w:val="single"/>
        </w:rPr>
        <w:t>Konyhai hulladék ártalmatlanítása/felügyelete</w:t>
      </w:r>
    </w:p>
    <w:p w:rsidR="0078491D" w:rsidRDefault="0078491D" w:rsidP="00C1594C">
      <w:pPr>
        <w:numPr>
          <w:ilvl w:val="0"/>
          <w:numId w:val="54"/>
        </w:numPr>
        <w:tabs>
          <w:tab w:val="left" w:pos="1211"/>
        </w:tabs>
        <w:jc w:val="both"/>
      </w:pPr>
      <w:r>
        <w:t>A határállomás által kiadott, a céghez, szolgálathoz címzett, és a hulladékok jellegét és mennyiségét, valamint azt az időtartamot leíró ártalmatlanítási jegyzőkönyv, amely során azokat begyűjtötték.</w:t>
      </w:r>
    </w:p>
    <w:p w:rsidR="0078491D" w:rsidRDefault="0078491D" w:rsidP="00C1594C">
      <w:pPr>
        <w:numPr>
          <w:ilvl w:val="0"/>
          <w:numId w:val="54"/>
        </w:numPr>
        <w:tabs>
          <w:tab w:val="left" w:pos="1211"/>
        </w:tabs>
        <w:jc w:val="both"/>
      </w:pPr>
      <w:r>
        <w:t>A konyhai hulladékoknak a nemzetközi szállítást végző jármű fedélzetéről való begyűjtéséért, majd ártalmatlanításáért felelős cég vagy szolgálat által kiállított betárolási számlák másolata, mely részletezi:</w:t>
      </w:r>
    </w:p>
    <w:p w:rsidR="0078491D" w:rsidRDefault="0078491D" w:rsidP="00C1594C">
      <w:pPr>
        <w:numPr>
          <w:ilvl w:val="0"/>
          <w:numId w:val="54"/>
        </w:numPr>
        <w:tabs>
          <w:tab w:val="left" w:pos="1211"/>
          <w:tab w:val="left" w:pos="1620"/>
          <w:tab w:val="left" w:pos="2160"/>
        </w:tabs>
        <w:jc w:val="both"/>
      </w:pPr>
      <w:r>
        <w:t>Az ártalmatlanított áru leírását és mennyiségét;</w:t>
      </w:r>
    </w:p>
    <w:p w:rsidR="0078491D" w:rsidRDefault="0078491D" w:rsidP="00C1594C">
      <w:pPr>
        <w:numPr>
          <w:ilvl w:val="0"/>
          <w:numId w:val="54"/>
        </w:numPr>
        <w:tabs>
          <w:tab w:val="left" w:pos="1211"/>
          <w:tab w:val="left" w:pos="1620"/>
          <w:tab w:val="left" w:pos="2160"/>
        </w:tabs>
        <w:jc w:val="both"/>
      </w:pPr>
      <w:r>
        <w:t>Azt az időtartamot, amely során az ártalmatlanított árut begyűjtötték;</w:t>
      </w:r>
    </w:p>
    <w:p w:rsidR="0078491D" w:rsidRDefault="0078491D" w:rsidP="00C1594C">
      <w:pPr>
        <w:numPr>
          <w:ilvl w:val="0"/>
          <w:numId w:val="54"/>
        </w:numPr>
        <w:tabs>
          <w:tab w:val="left" w:pos="1211"/>
          <w:tab w:val="left" w:pos="1620"/>
          <w:tab w:val="left" w:pos="2160"/>
        </w:tabs>
        <w:jc w:val="both"/>
      </w:pPr>
      <w:r>
        <w:t>Az ártalmatlanítást végző jóváhagyott üzem adatait, illetve az ártalmatlanítás időpontját, módját.</w:t>
      </w:r>
    </w:p>
    <w:p w:rsidR="0078491D" w:rsidRDefault="0078491D" w:rsidP="00384995">
      <w:pPr>
        <w:ind w:left="720" w:hanging="720"/>
        <w:jc w:val="both"/>
      </w:pPr>
    </w:p>
    <w:p w:rsidR="0078491D" w:rsidRDefault="00DB2C08" w:rsidP="00384995">
      <w:pPr>
        <w:ind w:left="720" w:hanging="720"/>
        <w:jc w:val="both"/>
        <w:rPr>
          <w:u w:val="single"/>
        </w:rPr>
      </w:pPr>
      <w:r>
        <w:rPr>
          <w:u w:val="single"/>
        </w:rPr>
        <w:t xml:space="preserve">(c) </w:t>
      </w:r>
      <w:r w:rsidR="0078491D">
        <w:rPr>
          <w:u w:val="single"/>
        </w:rPr>
        <w:t>Hivatkozási listák</w:t>
      </w:r>
    </w:p>
    <w:p w:rsidR="0078491D" w:rsidRDefault="0078491D" w:rsidP="00384995">
      <w:pPr>
        <w:jc w:val="both"/>
      </w:pPr>
    </w:p>
    <w:p w:rsidR="0078491D" w:rsidRDefault="0078491D" w:rsidP="00384995">
      <w:pPr>
        <w:pStyle w:val="Szvegtrzs21"/>
      </w:pPr>
      <w:r>
        <w:t>Az állategészségügyi határállomásnak kinyomtatott formában, vagy elektronikus hozzáférés által rendelkeznie kell a megfelelően naprakészen tartott, alább részletezett hivatkozási listákkal, és azokat szükség szerint a szállítmányok KÁBO-n feltüntetett rendeltetési helyének keresztellenőrzésére, megerősítésére kell használnia:</w:t>
      </w:r>
    </w:p>
    <w:p w:rsidR="00DB2C08" w:rsidRDefault="00DB2C08" w:rsidP="00384995">
      <w:pPr>
        <w:tabs>
          <w:tab w:val="left" w:pos="1080"/>
        </w:tabs>
        <w:ind w:left="851"/>
        <w:jc w:val="both"/>
      </w:pPr>
    </w:p>
    <w:p w:rsidR="00DB2C08" w:rsidRDefault="0078491D" w:rsidP="00384995">
      <w:pPr>
        <w:tabs>
          <w:tab w:val="left" w:pos="1080"/>
        </w:tabs>
        <w:jc w:val="both"/>
      </w:pPr>
      <w:r>
        <w:t>A jóváhagyott nemzeti ártalmatlanító ü</w:t>
      </w:r>
      <w:r w:rsidR="00DB2C08">
        <w:t>zemek listája</w:t>
      </w:r>
      <w:r w:rsidR="00532DE2">
        <w:t>:</w:t>
      </w:r>
      <w:r w:rsidR="00532DE2">
        <w:br/>
      </w:r>
      <w:hyperlink r:id="rId21" w:history="1">
        <w:r w:rsidR="00DB2C08" w:rsidRPr="00395EA3">
          <w:rPr>
            <w:rStyle w:val="Hiperhivatkozs"/>
          </w:rPr>
          <w:t>http://www.nebih.gov.hu/szakteruletek/szakteruletek/mgszh_aai/kozerdeku_aai/kotelezoen_nyilvantartott/1774</w:t>
        </w:r>
      </w:hyperlink>
      <w:r w:rsidR="00DB2C08">
        <w:t xml:space="preserve"> </w:t>
      </w:r>
    </w:p>
    <w:p w:rsidR="00DB2C08" w:rsidRDefault="00DB2C08" w:rsidP="00384995">
      <w:pPr>
        <w:tabs>
          <w:tab w:val="left" w:pos="1080"/>
        </w:tabs>
        <w:jc w:val="both"/>
      </w:pPr>
    </w:p>
    <w:p w:rsidR="00DB2C08" w:rsidRDefault="0078491D" w:rsidP="00384995">
      <w:pPr>
        <w:tabs>
          <w:tab w:val="left" w:pos="1080"/>
        </w:tabs>
        <w:jc w:val="both"/>
      </w:pPr>
      <w:r>
        <w:t xml:space="preserve">A jóváhagyott nemzeti </w:t>
      </w:r>
      <w:r w:rsidR="00532DE2">
        <w:t>élelmiszer</w:t>
      </w:r>
      <w:r w:rsidR="00DB2C08">
        <w:t xml:space="preserve"> üzemek listája</w:t>
      </w:r>
      <w:r>
        <w:t>:</w:t>
      </w:r>
      <w:r>
        <w:br/>
      </w:r>
      <w:hyperlink r:id="rId22" w:history="1">
        <w:r w:rsidR="00DB2C08" w:rsidRPr="00395EA3">
          <w:rPr>
            <w:rStyle w:val="Hiperhivatkozs"/>
          </w:rPr>
          <w:t>http://www.nebih.gov.hu/szakteruletek/szakteruletek/elelmiszer_takarmanybiztonsag/kozerdeku_adatok/elelmiszer_uzemlistak</w:t>
        </w:r>
      </w:hyperlink>
      <w:r w:rsidR="00DB2C08">
        <w:t xml:space="preserve"> </w:t>
      </w:r>
    </w:p>
    <w:p w:rsidR="00DB2C08" w:rsidRDefault="00DB2C08" w:rsidP="00384995">
      <w:pPr>
        <w:tabs>
          <w:tab w:val="left" w:pos="1080"/>
        </w:tabs>
        <w:jc w:val="both"/>
      </w:pPr>
    </w:p>
    <w:p w:rsidR="0078491D" w:rsidRDefault="0078491D" w:rsidP="00384995">
      <w:pPr>
        <w:tabs>
          <w:tab w:val="left" w:pos="1080"/>
        </w:tabs>
        <w:jc w:val="both"/>
      </w:pPr>
      <w:r>
        <w:t xml:space="preserve">A </w:t>
      </w:r>
      <w:r w:rsidR="00DB2C08">
        <w:t>1069/2009</w:t>
      </w:r>
      <w:r>
        <w:t>/EK rendelet szerint elfogadott, nyilvántartásba vett, állati eredetű mellékterméket és feldolgozott terméket előállító, feldolgozó, megsemmisítő és tároló nemzeti és EUs üzemek listája:</w:t>
      </w:r>
    </w:p>
    <w:p w:rsidR="00DB2C08" w:rsidRDefault="00321B92" w:rsidP="00384995">
      <w:pPr>
        <w:tabs>
          <w:tab w:val="left" w:pos="1080"/>
        </w:tabs>
        <w:jc w:val="both"/>
      </w:pPr>
      <w:hyperlink r:id="rId23" w:history="1">
        <w:r w:rsidR="00384995" w:rsidRPr="00395EA3">
          <w:rPr>
            <w:rStyle w:val="Hiperhivatkozs"/>
          </w:rPr>
          <w:t>http://ec.europa.eu/food/food/biosafety/establishments/list_abp_en.htm</w:t>
        </w:r>
      </w:hyperlink>
    </w:p>
    <w:p w:rsidR="00384995" w:rsidRDefault="00384995" w:rsidP="00384995">
      <w:pPr>
        <w:tabs>
          <w:tab w:val="left" w:pos="1080"/>
        </w:tabs>
        <w:jc w:val="both"/>
      </w:pPr>
    </w:p>
    <w:p w:rsidR="0078491D" w:rsidRDefault="0078491D" w:rsidP="00384995">
      <w:pPr>
        <w:tabs>
          <w:tab w:val="left" w:pos="1080"/>
        </w:tabs>
        <w:jc w:val="both"/>
      </w:pPr>
      <w:r>
        <w:t>A jóváhagyott nemzeti és</w:t>
      </w:r>
      <w:r>
        <w:rPr>
          <w:i/>
        </w:rPr>
        <w:t xml:space="preserve"> </w:t>
      </w:r>
      <w:r>
        <w:t>EUs vámszabad raktárak, vámraktárak, vámszabad területek és</w:t>
      </w:r>
      <w:r>
        <w:rPr>
          <w:i/>
        </w:rPr>
        <w:t xml:space="preserve"> </w:t>
      </w:r>
      <w:r>
        <w:t>hajóellátók listája.</w:t>
      </w:r>
    </w:p>
    <w:p w:rsidR="0078491D" w:rsidRDefault="00321B92" w:rsidP="00384995">
      <w:pPr>
        <w:tabs>
          <w:tab w:val="left" w:pos="2880"/>
        </w:tabs>
        <w:jc w:val="both"/>
      </w:pPr>
      <w:hyperlink r:id="rId24" w:history="1">
        <w:r w:rsidR="0078491D">
          <w:rPr>
            <w:rStyle w:val="Hiperhivatkozs"/>
          </w:rPr>
          <w:t>http://ec.europa.eu/food/animal/bips/warehouses_en.htm</w:t>
        </w:r>
      </w:hyperlink>
      <w:r w:rsidR="0078491D">
        <w:t xml:space="preserve"> </w:t>
      </w:r>
    </w:p>
    <w:p w:rsidR="0078491D" w:rsidRDefault="0078491D" w:rsidP="00384995">
      <w:pPr>
        <w:jc w:val="both"/>
      </w:pPr>
    </w:p>
    <w:p w:rsidR="0078491D" w:rsidRDefault="00384995" w:rsidP="00384995">
      <w:pPr>
        <w:ind w:left="720" w:hanging="720"/>
        <w:jc w:val="both"/>
        <w:rPr>
          <w:u w:val="single"/>
        </w:rPr>
      </w:pPr>
      <w:r>
        <w:rPr>
          <w:u w:val="single"/>
        </w:rPr>
        <w:t xml:space="preserve">(d) </w:t>
      </w:r>
      <w:r w:rsidR="0078491D">
        <w:rPr>
          <w:u w:val="single"/>
        </w:rPr>
        <w:t>Egyéb dokumentumok</w:t>
      </w:r>
    </w:p>
    <w:p w:rsidR="0078491D" w:rsidRDefault="0078491D" w:rsidP="00384995">
      <w:pPr>
        <w:ind w:left="720" w:hanging="720"/>
        <w:jc w:val="both"/>
      </w:pPr>
    </w:p>
    <w:p w:rsidR="0078491D" w:rsidRDefault="0078491D" w:rsidP="00384995">
      <w:pPr>
        <w:ind w:left="720" w:hanging="720"/>
        <w:jc w:val="both"/>
      </w:pPr>
      <w:r>
        <w:t>A határállomásoknak rendelkezniük kell a következő</w:t>
      </w:r>
      <w:r w:rsidR="00384995">
        <w:t xml:space="preserve"> dokumentumokkal, és az azokban </w:t>
      </w:r>
      <w:r>
        <w:t>szabályozottak szerint kell eljárniuk:</w:t>
      </w:r>
    </w:p>
    <w:p w:rsidR="00384995" w:rsidRDefault="00384995" w:rsidP="00384995">
      <w:pPr>
        <w:ind w:left="720" w:hanging="720"/>
        <w:jc w:val="both"/>
      </w:pPr>
    </w:p>
    <w:p w:rsidR="0078491D" w:rsidRDefault="0078491D" w:rsidP="00384995">
      <w:pPr>
        <w:ind w:left="720" w:hanging="360"/>
        <w:jc w:val="both"/>
      </w:pPr>
      <w:r>
        <w:t>i.</w:t>
      </w:r>
      <w:r>
        <w:tab/>
        <w:t>Jóváhagyott készenléti tervek a határállomások különleges feladatainak tekintetében;</w:t>
      </w:r>
    </w:p>
    <w:p w:rsidR="0078491D" w:rsidRDefault="0078491D" w:rsidP="00384995">
      <w:pPr>
        <w:ind w:left="720" w:hanging="360"/>
        <w:jc w:val="both"/>
      </w:pPr>
      <w:r>
        <w:t>ii.</w:t>
      </w:r>
      <w:r>
        <w:tab/>
        <w:t>Határállomás-specifikus egyezmény a vámhatóságokkal, kikötői, reptéri stb. hatóságokkal;</w:t>
      </w:r>
    </w:p>
    <w:p w:rsidR="0078491D" w:rsidRDefault="0078491D" w:rsidP="00384995">
      <w:pPr>
        <w:ind w:left="720" w:hanging="360"/>
        <w:jc w:val="both"/>
      </w:pPr>
      <w:r>
        <w:t>iii.</w:t>
      </w:r>
      <w:r>
        <w:tab/>
        <w:t>Határállomás-specifikus egyezmény, amelyeket a termékek ártalmatlanítására külsős szerződő felekkel alkottak meg;</w:t>
      </w:r>
    </w:p>
    <w:p w:rsidR="0078491D" w:rsidRDefault="0078491D" w:rsidP="00384995">
      <w:pPr>
        <w:ind w:left="720" w:hanging="360"/>
        <w:jc w:val="both"/>
      </w:pPr>
      <w:r>
        <w:t>iv.</w:t>
      </w:r>
      <w:r>
        <w:tab/>
        <w:t>Határállomás-specifikus egyezmény, amelyeket takarítás és fertőtlenítés elvégzésére külsős szerződő felekkel alkottak meg, ha vonatkozik.</w:t>
      </w:r>
    </w:p>
    <w:p w:rsidR="0078491D" w:rsidRDefault="0078491D" w:rsidP="00384995">
      <w:pPr>
        <w:jc w:val="both"/>
      </w:pPr>
    </w:p>
    <w:p w:rsidR="0078491D" w:rsidRDefault="00384995" w:rsidP="00EC26DC">
      <w:pPr>
        <w:pStyle w:val="Cmsor2"/>
      </w:pPr>
      <w:bookmarkStart w:id="29" w:name="_Toc398641636"/>
      <w:r w:rsidRPr="00384995">
        <w:t>3.12</w:t>
      </w:r>
      <w:r w:rsidR="0078491D" w:rsidRPr="00384995">
        <w:t xml:space="preserve"> Élelmiszer és Takarmány Gyorsriasztási Rendszer (RASFF)</w:t>
      </w:r>
      <w:bookmarkEnd w:id="29"/>
    </w:p>
    <w:p w:rsidR="00384995" w:rsidRPr="00384995" w:rsidRDefault="00384995" w:rsidP="00384995">
      <w:pPr>
        <w:jc w:val="both"/>
        <w:rPr>
          <w:u w:val="single"/>
        </w:rPr>
      </w:pPr>
    </w:p>
    <w:p w:rsidR="0078491D" w:rsidRDefault="0078491D" w:rsidP="00C1594C">
      <w:pPr>
        <w:numPr>
          <w:ilvl w:val="0"/>
          <w:numId w:val="44"/>
        </w:numPr>
        <w:tabs>
          <w:tab w:val="left" w:pos="720"/>
        </w:tabs>
        <w:jc w:val="both"/>
      </w:pPr>
      <w:r>
        <w:t>Az RASFF rendszer célját és módszereit a 178/20</w:t>
      </w:r>
      <w:r w:rsidR="00AD40CA">
        <w:t>02/EK Rendelet szabályozza és a</w:t>
      </w:r>
      <w:r>
        <w:t xml:space="preserve"> RASFF rendszerbe az EU teljes területéről bejelentett információ </w:t>
      </w:r>
      <w:r w:rsidR="00AD40CA">
        <w:t>bármikor</w:t>
      </w:r>
      <w:r>
        <w:t xml:space="preserve"> elérhető a határállomáson</w:t>
      </w:r>
      <w:r w:rsidR="00AD40CA">
        <w:t xml:space="preserve"> a RASFF Window alkalmazás segítségével</w:t>
      </w:r>
      <w:r>
        <w:t>.</w:t>
      </w:r>
    </w:p>
    <w:p w:rsidR="00C963C8" w:rsidRDefault="00C963C8" w:rsidP="00C963C8">
      <w:pPr>
        <w:ind w:left="720"/>
        <w:jc w:val="both"/>
      </w:pPr>
    </w:p>
    <w:p w:rsidR="0078491D" w:rsidRDefault="0078491D" w:rsidP="00C1594C">
      <w:pPr>
        <w:numPr>
          <w:ilvl w:val="0"/>
          <w:numId w:val="44"/>
        </w:numPr>
        <w:tabs>
          <w:tab w:val="left" w:pos="720"/>
        </w:tabs>
        <w:jc w:val="both"/>
      </w:pPr>
      <w:r>
        <w:t xml:space="preserve">Az RASFF rendszeren keresztül jelentett információ olyan </w:t>
      </w:r>
      <w:r w:rsidR="00AD40CA">
        <w:t xml:space="preserve">élelmiszereken és takarmányokon </w:t>
      </w:r>
      <w:r>
        <w:t>vizsgálatok kedvezőtlen eredményeire (mikrobiológiai, kémiai, stb.) vonatkozik, amelyeket vagy az importellenőrzés során, vagy a forgalmazásban helyszíni szemlék alkalmával végeztek.</w:t>
      </w:r>
    </w:p>
    <w:p w:rsidR="0078491D" w:rsidRDefault="0078491D" w:rsidP="00384995">
      <w:pPr>
        <w:jc w:val="both"/>
      </w:pPr>
    </w:p>
    <w:p w:rsidR="0078491D" w:rsidRDefault="0078491D" w:rsidP="00C1594C">
      <w:pPr>
        <w:numPr>
          <w:ilvl w:val="0"/>
          <w:numId w:val="44"/>
        </w:numPr>
        <w:tabs>
          <w:tab w:val="left" w:pos="720"/>
        </w:tabs>
        <w:jc w:val="both"/>
      </w:pPr>
      <w:r>
        <w:t>A határállomásokon foganatosított és a RASFF rendszerbe bejelentett intézkedéseknek vagy szilárdan az EU-s jogszabályokon kell alapulniuk, vagy kockázatelemzésnek kell igazolnia és a vonatkozó szakirodalomnak kell alátámasztania azok szükségességét.</w:t>
      </w:r>
    </w:p>
    <w:p w:rsidR="0078491D" w:rsidRDefault="0078491D" w:rsidP="00384995">
      <w:pPr>
        <w:jc w:val="both"/>
      </w:pPr>
    </w:p>
    <w:p w:rsidR="0078491D" w:rsidRDefault="009F7516" w:rsidP="00384995">
      <w:pPr>
        <w:numPr>
          <w:ilvl w:val="0"/>
          <w:numId w:val="44"/>
        </w:numPr>
        <w:tabs>
          <w:tab w:val="left" w:pos="720"/>
        </w:tabs>
        <w:jc w:val="both"/>
      </w:pPr>
      <w:r>
        <w:t>A</w:t>
      </w:r>
      <w:r w:rsidR="0078491D">
        <w:t xml:space="preserve"> RASFF rendszerbe bejelentett információnak </w:t>
      </w:r>
      <w:r>
        <w:t xml:space="preserve">a RASFF Window alkalmazásban meg kell </w:t>
      </w:r>
      <w:r w:rsidR="0078491D">
        <w:t>jel</w:t>
      </w:r>
      <w:r>
        <w:t>enniük</w:t>
      </w:r>
      <w:r w:rsidR="0078491D">
        <w:t>.</w:t>
      </w:r>
    </w:p>
    <w:p w:rsidR="0078491D" w:rsidRDefault="0078491D" w:rsidP="00C1594C">
      <w:pPr>
        <w:numPr>
          <w:ilvl w:val="0"/>
          <w:numId w:val="44"/>
        </w:numPr>
        <w:tabs>
          <w:tab w:val="left" w:pos="720"/>
        </w:tabs>
        <w:jc w:val="both"/>
      </w:pPr>
      <w:r>
        <w:t>A határállomásnak a RASFF rendszerhez kötődő különleges feladatai a következők:</w:t>
      </w:r>
    </w:p>
    <w:p w:rsidR="00384995" w:rsidRDefault="00384995" w:rsidP="00384995">
      <w:pPr>
        <w:tabs>
          <w:tab w:val="left" w:pos="720"/>
        </w:tabs>
        <w:jc w:val="both"/>
      </w:pPr>
    </w:p>
    <w:p w:rsidR="0078491D" w:rsidRDefault="0078491D" w:rsidP="00384995">
      <w:pPr>
        <w:ind w:left="720" w:hanging="360"/>
        <w:jc w:val="both"/>
      </w:pPr>
      <w:r>
        <w:t>a)</w:t>
      </w:r>
      <w:r>
        <w:tab/>
        <w:t xml:space="preserve">Rutinszerű nyomonkövetése a </w:t>
      </w:r>
      <w:r w:rsidR="009F7516">
        <w:t>RASFF-hoz kötődő alkalmazásokban</w:t>
      </w:r>
      <w:r>
        <w:t xml:space="preserve"> megjelenő információnak és az adott határállomás tekintetében különös súlyú és fontosságú esetekről feljegyzés készítése;</w:t>
      </w:r>
    </w:p>
    <w:p w:rsidR="0078491D" w:rsidRDefault="0078491D" w:rsidP="00384995">
      <w:pPr>
        <w:ind w:left="720" w:hanging="360"/>
        <w:jc w:val="both"/>
      </w:pPr>
      <w:r>
        <w:t>b)</w:t>
      </w:r>
      <w:r>
        <w:tab/>
        <w:t xml:space="preserve">A </w:t>
      </w:r>
      <w:r w:rsidR="009F7516">
        <w:t xml:space="preserve">RASFF-hoz kötődő alkalmazásokban </w:t>
      </w:r>
      <w:r>
        <w:t xml:space="preserve">megjelenő </w:t>
      </w:r>
      <w:r w:rsidR="009F7516">
        <w:t xml:space="preserve">releváns </w:t>
      </w:r>
      <w:r>
        <w:t xml:space="preserve">információ kinyomtatása, </w:t>
      </w:r>
      <w:r w:rsidR="009F7516">
        <w:t xml:space="preserve">vagy számítógépre történő mentése </w:t>
      </w:r>
      <w:r>
        <w:t>és szükség esetén ezen információ és a termékek megfelelő kategóriájának mappája, illetve a származási ország között a megfeleltethetőségi kapcsolat megteremtése, továbbá hivatkozás az RASFF üzenet dátumára és a visszafordítás okára;</w:t>
      </w:r>
    </w:p>
    <w:p w:rsidR="0078491D" w:rsidRDefault="0078491D" w:rsidP="00384995">
      <w:pPr>
        <w:ind w:left="720" w:hanging="360"/>
        <w:jc w:val="both"/>
      </w:pPr>
      <w:r>
        <w:t>c)</w:t>
      </w:r>
      <w:r>
        <w:tab/>
        <w:t>Amennyiben a határállomás vizsgálatai kedvezőtlen eredményre vezetnek, az arra kijelölt nemzeti kontaktponton keresztül és a 178/2002/EK Rendeletnek megfelelő bejelentőlap útján a RASFF rendszerbe történő jelentés a vonatkozó mellékletekkel együtt</w:t>
      </w:r>
      <w:r w:rsidR="009F7516">
        <w:t xml:space="preserve"> vagy közvetlül az iRASFF rendszerbe történő adatfelvitel</w:t>
      </w:r>
      <w:r>
        <w:t>;</w:t>
      </w:r>
      <w:r w:rsidR="009F7516">
        <w:t xml:space="preserve"> Ezzel párhuzamosan a TRACES alkalmazásban a RASFF modul aktiválódását követően ugyancsak felterjeszteni a RASFF bejelentést.  </w:t>
      </w:r>
    </w:p>
    <w:p w:rsidR="0078491D" w:rsidRDefault="0078491D" w:rsidP="00384995">
      <w:pPr>
        <w:ind w:left="720" w:hanging="360"/>
        <w:jc w:val="both"/>
      </w:pPr>
      <w:r>
        <w:t>d)</w:t>
      </w:r>
      <w:r>
        <w:tab/>
        <w:t xml:space="preserve">Amennyiben a határállomás jelentést tett a rendszerbe, a </w:t>
      </w:r>
      <w:r w:rsidR="009F7516">
        <w:t xml:space="preserve">RASFF és a TRACES alkalmazásokon keresztül </w:t>
      </w:r>
      <w:r w:rsidR="004E0141">
        <w:t>az ügy</w:t>
      </w:r>
      <w:r>
        <w:t xml:space="preserve"> nyomonkövetése annak igazolására, hogy az információ szóródása a rendszerben azonnali és megfelelő volt;</w:t>
      </w:r>
    </w:p>
    <w:p w:rsidR="004E0141" w:rsidRDefault="0078491D" w:rsidP="00384995">
      <w:pPr>
        <w:ind w:left="720" w:hanging="360"/>
        <w:jc w:val="both"/>
      </w:pPr>
      <w:r>
        <w:t>e)</w:t>
      </w:r>
      <w:r>
        <w:tab/>
        <w:t xml:space="preserve">Amennyiben akár a határállomáson, akár bárhol másutt kedvezőtlen eredményre derül fény, </w:t>
      </w:r>
      <w:r w:rsidR="004E0141">
        <w:t>és a RASFF bejel</w:t>
      </w:r>
      <w:r w:rsidR="00E542C7">
        <w:t>en</w:t>
      </w:r>
      <w:r w:rsidR="004E0141">
        <w:t xml:space="preserve">tést az EU Bizottsági RASFF kontakt jóváhagyja (szigorított ellenőrzéssel vagy anélkül) úgy </w:t>
      </w:r>
      <w:r>
        <w:t>a</w:t>
      </w:r>
      <w:r w:rsidR="004E0141">
        <w:t xml:space="preserve"> TRACES rendszer segítségével, a 2013. február 5-én tartott továbbképzés és a SANCO/11255/2012 útmutató alapján kell a további import ellenőrzéseket végezni.</w:t>
      </w:r>
    </w:p>
    <w:p w:rsidR="0078491D" w:rsidRDefault="00E542C7" w:rsidP="00384995">
      <w:pPr>
        <w:ind w:left="720" w:hanging="360"/>
        <w:jc w:val="both"/>
      </w:pPr>
      <w:r>
        <w:t xml:space="preserve">f)  </w:t>
      </w:r>
      <w:r w:rsidR="004E0141">
        <w:t>Bár a TRACES alkalmazás automatikusan felhívja a figyelmet a RASFF érintettségre, mindazonáltal a</w:t>
      </w:r>
      <w:r w:rsidR="0078491D">
        <w:t>z import beléptetések előtt, minden esetben ellenőrizni kell, hogy az adott előállító üzem, származási hely vagy feladó nem szerepel-e a határállomáson nyilvántartott RASFF adatbázisban, az elmúlt 2 évre visszamenőleg.</w:t>
      </w:r>
    </w:p>
    <w:p w:rsidR="0078491D" w:rsidRDefault="0078491D" w:rsidP="00384995">
      <w:pPr>
        <w:ind w:left="720" w:hanging="360"/>
        <w:jc w:val="both"/>
      </w:pPr>
      <w:r>
        <w:t>g)  A különös s</w:t>
      </w:r>
      <w:r w:rsidR="005A7CB1">
        <w:t>úlyú, és fontosságú esetekről (</w:t>
      </w:r>
      <w:r>
        <w:t>környező, vagy gyakori, ismétlődő feladóként szereplő harmadik országok üzemeit érintő RASFF üzenetek)</w:t>
      </w:r>
      <w:r w:rsidR="004E0141">
        <w:t xml:space="preserve"> </w:t>
      </w:r>
      <w:r>
        <w:t>a határállomáson külön nyilvántartást kell vezetni, országonkénti, vagy termékkategóriánkénti bontásban.</w:t>
      </w:r>
    </w:p>
    <w:p w:rsidR="0078491D" w:rsidRDefault="005A7CB1" w:rsidP="00FE28BC">
      <w:pPr>
        <w:ind w:left="720" w:hanging="360"/>
        <w:jc w:val="both"/>
      </w:pPr>
      <w:r>
        <w:t xml:space="preserve">h) </w:t>
      </w:r>
      <w:r w:rsidR="0078491D">
        <w:t xml:space="preserve">A vezetett nyilvántartás mellett, import beléptetés alkalmával, a </w:t>
      </w:r>
      <w:r w:rsidR="004E0141">
        <w:t xml:space="preserve">RASFF Window adatbázisában </w:t>
      </w:r>
      <w:r w:rsidR="0078491D">
        <w:t>ellenőrizhető, amennyiben szükséges, két évre visszamenőleg, az adott harmadik országra vonatkozó, évek szerinti bontásban tárolt RASFF üzeneteket, a következő web címen</w:t>
      </w:r>
      <w:r w:rsidR="004E0141">
        <w:t xml:space="preserve"> (bejelentkezést követően)</w:t>
      </w:r>
      <w:r w:rsidR="0078491D">
        <w:t>:</w:t>
      </w:r>
    </w:p>
    <w:p w:rsidR="00384995" w:rsidRPr="00FE28BC" w:rsidRDefault="0078491D" w:rsidP="00FE28BC">
      <w:pPr>
        <w:ind w:left="720" w:hanging="360"/>
        <w:jc w:val="both"/>
      </w:pPr>
      <w:r>
        <w:t xml:space="preserve">    </w:t>
      </w:r>
      <w:hyperlink r:id="rId25" w:history="1">
        <w:r w:rsidR="004E0141" w:rsidRPr="00070EC3">
          <w:rPr>
            <w:rStyle w:val="Hiperhivatkozs"/>
          </w:rPr>
          <w:t>https://webgate.ec.europa.eu/rasff-window/restricted/?auth=SANCAS</w:t>
        </w:r>
      </w:hyperlink>
      <w:r w:rsidR="004E0141">
        <w:t xml:space="preserve"> </w:t>
      </w: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EC26DC" w:rsidRDefault="00EC26DC" w:rsidP="00EC26DC">
      <w:pPr>
        <w:pStyle w:val="Cm"/>
      </w:pPr>
    </w:p>
    <w:p w:rsidR="00C3291A" w:rsidRPr="00C3291A" w:rsidRDefault="00C3291A" w:rsidP="00EC26DC">
      <w:pPr>
        <w:pStyle w:val="Cm"/>
      </w:pPr>
      <w:r>
        <w:t>MELLÉKLETEK</w:t>
      </w:r>
    </w:p>
    <w:p w:rsidR="0078491D" w:rsidRDefault="0078491D" w:rsidP="00EC26DC">
      <w:pPr>
        <w:pStyle w:val="Cmsor1"/>
      </w:pPr>
      <w:bookmarkStart w:id="30" w:name="_Toc398641637"/>
      <w:r>
        <w:t>I.sz. melléklet</w:t>
      </w:r>
      <w:bookmarkEnd w:id="30"/>
    </w:p>
    <w:p w:rsidR="0078491D" w:rsidRDefault="0078491D"/>
    <w:p w:rsidR="00B06369" w:rsidRDefault="00B06369" w:rsidP="00470288">
      <w:pPr>
        <w:jc w:val="both"/>
      </w:pPr>
      <w:r>
        <w:t>Készenléti Terv a TRACES esetleges működésképtelensége esetén</w:t>
      </w:r>
    </w:p>
    <w:p w:rsidR="00B06369" w:rsidRDefault="00B06369" w:rsidP="00470288">
      <w:pPr>
        <w:jc w:val="both"/>
      </w:pPr>
    </w:p>
    <w:p w:rsidR="00BB6859" w:rsidRDefault="00470288" w:rsidP="00470288">
      <w:pPr>
        <w:jc w:val="both"/>
      </w:pPr>
      <w:r>
        <w:t>Amennyiben Magyarországon a TRACES 24 órán túl működésképtelen, úgy az értesítés és a nyomonkövethetőség biztosítása érdekében a TRACES rendszerbe történő bevitelre kötelezett belépt</w:t>
      </w:r>
      <w:r w:rsidR="00BB6859">
        <w:t>etett szállítmányokról a</w:t>
      </w:r>
      <w:r>
        <w:t xml:space="preserve"> beléptető határállomás a Közös Állategészségügyi Beléptetési Okmányt (KÁBO) a rendeltetési tagállam </w:t>
      </w:r>
      <w:r w:rsidR="00BB6859">
        <w:t>megadott fax vagy</w:t>
      </w:r>
      <w:r>
        <w:t xml:space="preserve"> e-mail címeire köteles elküldeni. </w:t>
      </w:r>
    </w:p>
    <w:p w:rsidR="00BB6859" w:rsidRDefault="00BB6859" w:rsidP="00470288">
      <w:pPr>
        <w:jc w:val="both"/>
      </w:pPr>
    </w:p>
    <w:p w:rsidR="00B06369" w:rsidRDefault="00470288" w:rsidP="00470288">
      <w:pPr>
        <w:jc w:val="both"/>
      </w:pPr>
      <w:r>
        <w:t xml:space="preserve">Amint a TRACES újra működőképes, úgy </w:t>
      </w:r>
      <w:r w:rsidR="00BB6859">
        <w:t xml:space="preserve">a határállomás </w:t>
      </w:r>
      <w:r>
        <w:t>köteles az így elküldött üzenetekkel kapcsolatos összes</w:t>
      </w:r>
      <w:r w:rsidR="00BB6859">
        <w:t xml:space="preserve"> </w:t>
      </w:r>
      <w:r>
        <w:t xml:space="preserve">információt a rendszerbe elektronikus úton bevinni.  </w:t>
      </w:r>
    </w:p>
    <w:p w:rsidR="00B06369" w:rsidRDefault="00B06369"/>
    <w:p w:rsidR="0078491D" w:rsidRDefault="00470288">
      <w:r>
        <w:t xml:space="preserve">A tagállamok TRACES készenléti tervben meghatározott fax és e-mail </w:t>
      </w:r>
      <w:r w:rsidR="001B1CCF">
        <w:t>címei ezen webhelyről érhető el.</w:t>
      </w:r>
    </w:p>
    <w:p w:rsidR="00470288" w:rsidRDefault="00470288"/>
    <w:p w:rsidR="00470288" w:rsidRDefault="00470288">
      <w:r>
        <w:t>Innen a ‘Contingency Plan’ elnevezésű mappára kattintva érhető el a TRACES Készenléti Terv naprakész</w:t>
      </w:r>
      <w:r w:rsidR="00BB6859">
        <w:t xml:space="preserve"> elérhetőségek</w:t>
      </w:r>
      <w:r>
        <w:t xml:space="preserve"> listája pdf fájl formátumban:</w:t>
      </w:r>
    </w:p>
    <w:p w:rsidR="00470288" w:rsidRDefault="00470288"/>
    <w:p w:rsidR="00BB6859" w:rsidRPr="00470288" w:rsidRDefault="00321B92">
      <w:hyperlink r:id="rId26" w:history="1">
        <w:r w:rsidR="001B1CCF">
          <w:rPr>
            <w:rStyle w:val="Hiperhivatkozs"/>
          </w:rPr>
          <w:t>https://circabc.europa.eu/faces/jsp/extension/wai/navigation/container.jsp</w:t>
        </w:r>
      </w:hyperlink>
    </w:p>
    <w:p w:rsidR="00470288" w:rsidRDefault="00470288"/>
    <w:p w:rsidR="00470288" w:rsidRDefault="00470288"/>
    <w:p w:rsidR="00470288" w:rsidRPr="00470288" w:rsidRDefault="00470288"/>
    <w:p w:rsidR="0078491D" w:rsidRDefault="0078491D">
      <w:pPr>
        <w:ind w:left="360" w:hanging="360"/>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EC26DC" w:rsidRDefault="00EC26DC">
      <w:pPr>
        <w:ind w:left="360" w:hanging="360"/>
        <w:rPr>
          <w:b/>
          <w:bCs/>
          <w:szCs w:val="20"/>
          <w:u w:val="single"/>
        </w:rPr>
      </w:pPr>
    </w:p>
    <w:p w:rsidR="00494C2C" w:rsidRDefault="00494C2C">
      <w:pPr>
        <w:ind w:left="360" w:hanging="360"/>
        <w:rPr>
          <w:b/>
          <w:bCs/>
          <w:szCs w:val="20"/>
          <w:u w:val="single"/>
        </w:rPr>
      </w:pPr>
    </w:p>
    <w:p w:rsidR="00494C2C" w:rsidRDefault="00494C2C">
      <w:pPr>
        <w:ind w:left="360" w:hanging="360"/>
        <w:rPr>
          <w:b/>
          <w:bCs/>
          <w:szCs w:val="20"/>
          <w:u w:val="single"/>
        </w:rPr>
      </w:pPr>
    </w:p>
    <w:p w:rsidR="00494C2C" w:rsidRDefault="00494C2C">
      <w:pPr>
        <w:ind w:left="360" w:hanging="360"/>
        <w:rPr>
          <w:b/>
          <w:bCs/>
          <w:szCs w:val="20"/>
          <w:u w:val="single"/>
        </w:rPr>
      </w:pPr>
    </w:p>
    <w:p w:rsidR="00494C2C" w:rsidRDefault="00494C2C">
      <w:pPr>
        <w:ind w:left="360" w:hanging="360"/>
        <w:rPr>
          <w:b/>
          <w:bCs/>
          <w:szCs w:val="20"/>
          <w:u w:val="single"/>
        </w:rPr>
      </w:pPr>
    </w:p>
    <w:p w:rsidR="00494C2C" w:rsidRDefault="00494C2C">
      <w:pPr>
        <w:ind w:left="360" w:hanging="360"/>
        <w:rPr>
          <w:b/>
          <w:bCs/>
          <w:szCs w:val="20"/>
          <w:u w:val="single"/>
        </w:rPr>
      </w:pPr>
    </w:p>
    <w:p w:rsidR="00494C2C" w:rsidRDefault="00494C2C">
      <w:pPr>
        <w:ind w:left="360" w:hanging="360"/>
        <w:rPr>
          <w:b/>
          <w:bCs/>
          <w:szCs w:val="20"/>
          <w:u w:val="single"/>
        </w:rPr>
      </w:pPr>
    </w:p>
    <w:p w:rsidR="00494C2C" w:rsidRDefault="00494C2C">
      <w:pPr>
        <w:ind w:left="360" w:hanging="360"/>
        <w:rPr>
          <w:b/>
          <w:bCs/>
          <w:szCs w:val="20"/>
          <w:u w:val="single"/>
        </w:rPr>
      </w:pPr>
    </w:p>
    <w:p w:rsidR="00EC26DC" w:rsidRDefault="00EC26DC">
      <w:pPr>
        <w:ind w:left="360" w:hanging="360"/>
        <w:rPr>
          <w:b/>
          <w:bCs/>
          <w:szCs w:val="20"/>
          <w:u w:val="single"/>
        </w:rPr>
      </w:pPr>
    </w:p>
    <w:p w:rsidR="00EC26DC" w:rsidRDefault="00EC26DC">
      <w:pPr>
        <w:ind w:left="360" w:hanging="360"/>
        <w:rPr>
          <w:b/>
          <w:bCs/>
          <w:szCs w:val="20"/>
          <w:u w:val="single"/>
        </w:rPr>
      </w:pPr>
    </w:p>
    <w:p w:rsidR="0078491D" w:rsidRDefault="0078491D">
      <w:pPr>
        <w:ind w:left="360" w:hanging="360"/>
        <w:rPr>
          <w:b/>
          <w:bCs/>
          <w:szCs w:val="20"/>
          <w:u w:val="single"/>
        </w:rPr>
      </w:pPr>
    </w:p>
    <w:p w:rsidR="0078491D" w:rsidRDefault="0078491D">
      <w:pPr>
        <w:ind w:left="360" w:hanging="360"/>
        <w:rPr>
          <w:b/>
          <w:bCs/>
          <w:szCs w:val="20"/>
          <w:u w:val="single"/>
        </w:rPr>
      </w:pPr>
    </w:p>
    <w:p w:rsidR="0078491D" w:rsidRDefault="0078491D" w:rsidP="00EC26DC">
      <w:pPr>
        <w:pStyle w:val="Cmsor1"/>
      </w:pPr>
      <w:bookmarkStart w:id="31" w:name="_Toc398641638"/>
      <w:r>
        <w:t>II.sz. melléklet</w:t>
      </w:r>
      <w:bookmarkEnd w:id="31"/>
    </w:p>
    <w:p w:rsidR="0078491D" w:rsidRDefault="0078491D">
      <w:pPr>
        <w:ind w:left="360" w:hanging="360"/>
        <w:rPr>
          <w:b/>
          <w:bCs/>
          <w:szCs w:val="20"/>
          <w:u w:val="single"/>
        </w:rPr>
      </w:pPr>
    </w:p>
    <w:p w:rsidR="00494C2C" w:rsidRPr="00EE5F36" w:rsidRDefault="00494C2C" w:rsidP="00494C2C">
      <w:pPr>
        <w:pStyle w:val="lfej"/>
        <w:jc w:val="center"/>
      </w:pPr>
      <w:r w:rsidRPr="00EE5F36">
        <w:t>……MEGYEI KORMÁNYHIVATAL</w:t>
      </w:r>
    </w:p>
    <w:p w:rsidR="00494C2C" w:rsidRPr="00EE5F36" w:rsidRDefault="00494C2C" w:rsidP="00494C2C">
      <w:pPr>
        <w:pStyle w:val="lfej"/>
        <w:pBdr>
          <w:bottom w:val="single" w:sz="4" w:space="1" w:color="auto"/>
        </w:pBdr>
        <w:jc w:val="center"/>
      </w:pPr>
      <w:r w:rsidRPr="00EE5F36">
        <w:t>ÉLELMISZERLÁNC ÉS ÁLLATEGÉSZSÉGÜGYI IGAZGATÓSÁGA</w:t>
      </w:r>
    </w:p>
    <w:p w:rsidR="00494C2C" w:rsidRPr="00EE5F36" w:rsidRDefault="00494C2C" w:rsidP="00494C2C">
      <w:pPr>
        <w:pStyle w:val="lfej"/>
        <w:pBdr>
          <w:bottom w:val="single" w:sz="4" w:space="1" w:color="auto"/>
        </w:pBdr>
        <w:jc w:val="center"/>
      </w:pPr>
      <w:r w:rsidRPr="00EE5F36">
        <w:t>……… Állategészségügyi Határállomás</w:t>
      </w:r>
    </w:p>
    <w:p w:rsidR="00494C2C" w:rsidRDefault="00494C2C" w:rsidP="00494C2C">
      <w:pPr>
        <w:pStyle w:val="lfej"/>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1560"/>
        <w:gridCol w:w="4142"/>
      </w:tblGrid>
      <w:tr w:rsidR="00494C2C" w:rsidRPr="00140ED2" w:rsidTr="00494C2C">
        <w:tc>
          <w:tcPr>
            <w:tcW w:w="3510" w:type="dxa"/>
            <w:tcBorders>
              <w:top w:val="nil"/>
              <w:left w:val="nil"/>
              <w:bottom w:val="nil"/>
              <w:right w:val="nil"/>
            </w:tcBorders>
          </w:tcPr>
          <w:p w:rsidR="00494C2C" w:rsidRPr="00140ED2" w:rsidRDefault="00494C2C" w:rsidP="00494C2C">
            <w:r w:rsidRPr="00140ED2">
              <w:t>Ügyiratszám:</w:t>
            </w:r>
          </w:p>
        </w:tc>
        <w:tc>
          <w:tcPr>
            <w:tcW w:w="1560" w:type="dxa"/>
            <w:tcBorders>
              <w:top w:val="nil"/>
              <w:left w:val="nil"/>
              <w:bottom w:val="nil"/>
              <w:right w:val="nil"/>
            </w:tcBorders>
          </w:tcPr>
          <w:p w:rsidR="00494C2C" w:rsidRPr="00140ED2" w:rsidRDefault="00494C2C" w:rsidP="00494C2C"/>
        </w:tc>
        <w:tc>
          <w:tcPr>
            <w:tcW w:w="4142" w:type="dxa"/>
            <w:tcBorders>
              <w:top w:val="nil"/>
              <w:left w:val="nil"/>
              <w:bottom w:val="nil"/>
              <w:right w:val="nil"/>
            </w:tcBorders>
          </w:tcPr>
          <w:p w:rsidR="00494C2C" w:rsidRPr="00140ED2" w:rsidRDefault="00494C2C" w:rsidP="00494C2C">
            <w:r w:rsidRPr="00140ED2">
              <w:t xml:space="preserve">Tárgy: </w:t>
            </w:r>
            <w:r>
              <w:t>Élő állat s</w:t>
            </w:r>
            <w:r w:rsidRPr="00140ED2">
              <w:t xml:space="preserve">zállítmány </w:t>
            </w:r>
            <w:r>
              <w:t>visszaküldése/megsemmisítése</w:t>
            </w:r>
          </w:p>
        </w:tc>
      </w:tr>
      <w:tr w:rsidR="00494C2C" w:rsidRPr="00140ED2" w:rsidTr="00494C2C">
        <w:tc>
          <w:tcPr>
            <w:tcW w:w="3510" w:type="dxa"/>
            <w:tcBorders>
              <w:top w:val="nil"/>
              <w:left w:val="nil"/>
              <w:bottom w:val="nil"/>
              <w:right w:val="nil"/>
            </w:tcBorders>
          </w:tcPr>
          <w:p w:rsidR="00494C2C" w:rsidRPr="00140ED2" w:rsidRDefault="00494C2C" w:rsidP="00494C2C">
            <w:r w:rsidRPr="00140ED2">
              <w:t>Ügyintéző:</w:t>
            </w:r>
          </w:p>
        </w:tc>
        <w:tc>
          <w:tcPr>
            <w:tcW w:w="1560" w:type="dxa"/>
            <w:tcBorders>
              <w:top w:val="nil"/>
              <w:left w:val="nil"/>
              <w:bottom w:val="nil"/>
              <w:right w:val="nil"/>
            </w:tcBorders>
          </w:tcPr>
          <w:p w:rsidR="00494C2C" w:rsidRPr="00140ED2" w:rsidRDefault="00494C2C" w:rsidP="00494C2C"/>
        </w:tc>
        <w:tc>
          <w:tcPr>
            <w:tcW w:w="4142" w:type="dxa"/>
            <w:tcBorders>
              <w:top w:val="nil"/>
              <w:left w:val="nil"/>
              <w:bottom w:val="nil"/>
              <w:right w:val="nil"/>
            </w:tcBorders>
          </w:tcPr>
          <w:p w:rsidR="00494C2C" w:rsidRPr="00140ED2" w:rsidRDefault="00494C2C" w:rsidP="00494C2C">
            <w:r w:rsidRPr="00140ED2">
              <w:t>Hivatkozási szám:</w:t>
            </w:r>
            <w:r>
              <w:t xml:space="preserve"> CVEDA</w:t>
            </w:r>
            <w:r w:rsidRPr="00140ED2">
              <w:t>.HU.20………..</w:t>
            </w:r>
          </w:p>
        </w:tc>
      </w:tr>
      <w:tr w:rsidR="00494C2C" w:rsidRPr="00140ED2" w:rsidTr="00494C2C">
        <w:tc>
          <w:tcPr>
            <w:tcW w:w="3510" w:type="dxa"/>
            <w:tcBorders>
              <w:top w:val="nil"/>
              <w:left w:val="nil"/>
              <w:bottom w:val="nil"/>
              <w:right w:val="nil"/>
            </w:tcBorders>
          </w:tcPr>
          <w:p w:rsidR="00494C2C" w:rsidRPr="00140ED2" w:rsidRDefault="00494C2C" w:rsidP="00494C2C">
            <w:r w:rsidRPr="00140ED2">
              <w:t>Elérhetőség:</w:t>
            </w:r>
          </w:p>
        </w:tc>
        <w:tc>
          <w:tcPr>
            <w:tcW w:w="1560" w:type="dxa"/>
            <w:tcBorders>
              <w:top w:val="nil"/>
              <w:left w:val="nil"/>
              <w:bottom w:val="nil"/>
              <w:right w:val="nil"/>
            </w:tcBorders>
          </w:tcPr>
          <w:p w:rsidR="00494C2C" w:rsidRPr="00140ED2" w:rsidRDefault="00494C2C" w:rsidP="00494C2C"/>
        </w:tc>
        <w:tc>
          <w:tcPr>
            <w:tcW w:w="4142" w:type="dxa"/>
            <w:tcBorders>
              <w:top w:val="nil"/>
              <w:left w:val="nil"/>
              <w:bottom w:val="nil"/>
              <w:right w:val="nil"/>
            </w:tcBorders>
          </w:tcPr>
          <w:p w:rsidR="00494C2C" w:rsidRPr="00140ED2" w:rsidRDefault="00494C2C" w:rsidP="00494C2C">
            <w:r w:rsidRPr="00140ED2">
              <w:t xml:space="preserve">Melléklet: </w:t>
            </w:r>
          </w:p>
        </w:tc>
      </w:tr>
      <w:tr w:rsidR="00494C2C" w:rsidRPr="00140ED2" w:rsidTr="00494C2C">
        <w:tc>
          <w:tcPr>
            <w:tcW w:w="3510" w:type="dxa"/>
            <w:tcBorders>
              <w:top w:val="nil"/>
              <w:left w:val="nil"/>
              <w:bottom w:val="nil"/>
              <w:right w:val="nil"/>
            </w:tcBorders>
          </w:tcPr>
          <w:p w:rsidR="00494C2C" w:rsidRPr="00140ED2" w:rsidRDefault="00494C2C" w:rsidP="00494C2C"/>
          <w:p w:rsidR="00494C2C" w:rsidRPr="00140ED2" w:rsidRDefault="00494C2C" w:rsidP="00494C2C"/>
        </w:tc>
        <w:tc>
          <w:tcPr>
            <w:tcW w:w="1560" w:type="dxa"/>
            <w:tcBorders>
              <w:top w:val="nil"/>
              <w:left w:val="nil"/>
              <w:bottom w:val="nil"/>
              <w:right w:val="nil"/>
            </w:tcBorders>
          </w:tcPr>
          <w:p w:rsidR="00494C2C" w:rsidRPr="00140ED2" w:rsidRDefault="00494C2C" w:rsidP="00494C2C"/>
        </w:tc>
        <w:tc>
          <w:tcPr>
            <w:tcW w:w="4142" w:type="dxa"/>
            <w:tcBorders>
              <w:top w:val="nil"/>
              <w:left w:val="nil"/>
              <w:bottom w:val="nil"/>
              <w:right w:val="nil"/>
            </w:tcBorders>
          </w:tcPr>
          <w:p w:rsidR="00494C2C" w:rsidRPr="00140ED2" w:rsidRDefault="00494C2C" w:rsidP="00494C2C"/>
        </w:tc>
      </w:tr>
    </w:tbl>
    <w:p w:rsidR="00494C2C" w:rsidRDefault="00494C2C" w:rsidP="00494C2C">
      <w:pPr>
        <w:pStyle w:val="Nincstrkz"/>
        <w:jc w:val="both"/>
        <w:rPr>
          <w:rFonts w:ascii="Times New Roman" w:hAnsi="Times New Roman"/>
          <w:sz w:val="24"/>
          <w:szCs w:val="24"/>
        </w:rPr>
      </w:pPr>
      <w:r>
        <w:rPr>
          <w:rFonts w:ascii="Times New Roman" w:hAnsi="Times New Roman"/>
          <w:sz w:val="24"/>
          <w:szCs w:val="24"/>
        </w:rPr>
        <w:t>Elsőfokú élelmiszerlánc-felügyeleti szervként eljárva meghoztam az alábbi</w:t>
      </w:r>
    </w:p>
    <w:p w:rsidR="00494C2C" w:rsidRPr="003B1428" w:rsidRDefault="00494C2C" w:rsidP="00494C2C">
      <w:pPr>
        <w:pStyle w:val="Nincstrkz"/>
        <w:jc w:val="both"/>
        <w:rPr>
          <w:rFonts w:ascii="Times New Roman" w:hAnsi="Times New Roman"/>
          <w:sz w:val="24"/>
          <w:szCs w:val="24"/>
        </w:rPr>
      </w:pPr>
    </w:p>
    <w:p w:rsidR="00494C2C" w:rsidRPr="00CB320C" w:rsidRDefault="00494C2C" w:rsidP="00494C2C">
      <w:pPr>
        <w:pStyle w:val="Nincstrkz"/>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320C">
        <w:rPr>
          <w:rFonts w:ascii="Times New Roman" w:hAnsi="Times New Roman"/>
          <w:b/>
          <w:sz w:val="24"/>
          <w:szCs w:val="24"/>
        </w:rPr>
        <w:t>HATÁROZATOT.</w:t>
      </w:r>
    </w:p>
    <w:p w:rsidR="00494C2C" w:rsidRPr="003B1428"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 xml:space="preserve"> A …..(név, cím) ügyfél által </w:t>
      </w:r>
      <w:r w:rsidRPr="003B1428">
        <w:rPr>
          <w:rFonts w:ascii="Times New Roman" w:hAnsi="Times New Roman"/>
          <w:sz w:val="24"/>
          <w:szCs w:val="24"/>
        </w:rPr>
        <w:t xml:space="preserve">a ……………………….. számú állategészségügyi/egészségügyi bizonyítvánnyal, ………………...….. azonosítási számú járművel …………..………………………….……… feladási helyről érkezett …………………..……………………….……….. rendeltetési helyre szánt …………………………… mennyiségű ………..………………… </w:t>
      </w:r>
      <w:r>
        <w:rPr>
          <w:rFonts w:ascii="Times New Roman" w:hAnsi="Times New Roman"/>
          <w:sz w:val="24"/>
          <w:szCs w:val="24"/>
        </w:rPr>
        <w:t>fajtájú</w:t>
      </w:r>
      <w:r w:rsidRPr="003B1428">
        <w:rPr>
          <w:rFonts w:ascii="Times New Roman" w:hAnsi="Times New Roman"/>
          <w:sz w:val="24"/>
          <w:szCs w:val="24"/>
        </w:rPr>
        <w:t xml:space="preserve"> élő állatot tartalmazó szállítmány</w:t>
      </w:r>
    </w:p>
    <w:p w:rsidR="00494C2C" w:rsidRPr="003B1428"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vertAlign w:val="superscript"/>
        </w:rPr>
      </w:pPr>
      <w:r>
        <w:rPr>
          <w:rFonts w:ascii="Times New Roman" w:hAnsi="Times New Roman"/>
          <w:sz w:val="24"/>
          <w:szCs w:val="24"/>
        </w:rPr>
        <w:t xml:space="preserve">A) </w:t>
      </w:r>
      <w:r w:rsidRPr="003B1428">
        <w:rPr>
          <w:rFonts w:ascii="Times New Roman" w:hAnsi="Times New Roman"/>
          <w:sz w:val="24"/>
          <w:szCs w:val="24"/>
        </w:rPr>
        <w:t>VISSZAKÜLDÉS</w:t>
      </w:r>
      <w:r>
        <w:rPr>
          <w:rFonts w:ascii="Times New Roman" w:hAnsi="Times New Roman"/>
          <w:sz w:val="24"/>
          <w:szCs w:val="24"/>
        </w:rPr>
        <w:t>ÉT rendelem el.</w:t>
      </w:r>
    </w:p>
    <w:p w:rsidR="00494C2C" w:rsidRPr="006925F9" w:rsidRDefault="00494C2C" w:rsidP="00494C2C">
      <w:pPr>
        <w:pStyle w:val="Nincstrkz"/>
        <w:jc w:val="both"/>
        <w:rPr>
          <w:rFonts w:ascii="Times New Roman" w:hAnsi="Times New Roman"/>
          <w:i/>
          <w:sz w:val="24"/>
          <w:szCs w:val="24"/>
        </w:rPr>
      </w:pPr>
    </w:p>
    <w:p w:rsidR="00494C2C" w:rsidRPr="003B1428" w:rsidRDefault="00494C2C" w:rsidP="00494C2C">
      <w:pPr>
        <w:pStyle w:val="Nincstrkz"/>
        <w:jc w:val="both"/>
        <w:rPr>
          <w:rFonts w:ascii="Times New Roman" w:hAnsi="Times New Roman"/>
          <w:sz w:val="24"/>
          <w:szCs w:val="24"/>
        </w:rPr>
      </w:pPr>
      <w:r>
        <w:rPr>
          <w:rFonts w:ascii="Times New Roman" w:hAnsi="Times New Roman"/>
          <w:sz w:val="24"/>
          <w:szCs w:val="24"/>
        </w:rPr>
        <w:t xml:space="preserve">B) </w:t>
      </w:r>
      <w:r w:rsidRPr="003B1428">
        <w:rPr>
          <w:rFonts w:ascii="Times New Roman" w:hAnsi="Times New Roman"/>
          <w:sz w:val="24"/>
          <w:szCs w:val="24"/>
        </w:rPr>
        <w:t xml:space="preserve"> EMBERI FOGYASZTÁSRA</w:t>
      </w:r>
      <w:r>
        <w:rPr>
          <w:rFonts w:ascii="Times New Roman" w:hAnsi="Times New Roman"/>
          <w:sz w:val="24"/>
          <w:szCs w:val="24"/>
        </w:rPr>
        <w:t xml:space="preserve"> TÖRTÉNŐ LEVÁGÁSÁT engedélyezem.</w:t>
      </w:r>
    </w:p>
    <w:p w:rsidR="00494C2C"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Az elkülönített vágás helye, a vágóhíd neve, címe, jóváhagyási száma: </w:t>
      </w:r>
      <w:r w:rsidRPr="003B1428">
        <w:rPr>
          <w:rFonts w:ascii="Times New Roman" w:hAnsi="Times New Roman"/>
          <w:sz w:val="24"/>
          <w:szCs w:val="24"/>
        </w:rPr>
        <w:tab/>
      </w:r>
    </w:p>
    <w:p w:rsidR="00494C2C" w:rsidRPr="006925F9" w:rsidRDefault="00494C2C" w:rsidP="00494C2C">
      <w:pPr>
        <w:pStyle w:val="Nincstrkz"/>
        <w:jc w:val="both"/>
        <w:rPr>
          <w:rFonts w:ascii="Times New Roman" w:hAnsi="Times New Roman"/>
          <w:i/>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 xml:space="preserve">C) </w:t>
      </w:r>
      <w:r w:rsidRPr="003B1428">
        <w:rPr>
          <w:rFonts w:ascii="Times New Roman" w:hAnsi="Times New Roman"/>
          <w:sz w:val="24"/>
          <w:szCs w:val="24"/>
        </w:rPr>
        <w:t>NEM EMBERI FOGYASZTÁSRA</w:t>
      </w:r>
      <w:r>
        <w:rPr>
          <w:rFonts w:ascii="Times New Roman" w:hAnsi="Times New Roman"/>
          <w:sz w:val="24"/>
          <w:szCs w:val="24"/>
        </w:rPr>
        <w:t xml:space="preserve"> TÖRTÉNŐ LEVÁGÁSÁT rendelem el.</w:t>
      </w:r>
    </w:p>
    <w:p w:rsidR="00494C2C" w:rsidRPr="003B1428"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A feldolgozó üzem neve, címe, jóváhagyási száma: </w:t>
      </w:r>
      <w:r w:rsidRPr="003B1428">
        <w:rPr>
          <w:rFonts w:ascii="Times New Roman" w:hAnsi="Times New Roman"/>
          <w:sz w:val="24"/>
          <w:szCs w:val="24"/>
        </w:rPr>
        <w:tab/>
      </w:r>
    </w:p>
    <w:p w:rsidR="00494C2C"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A végtermék felhasználhatósága: </w:t>
      </w:r>
      <w:r w:rsidRPr="003B1428">
        <w:rPr>
          <w:rFonts w:ascii="Times New Roman" w:hAnsi="Times New Roman"/>
          <w:sz w:val="24"/>
          <w:szCs w:val="24"/>
        </w:rPr>
        <w:tab/>
      </w:r>
    </w:p>
    <w:p w:rsidR="00494C2C" w:rsidRPr="003B1428" w:rsidRDefault="00494C2C" w:rsidP="00494C2C">
      <w:pPr>
        <w:pStyle w:val="Nincstrkz"/>
        <w:tabs>
          <w:tab w:val="left" w:pos="2361"/>
        </w:tabs>
        <w:jc w:val="both"/>
        <w:rPr>
          <w:rFonts w:ascii="Times New Roman" w:hAnsi="Times New Roman"/>
          <w:sz w:val="24"/>
          <w:szCs w:val="24"/>
        </w:rPr>
      </w:pPr>
      <w:r>
        <w:rPr>
          <w:rFonts w:ascii="Times New Roman" w:hAnsi="Times New Roman"/>
          <w:sz w:val="24"/>
          <w:szCs w:val="24"/>
        </w:rPr>
        <w:tab/>
      </w: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D) ÁRTALMATLANNÁ TÉTELÉT rendelem el.</w:t>
      </w:r>
    </w:p>
    <w:p w:rsidR="00494C2C"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Az ártalmatlanító üzem neve, címe, jóváhagyási száma: </w:t>
      </w:r>
      <w:r w:rsidRPr="003B1428">
        <w:rPr>
          <w:rFonts w:ascii="Times New Roman" w:hAnsi="Times New Roman"/>
          <w:sz w:val="24"/>
          <w:szCs w:val="24"/>
        </w:rPr>
        <w:tab/>
      </w:r>
      <w:r w:rsidRPr="003B1428">
        <w:rPr>
          <w:rFonts w:ascii="Times New Roman" w:hAnsi="Times New Roman"/>
          <w:sz w:val="24"/>
          <w:szCs w:val="24"/>
        </w:rPr>
        <w:tab/>
      </w: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A megsemmisítési eljárás: </w:t>
      </w:r>
      <w:r w:rsidRPr="003B1428">
        <w:rPr>
          <w:rFonts w:ascii="Times New Roman" w:hAnsi="Times New Roman"/>
          <w:sz w:val="24"/>
          <w:szCs w:val="24"/>
        </w:rPr>
        <w:tab/>
      </w:r>
    </w:p>
    <w:p w:rsidR="00494C2C" w:rsidRDefault="00494C2C" w:rsidP="00494C2C">
      <w:pPr>
        <w:pStyle w:val="Nincstrkz"/>
        <w:rPr>
          <w:rFonts w:ascii="Times New Roman" w:hAnsi="Times New Roman"/>
          <w:sz w:val="24"/>
          <w:szCs w:val="24"/>
          <w:vertAlign w:val="superscript"/>
        </w:rPr>
      </w:pPr>
      <w:r w:rsidRPr="003B1428">
        <w:rPr>
          <w:rFonts w:ascii="Times New Roman" w:hAnsi="Times New Roman"/>
          <w:sz w:val="24"/>
          <w:szCs w:val="24"/>
        </w:rPr>
        <w:t xml:space="preserve">A végrehajtás határideje: ………………………………… </w:t>
      </w:r>
      <w:r w:rsidRPr="003B1428">
        <w:rPr>
          <w:rFonts w:ascii="Times New Roman" w:hAnsi="Times New Roman"/>
          <w:sz w:val="24"/>
          <w:szCs w:val="24"/>
        </w:rPr>
        <w:br/>
      </w:r>
    </w:p>
    <w:p w:rsidR="00494C2C" w:rsidRDefault="00494C2C" w:rsidP="00494C2C">
      <w:pPr>
        <w:pStyle w:val="Nincstrkz"/>
        <w:rPr>
          <w:rFonts w:ascii="Times New Roman" w:hAnsi="Times New Roman"/>
          <w:sz w:val="24"/>
          <w:szCs w:val="24"/>
        </w:rPr>
      </w:pPr>
      <w:r>
        <w:rPr>
          <w:rFonts w:ascii="Times New Roman" w:hAnsi="Times New Roman"/>
          <w:sz w:val="24"/>
          <w:szCs w:val="24"/>
        </w:rPr>
        <w:t xml:space="preserve">Az intézkedés végrehajtásának időpontjától számított 15 napon belül tájékoztatni köteles Hivatalomat. </w:t>
      </w:r>
    </w:p>
    <w:p w:rsidR="00494C2C" w:rsidRPr="00157F33" w:rsidRDefault="00494C2C" w:rsidP="00494C2C">
      <w:pPr>
        <w:pStyle w:val="Nincstrkz"/>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sidRPr="003B1428">
        <w:rPr>
          <w:rFonts w:ascii="Times New Roman" w:hAnsi="Times New Roman"/>
          <w:sz w:val="24"/>
          <w:szCs w:val="24"/>
        </w:rPr>
        <w:t>A határozat - fellebbezésre tekintet nélkül - végrehajtandó.</w:t>
      </w:r>
    </w:p>
    <w:p w:rsidR="00494C2C" w:rsidRDefault="00494C2C" w:rsidP="00494C2C">
      <w:pPr>
        <w:pStyle w:val="Nincstrkz"/>
        <w:jc w:val="both"/>
        <w:rPr>
          <w:rFonts w:ascii="Times New Roman" w:hAnsi="Times New Roman"/>
          <w:sz w:val="24"/>
          <w:szCs w:val="24"/>
        </w:rPr>
      </w:pPr>
    </w:p>
    <w:p w:rsidR="00494C2C" w:rsidRDefault="00494C2C" w:rsidP="00494C2C">
      <w:pPr>
        <w:pStyle w:val="Nincstrkz"/>
        <w:rPr>
          <w:rFonts w:ascii="Times New Roman" w:hAnsi="Times New Roman"/>
          <w:sz w:val="24"/>
          <w:szCs w:val="24"/>
          <w:vertAlign w:val="superscript"/>
        </w:rPr>
      </w:pPr>
      <w:r>
        <w:rPr>
          <w:rFonts w:ascii="Times New Roman" w:hAnsi="Times New Roman"/>
          <w:sz w:val="24"/>
          <w:szCs w:val="24"/>
          <w:vertAlign w:val="superscript"/>
        </w:rPr>
        <w:t>…</w:t>
      </w:r>
    </w:p>
    <w:p w:rsidR="00494C2C" w:rsidRPr="003B1428"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sidRPr="003B1428">
        <w:rPr>
          <w:rFonts w:ascii="Times New Roman" w:hAnsi="Times New Roman"/>
          <w:sz w:val="24"/>
          <w:szCs w:val="24"/>
        </w:rPr>
        <w:t>Határozatommal szemben a</w:t>
      </w:r>
      <w:r>
        <w:rPr>
          <w:rFonts w:ascii="Times New Roman" w:hAnsi="Times New Roman"/>
          <w:sz w:val="24"/>
          <w:szCs w:val="24"/>
        </w:rPr>
        <w:t>nnak</w:t>
      </w:r>
      <w:r w:rsidRPr="003B1428">
        <w:rPr>
          <w:rFonts w:ascii="Times New Roman" w:hAnsi="Times New Roman"/>
          <w:sz w:val="24"/>
          <w:szCs w:val="24"/>
        </w:rPr>
        <w:t xml:space="preserve"> kézhezvételtől számított 15 napon belül a Nemzeti Élelmiszerlánc-biztonsági Hivatalhoz (1024 Budapest, Keleti Károly u. 24.) címzett, de Hivatalomhoz benyújtott fellebbezéssel lehet élni. </w:t>
      </w:r>
    </w:p>
    <w:p w:rsidR="00494C2C" w:rsidRPr="003B1428"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A </w:t>
      </w:r>
      <w:r>
        <w:rPr>
          <w:rFonts w:ascii="Times New Roman" w:hAnsi="Times New Roman"/>
          <w:sz w:val="24"/>
          <w:szCs w:val="24"/>
        </w:rPr>
        <w:t>fellebbezési</w:t>
      </w:r>
      <w:r w:rsidRPr="003B1428">
        <w:rPr>
          <w:rFonts w:ascii="Times New Roman" w:hAnsi="Times New Roman"/>
          <w:sz w:val="24"/>
          <w:szCs w:val="24"/>
        </w:rPr>
        <w:t xml:space="preserve"> eljárás díja </w:t>
      </w:r>
      <w:r>
        <w:rPr>
          <w:rFonts w:ascii="Times New Roman" w:hAnsi="Times New Roman"/>
          <w:sz w:val="24"/>
          <w:szCs w:val="24"/>
        </w:rPr>
        <w:t>10.000</w:t>
      </w:r>
      <w:r w:rsidRPr="003B1428">
        <w:rPr>
          <w:rFonts w:ascii="Times New Roman" w:hAnsi="Times New Roman"/>
          <w:sz w:val="24"/>
          <w:szCs w:val="24"/>
        </w:rPr>
        <w:t xml:space="preserve"> forint, </w:t>
      </w:r>
      <w:r w:rsidRPr="003B1428">
        <w:rPr>
          <w:rFonts w:ascii="Times New Roman" w:hAnsi="Times New Roman"/>
          <w:color w:val="000000"/>
          <w:sz w:val="24"/>
          <w:szCs w:val="24"/>
        </w:rPr>
        <w:t xml:space="preserve">melyet </w:t>
      </w:r>
      <w:r w:rsidRPr="003B1428">
        <w:rPr>
          <w:rFonts w:ascii="Times New Roman" w:hAnsi="Times New Roman"/>
          <w:sz w:val="24"/>
          <w:szCs w:val="24"/>
        </w:rPr>
        <w:t xml:space="preserve">a Nemzeti Élelmiszerlánc-biztonsági Hivatal Magyar Államkincstárnál vezetett, 10032000-00289782-00000000 számú számlájára a fellebbezéssel egyidejűleg kell megfizetni. A fizetési megbízás közlemény rovatában fel kell tüntetni a fellebbezéssel támadott határozat számát, a „jogorvoslati eljárási díj” megnevezést és az ügyfél adószámát, illetve adóazonosító jelét. </w:t>
      </w:r>
      <w:r w:rsidRPr="003B1428">
        <w:rPr>
          <w:rFonts w:ascii="Times New Roman" w:hAnsi="Times New Roman"/>
          <w:color w:val="000000"/>
          <w:sz w:val="24"/>
          <w:szCs w:val="24"/>
        </w:rPr>
        <w:t>A jogorvoslati díj befizetését igazoló bizonylatot a fellebbezési kérelemhez csatolni kell.</w:t>
      </w:r>
    </w:p>
    <w:p w:rsidR="00494C2C"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Tájékoztatom, hogy a fellebbezésének elektronikus úton történő benyújtására nincs lehetőség. </w:t>
      </w:r>
    </w:p>
    <w:p w:rsidR="00494C2C" w:rsidRDefault="00494C2C" w:rsidP="00494C2C">
      <w:pPr>
        <w:pStyle w:val="Nincstrkz"/>
        <w:jc w:val="both"/>
        <w:rPr>
          <w:rFonts w:ascii="Times New Roman" w:hAnsi="Times New Roman"/>
          <w:b/>
          <w:bCs/>
          <w:sz w:val="24"/>
          <w:szCs w:val="24"/>
        </w:rPr>
      </w:pPr>
    </w:p>
    <w:p w:rsidR="00494C2C" w:rsidRPr="003B1428" w:rsidRDefault="00494C2C" w:rsidP="00494C2C">
      <w:pPr>
        <w:pStyle w:val="Nincstrkz"/>
        <w:jc w:val="both"/>
        <w:rPr>
          <w:rFonts w:ascii="Times New Roman" w:hAnsi="Times New Roman"/>
          <w:b/>
          <w:bCs/>
          <w:sz w:val="24"/>
          <w:szCs w:val="24"/>
        </w:rPr>
      </w:pPr>
    </w:p>
    <w:p w:rsidR="00494C2C" w:rsidRPr="003B1428" w:rsidRDefault="00494C2C" w:rsidP="00494C2C">
      <w:pPr>
        <w:pStyle w:val="Nincstrkz"/>
        <w:jc w:val="both"/>
        <w:rPr>
          <w:rFonts w:ascii="Times New Roman" w:eastAsia="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3B1428">
        <w:rPr>
          <w:rFonts w:ascii="Times New Roman" w:hAnsi="Times New Roman"/>
          <w:b/>
          <w:bCs/>
          <w:sz w:val="24"/>
          <w:szCs w:val="24"/>
        </w:rPr>
        <w:t>INDOKOLÁS</w:t>
      </w:r>
    </w:p>
    <w:p w:rsidR="00494C2C" w:rsidRDefault="00494C2C" w:rsidP="00494C2C">
      <w:pPr>
        <w:pStyle w:val="Nincstrkz"/>
        <w:jc w:val="both"/>
        <w:rPr>
          <w:rFonts w:ascii="Times New Roman" w:hAnsi="Times New Roman"/>
          <w:b/>
          <w:bCs/>
          <w:sz w:val="24"/>
          <w:szCs w:val="24"/>
        </w:rPr>
      </w:pPr>
    </w:p>
    <w:p w:rsidR="00494C2C" w:rsidRPr="003B1428" w:rsidRDefault="00494C2C" w:rsidP="00494C2C">
      <w:pPr>
        <w:pStyle w:val="Nincstrkz"/>
        <w:jc w:val="both"/>
        <w:rPr>
          <w:rFonts w:ascii="Times New Roman" w:hAnsi="Times New Roman"/>
          <w:b/>
          <w:bCs/>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A …. Megyei Kormányhivatal Élelmiszerlánc és Állategészségügyi Igazgatósága elvégezte  ….. (ügyfél neve, címe) ügyfél által … napján az Európai Unió területére behozni///területén átszállítani kívánt a ……………………….. számú</w:t>
      </w:r>
      <w:r w:rsidRPr="003B1428">
        <w:rPr>
          <w:rFonts w:ascii="Times New Roman" w:hAnsi="Times New Roman"/>
          <w:sz w:val="24"/>
          <w:szCs w:val="24"/>
        </w:rPr>
        <w:t xml:space="preserve"> állategészségügyi/egészségügyi bizonyítvánnyal,</w:t>
      </w:r>
      <w:r>
        <w:rPr>
          <w:rFonts w:ascii="Times New Roman" w:hAnsi="Times New Roman"/>
          <w:sz w:val="24"/>
          <w:szCs w:val="24"/>
        </w:rPr>
        <w:t>/vagy egyéb okirattal kísért,</w:t>
      </w:r>
      <w:r w:rsidRPr="003B1428">
        <w:rPr>
          <w:rFonts w:ascii="Times New Roman" w:hAnsi="Times New Roman"/>
          <w:sz w:val="24"/>
          <w:szCs w:val="24"/>
        </w:rPr>
        <w:t xml:space="preserve"> ………………...….. azonosítási számú járművel …………..………………………….……… feladási helyről érkezett …………………..……………………….……….. rendeltetési helyre szánt …………………………… menn</w:t>
      </w:r>
      <w:r>
        <w:rPr>
          <w:rFonts w:ascii="Times New Roman" w:hAnsi="Times New Roman"/>
          <w:sz w:val="24"/>
          <w:szCs w:val="24"/>
        </w:rPr>
        <w:t>yiségű ………..………………… fajtájú állatot</w:t>
      </w:r>
      <w:r w:rsidRPr="003B1428">
        <w:rPr>
          <w:rFonts w:ascii="Times New Roman" w:hAnsi="Times New Roman"/>
          <w:sz w:val="24"/>
          <w:szCs w:val="24"/>
        </w:rPr>
        <w:t xml:space="preserve"> tartalmazó szállítmány</w:t>
      </w:r>
      <w:r>
        <w:rPr>
          <w:rFonts w:ascii="Times New Roman" w:hAnsi="Times New Roman"/>
          <w:sz w:val="24"/>
          <w:szCs w:val="24"/>
        </w:rPr>
        <w:t xml:space="preserve"> állategészségügyi ellenőrzését.</w:t>
      </w:r>
    </w:p>
    <w:p w:rsidR="00494C2C"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bCs/>
          <w:sz w:val="24"/>
          <w:szCs w:val="24"/>
          <w:vertAlign w:val="superscript"/>
        </w:rPr>
      </w:pPr>
      <w:r>
        <w:rPr>
          <w:rFonts w:ascii="Times New Roman" w:hAnsi="Times New Roman"/>
          <w:sz w:val="24"/>
          <w:szCs w:val="24"/>
        </w:rPr>
        <w:t>Az okirat-ellenőrzés</w:t>
      </w:r>
      <w:r w:rsidRPr="003B1428">
        <w:rPr>
          <w:rFonts w:ascii="Times New Roman" w:hAnsi="Times New Roman"/>
          <w:sz w:val="24"/>
          <w:szCs w:val="24"/>
        </w:rPr>
        <w:t xml:space="preserve"> / </w:t>
      </w:r>
      <w:r>
        <w:rPr>
          <w:rFonts w:ascii="Times New Roman" w:hAnsi="Times New Roman"/>
          <w:sz w:val="24"/>
          <w:szCs w:val="24"/>
        </w:rPr>
        <w:t>a</w:t>
      </w:r>
      <w:r w:rsidRPr="003B1428">
        <w:rPr>
          <w:rFonts w:ascii="Times New Roman" w:hAnsi="Times New Roman"/>
          <w:sz w:val="24"/>
          <w:szCs w:val="24"/>
        </w:rPr>
        <w:t xml:space="preserve">zonossági vizsgálat / </w:t>
      </w:r>
      <w:r>
        <w:rPr>
          <w:rFonts w:ascii="Times New Roman" w:hAnsi="Times New Roman"/>
          <w:sz w:val="24"/>
          <w:szCs w:val="24"/>
        </w:rPr>
        <w:t>fizikális ellenőrzés</w:t>
      </w:r>
      <w:r>
        <w:rPr>
          <w:rFonts w:ascii="Times New Roman" w:hAnsi="Times New Roman"/>
          <w:bCs/>
          <w:sz w:val="24"/>
          <w:szCs w:val="24"/>
        </w:rPr>
        <w:t xml:space="preserve"> során megállapítottam, hogy ………. </w:t>
      </w:r>
      <w:r w:rsidRPr="00306F4D">
        <w:rPr>
          <w:rFonts w:ascii="Times New Roman" w:hAnsi="Times New Roman"/>
          <w:bCs/>
          <w:i/>
          <w:sz w:val="24"/>
          <w:szCs w:val="24"/>
        </w:rPr>
        <w:t>(Az  ellenőrzés megállapításainak és a döntés okának részletes ismertetése az erre vonatkozó jogszabályi rendelkezés ismertetésével)</w:t>
      </w:r>
      <w:r w:rsidRPr="003B1428">
        <w:rPr>
          <w:rFonts w:ascii="Times New Roman" w:hAnsi="Times New Roman"/>
          <w:bCs/>
          <w:sz w:val="24"/>
          <w:szCs w:val="24"/>
        </w:rPr>
        <w:t xml:space="preserve"> </w:t>
      </w:r>
    </w:p>
    <w:p w:rsidR="00494C2C" w:rsidRPr="003B1428" w:rsidRDefault="00494C2C" w:rsidP="00494C2C">
      <w:pPr>
        <w:pStyle w:val="Nincstrkz"/>
        <w:jc w:val="both"/>
        <w:rPr>
          <w:rFonts w:ascii="Times New Roman" w:hAnsi="Times New Roman"/>
          <w:sz w:val="24"/>
          <w:szCs w:val="24"/>
        </w:rPr>
      </w:pPr>
    </w:p>
    <w:p w:rsidR="00494C2C" w:rsidRPr="00487933" w:rsidRDefault="00494C2C" w:rsidP="00494C2C">
      <w:pPr>
        <w:shd w:val="clear" w:color="auto" w:fill="FFFFFF"/>
        <w:jc w:val="both"/>
        <w:rPr>
          <w:color w:val="000000"/>
          <w:lang w:eastAsia="hu-HU"/>
        </w:rPr>
      </w:pPr>
      <w:r>
        <w:rPr>
          <w:bCs/>
        </w:rPr>
        <w:t xml:space="preserve">Az élelmiszerláncról és hatósági felügyeletéről szóló 2008. évi XLVI. törvény (a továbbiakban: Éltv.) 33. § </w:t>
      </w:r>
      <w:r w:rsidRPr="00487933">
        <w:rPr>
          <w:color w:val="000000"/>
          <w:lang w:eastAsia="hu-HU"/>
        </w:rPr>
        <w:t xml:space="preserve">b) </w:t>
      </w:r>
      <w:r>
        <w:rPr>
          <w:color w:val="000000"/>
          <w:lang w:eastAsia="hu-HU"/>
        </w:rPr>
        <w:t xml:space="preserve">pontja szerint, az élelmiszerlánc-felügyeleti szerv </w:t>
      </w:r>
      <w:r w:rsidRPr="00487933">
        <w:rPr>
          <w:color w:val="000000"/>
          <w:lang w:eastAsia="hu-HU"/>
        </w:rPr>
        <w:t xml:space="preserve">az állat-, valamint a növény-egészségügyi </w:t>
      </w:r>
      <w:r>
        <w:rPr>
          <w:color w:val="000000"/>
          <w:lang w:eastAsia="hu-HU"/>
        </w:rPr>
        <w:t>–</w:t>
      </w:r>
      <w:r w:rsidRPr="00487933">
        <w:rPr>
          <w:color w:val="000000"/>
          <w:lang w:eastAsia="hu-HU"/>
        </w:rPr>
        <w:t xml:space="preserve"> illetve a </w:t>
      </w:r>
      <w:r w:rsidRPr="00487933">
        <w:rPr>
          <w:i/>
          <w:iCs/>
          <w:color w:val="000000"/>
          <w:lang w:eastAsia="hu-HU"/>
        </w:rPr>
        <w:t>ba)</w:t>
      </w:r>
      <w:r w:rsidRPr="00487933">
        <w:rPr>
          <w:color w:val="000000"/>
          <w:lang w:eastAsia="hu-HU"/>
        </w:rPr>
        <w:t xml:space="preserve"> és </w:t>
      </w:r>
      <w:r w:rsidRPr="00487933">
        <w:rPr>
          <w:i/>
          <w:iCs/>
          <w:color w:val="000000"/>
          <w:lang w:eastAsia="hu-HU"/>
        </w:rPr>
        <w:t>bb)</w:t>
      </w:r>
      <w:r w:rsidRPr="00487933">
        <w:rPr>
          <w:color w:val="000000"/>
          <w:lang w:eastAsia="hu-HU"/>
        </w:rPr>
        <w:t xml:space="preserve"> alpontok esetében az egyéb </w:t>
      </w:r>
      <w:r>
        <w:rPr>
          <w:color w:val="000000"/>
          <w:lang w:eastAsia="hu-HU"/>
        </w:rPr>
        <w:t xml:space="preserve">– </w:t>
      </w:r>
      <w:r w:rsidRPr="00487933">
        <w:rPr>
          <w:color w:val="000000"/>
          <w:lang w:eastAsia="hu-HU"/>
        </w:rPr>
        <w:t xml:space="preserve">határállomásokon </w:t>
      </w:r>
    </w:p>
    <w:p w:rsidR="00494C2C" w:rsidRPr="00487933" w:rsidRDefault="00494C2C" w:rsidP="00494C2C">
      <w:pPr>
        <w:shd w:val="clear" w:color="auto" w:fill="FFFFFF"/>
        <w:jc w:val="both"/>
        <w:rPr>
          <w:color w:val="000000"/>
          <w:lang w:eastAsia="hu-HU"/>
        </w:rPr>
      </w:pPr>
      <w:r w:rsidRPr="00487933">
        <w:rPr>
          <w:color w:val="000000"/>
          <w:lang w:eastAsia="hu-HU"/>
        </w:rPr>
        <w:t xml:space="preserve">ba) ellenőrzi az élelmiszer-, illetve takarmánybiztonsági, -minőségi, állat-, és növény-egészségügyi rendelkezések megtartását; </w:t>
      </w:r>
    </w:p>
    <w:p w:rsidR="00494C2C" w:rsidRPr="00487933" w:rsidRDefault="00494C2C" w:rsidP="00494C2C">
      <w:pPr>
        <w:shd w:val="clear" w:color="auto" w:fill="FFFFFF"/>
        <w:jc w:val="both"/>
        <w:rPr>
          <w:color w:val="000000"/>
          <w:lang w:eastAsia="hu-HU"/>
        </w:rPr>
      </w:pPr>
      <w:r w:rsidRPr="00487933">
        <w:rPr>
          <w:color w:val="000000"/>
          <w:lang w:eastAsia="hu-HU"/>
        </w:rPr>
        <w:t xml:space="preserve">bb) végrehajtja az áru okirat-ellenőrzését, azonosságvizsgálatát és fizikális ellenőrzését, valamint a monitoringtervben vagy a jogszabályokban előírt mintavételét; </w:t>
      </w:r>
    </w:p>
    <w:p w:rsidR="00494C2C" w:rsidRPr="00487933" w:rsidRDefault="00494C2C" w:rsidP="00494C2C">
      <w:pPr>
        <w:shd w:val="clear" w:color="auto" w:fill="FFFFFF"/>
        <w:jc w:val="both"/>
        <w:rPr>
          <w:color w:val="000000"/>
          <w:lang w:eastAsia="hu-HU"/>
        </w:rPr>
      </w:pPr>
      <w:r w:rsidRPr="00487933">
        <w:rPr>
          <w:color w:val="000000"/>
          <w:lang w:eastAsia="hu-HU"/>
        </w:rPr>
        <w:t xml:space="preserve">bc) ellenőrzi az állatok szállításra való alkalmasságát, a kísérő dokumentációt, valamint a szállítóeszközt; </w:t>
      </w:r>
    </w:p>
    <w:p w:rsidR="00494C2C" w:rsidRPr="00487933" w:rsidRDefault="00494C2C" w:rsidP="00494C2C">
      <w:pPr>
        <w:shd w:val="clear" w:color="auto" w:fill="FFFFFF"/>
        <w:jc w:val="both"/>
        <w:rPr>
          <w:color w:val="000000"/>
          <w:lang w:eastAsia="hu-HU"/>
        </w:rPr>
      </w:pPr>
      <w:r w:rsidRPr="00487933">
        <w:rPr>
          <w:color w:val="000000"/>
          <w:lang w:eastAsia="hu-HU"/>
        </w:rPr>
        <w:t>bd) ellenőrzi az Európai Unió jogi aktusaiban teljeskörűen nem szabályozott (a továbbiakban: nem harmonizált) állatfaj és állati eredetű termék harmadik országból más tagállamba magyar határállomáson keresztüli beléptetéssel történő szállítása során a rendeltetési hely szerinti tagállam által meghatá</w:t>
      </w:r>
      <w:r>
        <w:rPr>
          <w:color w:val="000000"/>
          <w:lang w:eastAsia="hu-HU"/>
        </w:rPr>
        <w:t>rozott feltételek teljesülését.</w:t>
      </w:r>
    </w:p>
    <w:p w:rsidR="00494C2C" w:rsidRDefault="00494C2C" w:rsidP="00494C2C">
      <w:pPr>
        <w:shd w:val="clear" w:color="auto" w:fill="FFFFFF"/>
        <w:jc w:val="both"/>
      </w:pPr>
    </w:p>
    <w:p w:rsidR="00494C2C" w:rsidRPr="00441179" w:rsidRDefault="00494C2C" w:rsidP="00494C2C">
      <w:pPr>
        <w:shd w:val="clear" w:color="auto" w:fill="FFFFFF"/>
        <w:jc w:val="both"/>
        <w:rPr>
          <w:color w:val="000000"/>
          <w:lang w:eastAsia="hu-HU"/>
        </w:rPr>
      </w:pPr>
      <w:r>
        <w:t>Az Éltv. 57. § p) pontja alapján a</w:t>
      </w:r>
      <w:r w:rsidRPr="00441179">
        <w:rPr>
          <w:color w:val="000000"/>
          <w:lang w:eastAsia="hu-HU"/>
        </w:rPr>
        <w:t xml:space="preserve">z élelmiszerlánc-felügyeleti szerv az </w:t>
      </w:r>
      <w:r>
        <w:rPr>
          <w:color w:val="000000"/>
          <w:lang w:eastAsia="hu-HU"/>
        </w:rPr>
        <w:t>Éltv.</w:t>
      </w:r>
      <w:r w:rsidRPr="00441179">
        <w:rPr>
          <w:color w:val="000000"/>
          <w:lang w:eastAsia="hu-HU"/>
        </w:rPr>
        <w:t xml:space="preserve"> végrehajtására kiadott jogszabályban meghatározottak szerint, a feltárt jogsértés súlyával arányosan, a jogsértésben rejlő kockázat mértékének és je</w:t>
      </w:r>
      <w:r>
        <w:rPr>
          <w:color w:val="000000"/>
          <w:lang w:eastAsia="hu-HU"/>
        </w:rPr>
        <w:t>llegének figyelembevételével a határállomásokon végzett ellenőrzése során elrendelheti az Éltv. végrehajtására kiadott jogszabály szerinti, illetve az Európai Unió közvetlenül alkalmazandó jogi aktusaiban foglalt intézkedéseket.</w:t>
      </w:r>
      <w:r w:rsidRPr="00441179">
        <w:rPr>
          <w:color w:val="000000"/>
          <w:lang w:eastAsia="hu-HU"/>
        </w:rPr>
        <w:t xml:space="preserve"> </w:t>
      </w:r>
    </w:p>
    <w:p w:rsidR="00494C2C"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 xml:space="preserve">A harmadik országokból az Európai Unió területére behozni kívánt állatok állategészségügyi ellenőrzéséről szóló 55/2004. (IV. 24.) FVM rendelet 12. § …. </w:t>
      </w:r>
      <w:r w:rsidRPr="00306F4D">
        <w:rPr>
          <w:rFonts w:ascii="Times New Roman" w:hAnsi="Times New Roman"/>
          <w:i/>
          <w:sz w:val="24"/>
          <w:szCs w:val="24"/>
        </w:rPr>
        <w:t>(A döntés alapjául szolgáló bekezdés, illetve pont megjelölése és a hivatkozott rendelkezés ismertetése)</w:t>
      </w:r>
    </w:p>
    <w:p w:rsidR="00494C2C" w:rsidRDefault="00494C2C" w:rsidP="00494C2C">
      <w:pPr>
        <w:pStyle w:val="Nincstrkz"/>
        <w:jc w:val="both"/>
        <w:rPr>
          <w:rFonts w:ascii="Times New Roman" w:hAnsi="Times New Roman"/>
          <w:sz w:val="24"/>
          <w:szCs w:val="24"/>
        </w:rPr>
      </w:pPr>
    </w:p>
    <w:p w:rsidR="00494C2C" w:rsidRPr="00C67ED6" w:rsidRDefault="00494C2C" w:rsidP="00494C2C">
      <w:pPr>
        <w:pStyle w:val="Nincstrkz"/>
        <w:jc w:val="both"/>
        <w:rPr>
          <w:rFonts w:ascii="Times New Roman" w:hAnsi="Times New Roman"/>
          <w:i/>
          <w:sz w:val="24"/>
          <w:szCs w:val="24"/>
        </w:rPr>
      </w:pPr>
      <w:r w:rsidRPr="00C67ED6">
        <w:rPr>
          <w:rFonts w:ascii="Times New Roman" w:hAnsi="Times New Roman"/>
          <w:i/>
          <w:sz w:val="24"/>
          <w:szCs w:val="24"/>
        </w:rPr>
        <w:t>Megsemmisítés elrendelése esetén:</w:t>
      </w:r>
    </w:p>
    <w:p w:rsidR="00494C2C" w:rsidRPr="00C67ED6" w:rsidRDefault="00494C2C" w:rsidP="00494C2C">
      <w:pPr>
        <w:pStyle w:val="Nincstrkz"/>
        <w:jc w:val="both"/>
        <w:rPr>
          <w:rFonts w:ascii="Times New Roman" w:hAnsi="Times New Roman"/>
          <w:sz w:val="24"/>
          <w:szCs w:val="24"/>
        </w:rPr>
      </w:pPr>
      <w:r>
        <w:rPr>
          <w:rFonts w:ascii="Times New Roman" w:hAnsi="Times New Roman"/>
          <w:sz w:val="24"/>
          <w:szCs w:val="24"/>
        </w:rPr>
        <w:t>A</w:t>
      </w:r>
      <w:r w:rsidRPr="003B1428">
        <w:rPr>
          <w:rFonts w:ascii="Times New Roman" w:hAnsi="Times New Roman"/>
          <w:sz w:val="24"/>
          <w:szCs w:val="24"/>
        </w:rPr>
        <w:t xml:space="preserve"> </w:t>
      </w:r>
      <w:r>
        <w:rPr>
          <w:rFonts w:ascii="Times New Roman" w:hAnsi="Times New Roman"/>
          <w:sz w:val="24"/>
          <w:szCs w:val="24"/>
        </w:rPr>
        <w:t xml:space="preserve">nem emberi fogyasztásra szánt állati melléktermékekre és a belőlük származó termékekre vonatkozó egészségügyi szabályok megállapításáról és az 1774/2002/EK rendelet hatályon kívül helyezéséről szóló </w:t>
      </w:r>
      <w:r w:rsidRPr="003B1428">
        <w:rPr>
          <w:rFonts w:ascii="Times New Roman" w:hAnsi="Times New Roman"/>
          <w:sz w:val="24"/>
          <w:szCs w:val="24"/>
        </w:rPr>
        <w:t>1069/2009/EK Rendelet</w:t>
      </w:r>
      <w:r>
        <w:rPr>
          <w:rFonts w:ascii="Times New Roman" w:hAnsi="Times New Roman"/>
          <w:sz w:val="24"/>
          <w:szCs w:val="24"/>
        </w:rPr>
        <w:t xml:space="preserve"> (a továbbiakban: </w:t>
      </w:r>
      <w:r w:rsidRPr="003B1428">
        <w:rPr>
          <w:rFonts w:ascii="Times New Roman" w:hAnsi="Times New Roman"/>
          <w:sz w:val="24"/>
          <w:szCs w:val="24"/>
        </w:rPr>
        <w:t>1069/2009/EK Rendelet</w:t>
      </w:r>
      <w:r>
        <w:rPr>
          <w:rFonts w:ascii="Times New Roman" w:hAnsi="Times New Roman"/>
          <w:sz w:val="24"/>
          <w:szCs w:val="24"/>
        </w:rPr>
        <w:t>)</w:t>
      </w:r>
      <w:r w:rsidRPr="003B1428">
        <w:rPr>
          <w:rFonts w:ascii="Times New Roman" w:hAnsi="Times New Roman"/>
          <w:sz w:val="24"/>
          <w:szCs w:val="24"/>
        </w:rPr>
        <w:t xml:space="preserve"> </w:t>
      </w:r>
      <w:r>
        <w:rPr>
          <w:rFonts w:ascii="Times New Roman" w:hAnsi="Times New Roman"/>
          <w:sz w:val="24"/>
          <w:szCs w:val="24"/>
        </w:rPr>
        <w:t xml:space="preserve">…… </w:t>
      </w:r>
      <w:r w:rsidRPr="00C67ED6">
        <w:rPr>
          <w:rFonts w:ascii="Times New Roman" w:hAnsi="Times New Roman"/>
          <w:i/>
          <w:sz w:val="24"/>
          <w:szCs w:val="24"/>
        </w:rPr>
        <w:t>(hivatkozni kell a 1069/2009/EK Rendelet megfelelő cikkére, amely alapján a megsemmisítés módja meghatározásra került)</w:t>
      </w:r>
      <w:r>
        <w:rPr>
          <w:rFonts w:ascii="Times New Roman" w:hAnsi="Times New Roman"/>
          <w:sz w:val="24"/>
          <w:szCs w:val="24"/>
        </w:rPr>
        <w:t xml:space="preserve"> </w:t>
      </w:r>
      <w:r w:rsidRPr="003B1428">
        <w:rPr>
          <w:rFonts w:ascii="Times New Roman" w:hAnsi="Times New Roman"/>
          <w:sz w:val="24"/>
          <w:szCs w:val="24"/>
        </w:rPr>
        <w:t>szerint</w:t>
      </w:r>
      <w:r>
        <w:rPr>
          <w:rFonts w:ascii="Times New Roman" w:hAnsi="Times New Roman"/>
          <w:sz w:val="24"/>
          <w:szCs w:val="24"/>
        </w:rPr>
        <w:t xml:space="preserve"> …. </w:t>
      </w:r>
      <w:r w:rsidRPr="00C67ED6">
        <w:rPr>
          <w:rFonts w:ascii="Times New Roman" w:hAnsi="Times New Roman"/>
          <w:i/>
          <w:sz w:val="24"/>
          <w:szCs w:val="24"/>
        </w:rPr>
        <w:t>(a megsemmisítés módját meghatározó rendelkezésben foglaltak ismertetése)</w:t>
      </w:r>
      <w:r>
        <w:rPr>
          <w:rFonts w:ascii="Times New Roman" w:hAnsi="Times New Roman"/>
          <w:sz w:val="24"/>
          <w:szCs w:val="24"/>
        </w:rPr>
        <w:t>.</w:t>
      </w:r>
    </w:p>
    <w:p w:rsidR="00494C2C"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A határozat fellebbezésre tekintet nélküli végrehajtásáról a közigazgatási hatósági eljárás és szolgáltatás általános szabályairól szóló 2004. évi CXL. törvény 101. § (5) bekezdés e) pontja alapján rendelkeztem.</w:t>
      </w:r>
    </w:p>
    <w:p w:rsidR="00494C2C"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A megállapított tények és a hivatkozott jogszabályi rendelkezések alapján a rendelkező részben foglaltak szerint határoztam.</w:t>
      </w:r>
    </w:p>
    <w:p w:rsidR="00494C2C"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 xml:space="preserve">Határozatomat </w:t>
      </w:r>
      <w:r w:rsidRPr="003B1428">
        <w:rPr>
          <w:rFonts w:ascii="Times New Roman" w:hAnsi="Times New Roman"/>
          <w:sz w:val="24"/>
          <w:szCs w:val="24"/>
        </w:rPr>
        <w:t xml:space="preserve">a fővárosi és megyei kormányhivatalok mezőgazdasági szakigazgatási szerveinek kijelöléséről </w:t>
      </w:r>
      <w:r>
        <w:rPr>
          <w:rFonts w:ascii="Times New Roman" w:hAnsi="Times New Roman"/>
          <w:sz w:val="24"/>
          <w:szCs w:val="24"/>
        </w:rPr>
        <w:t>szóló 328/2010. (XII. 27.) Korm. r</w:t>
      </w:r>
      <w:r w:rsidRPr="003B1428">
        <w:rPr>
          <w:rFonts w:ascii="Times New Roman" w:hAnsi="Times New Roman"/>
          <w:sz w:val="24"/>
          <w:szCs w:val="24"/>
        </w:rPr>
        <w:t>endelet</w:t>
      </w:r>
      <w:r>
        <w:rPr>
          <w:rFonts w:ascii="Times New Roman" w:hAnsi="Times New Roman"/>
          <w:sz w:val="24"/>
          <w:szCs w:val="24"/>
        </w:rPr>
        <w:t xml:space="preserve"> (a továbbiakban: Korm. rendelet) 2. § (1) bekezdésében </w:t>
      </w:r>
      <w:r w:rsidRPr="00DD5634">
        <w:rPr>
          <w:rFonts w:ascii="Times New Roman" w:hAnsi="Times New Roman"/>
          <w:i/>
          <w:sz w:val="24"/>
          <w:szCs w:val="24"/>
        </w:rPr>
        <w:t>(Pest Megyei Kormányhivatal ÉbÁI esetén 2. § (2) bekezdésében)</w:t>
      </w:r>
      <w:r>
        <w:rPr>
          <w:rFonts w:ascii="Times New Roman" w:hAnsi="Times New Roman"/>
          <w:sz w:val="24"/>
          <w:szCs w:val="24"/>
        </w:rPr>
        <w:t>, 6. § (6) bekezdésében, valamint az Éltv. 33. § b) pont ba)-bd) alpontjában és 57. § p) pontjában biztosított jogkörömben eljárva hoztam.</w:t>
      </w:r>
    </w:p>
    <w:p w:rsidR="00494C2C" w:rsidRPr="003B1428"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A fellebbezési jogról való tájékoztatás a </w:t>
      </w:r>
      <w:r>
        <w:rPr>
          <w:rFonts w:ascii="Times New Roman" w:hAnsi="Times New Roman"/>
          <w:sz w:val="24"/>
          <w:szCs w:val="24"/>
        </w:rPr>
        <w:t>Ket. 98. § (1) bekezdésén</w:t>
      </w:r>
      <w:r w:rsidRPr="003B1428">
        <w:rPr>
          <w:rFonts w:ascii="Times New Roman" w:hAnsi="Times New Roman"/>
          <w:sz w:val="24"/>
          <w:szCs w:val="24"/>
        </w:rPr>
        <w:t xml:space="preserve">, 99. </w:t>
      </w:r>
      <w:r>
        <w:rPr>
          <w:rFonts w:ascii="Times New Roman" w:hAnsi="Times New Roman"/>
          <w:sz w:val="24"/>
          <w:szCs w:val="24"/>
        </w:rPr>
        <w:t xml:space="preserve">§ (1) bekezdésén és a </w:t>
      </w:r>
      <w:r w:rsidRPr="003B1428">
        <w:rPr>
          <w:rFonts w:ascii="Times New Roman" w:hAnsi="Times New Roman"/>
          <w:sz w:val="24"/>
          <w:szCs w:val="24"/>
        </w:rPr>
        <w:t>Korm</w:t>
      </w:r>
      <w:r>
        <w:rPr>
          <w:rFonts w:ascii="Times New Roman" w:hAnsi="Times New Roman"/>
          <w:sz w:val="24"/>
          <w:szCs w:val="24"/>
        </w:rPr>
        <w:t>. rendelet</w:t>
      </w:r>
      <w:r w:rsidRPr="003B1428">
        <w:rPr>
          <w:rFonts w:ascii="Times New Roman" w:hAnsi="Times New Roman"/>
          <w:sz w:val="24"/>
          <w:szCs w:val="24"/>
        </w:rPr>
        <w:t xml:space="preserve"> 4</w:t>
      </w:r>
      <w:r>
        <w:rPr>
          <w:rFonts w:ascii="Times New Roman" w:hAnsi="Times New Roman"/>
          <w:sz w:val="24"/>
          <w:szCs w:val="24"/>
        </w:rPr>
        <w:t>.</w:t>
      </w:r>
      <w:r w:rsidRPr="003B1428">
        <w:rPr>
          <w:rFonts w:ascii="Times New Roman" w:hAnsi="Times New Roman"/>
          <w:sz w:val="24"/>
          <w:szCs w:val="24"/>
        </w:rPr>
        <w:t xml:space="preserve"> §</w:t>
      </w:r>
      <w:r>
        <w:rPr>
          <w:rFonts w:ascii="Times New Roman" w:hAnsi="Times New Roman"/>
          <w:sz w:val="24"/>
          <w:szCs w:val="24"/>
        </w:rPr>
        <w:t xml:space="preserve"> </w:t>
      </w:r>
      <w:r w:rsidRPr="003B1428">
        <w:rPr>
          <w:rFonts w:ascii="Times New Roman" w:hAnsi="Times New Roman"/>
          <w:sz w:val="24"/>
          <w:szCs w:val="24"/>
        </w:rPr>
        <w:t>(1) bekezdésén alapszik.</w:t>
      </w:r>
    </w:p>
    <w:p w:rsidR="00494C2C" w:rsidRPr="003B1428"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A fellebbezési eljárás, mint jogorvoslati eljárás díját a Nemzeti Élelmiszerlánc-biztonsági Hivatal, valamint a megyei kormányhivatalok mezőgazdasági szakigazgatási szervei előtt kezdeményezett eljárásokban fizetendő igazgatási szolgáltatási díjak mértékéről, valamint az igazgatási szolgáltatási díj fizetésének szabályairól szóló 63/2012. (VII.</w:t>
      </w:r>
      <w:r>
        <w:rPr>
          <w:rFonts w:ascii="Times New Roman" w:hAnsi="Times New Roman"/>
          <w:sz w:val="24"/>
          <w:szCs w:val="24"/>
        </w:rPr>
        <w:t xml:space="preserve"> </w:t>
      </w:r>
      <w:r w:rsidRPr="003B1428">
        <w:rPr>
          <w:rFonts w:ascii="Times New Roman" w:hAnsi="Times New Roman"/>
          <w:sz w:val="24"/>
          <w:szCs w:val="24"/>
        </w:rPr>
        <w:t>2</w:t>
      </w:r>
      <w:r>
        <w:rPr>
          <w:rFonts w:ascii="Times New Roman" w:hAnsi="Times New Roman"/>
          <w:sz w:val="24"/>
          <w:szCs w:val="24"/>
        </w:rPr>
        <w:t>.</w:t>
      </w:r>
      <w:r w:rsidRPr="003B1428">
        <w:rPr>
          <w:rFonts w:ascii="Times New Roman" w:hAnsi="Times New Roman"/>
          <w:sz w:val="24"/>
          <w:szCs w:val="24"/>
        </w:rPr>
        <w:t>) VM rendelet 4. § (3) bekezdése szerint határoztam meg.</w:t>
      </w:r>
    </w:p>
    <w:p w:rsidR="00494C2C" w:rsidRPr="003B1428"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 xml:space="preserve">Kelt: </w:t>
      </w:r>
      <w:r>
        <w:rPr>
          <w:rFonts w:ascii="Times New Roman" w:hAnsi="Times New Roman"/>
          <w:i/>
          <w:sz w:val="24"/>
          <w:szCs w:val="24"/>
        </w:rPr>
        <w:t>(hely, idő</w:t>
      </w:r>
      <w:r w:rsidRPr="00306F4D">
        <w:rPr>
          <w:rFonts w:ascii="Times New Roman" w:hAnsi="Times New Roman"/>
          <w:i/>
          <w:sz w:val="24"/>
          <w:szCs w:val="24"/>
        </w:rPr>
        <w:t>)</w:t>
      </w:r>
      <w:r>
        <w:rPr>
          <w:rFonts w:ascii="Times New Roman" w:hAnsi="Times New Roman"/>
          <w:sz w:val="24"/>
          <w:szCs w:val="24"/>
        </w:rPr>
        <w:t xml:space="preserve">: </w:t>
      </w:r>
      <w:r w:rsidRPr="003B1428">
        <w:rPr>
          <w:rFonts w:ascii="Times New Roman" w:hAnsi="Times New Roman"/>
          <w:sz w:val="24"/>
          <w:szCs w:val="24"/>
        </w:rPr>
        <w:t>........</w:t>
      </w:r>
      <w:r w:rsidRPr="003B1428">
        <w:rPr>
          <w:rFonts w:ascii="Times New Roman" w:hAnsi="Times New Roman"/>
          <w:sz w:val="24"/>
          <w:szCs w:val="24"/>
        </w:rPr>
        <w:tab/>
      </w:r>
    </w:p>
    <w:p w:rsidR="00494C2C" w:rsidRDefault="00494C2C" w:rsidP="00494C2C">
      <w:pPr>
        <w:pStyle w:val="Nincstrkz"/>
        <w:jc w:val="both"/>
        <w:rPr>
          <w:rFonts w:ascii="Times New Roman" w:hAnsi="Times New Roman"/>
          <w:sz w:val="24"/>
          <w:szCs w:val="24"/>
        </w:rPr>
      </w:pPr>
    </w:p>
    <w:p w:rsidR="00494C2C" w:rsidRDefault="00494C2C" w:rsidP="00494C2C">
      <w:pPr>
        <w:pStyle w:val="Nincstrkz"/>
        <w:ind w:left="5670"/>
        <w:jc w:val="center"/>
        <w:rPr>
          <w:rFonts w:ascii="Times New Roman" w:hAnsi="Times New Roman"/>
          <w:sz w:val="24"/>
          <w:szCs w:val="24"/>
        </w:rPr>
      </w:pPr>
      <w:r>
        <w:rPr>
          <w:rFonts w:ascii="Times New Roman" w:hAnsi="Times New Roman"/>
          <w:sz w:val="24"/>
          <w:szCs w:val="24"/>
        </w:rPr>
        <w:t>(név)</w:t>
      </w:r>
    </w:p>
    <w:p w:rsidR="00494C2C" w:rsidRDefault="00494C2C" w:rsidP="00494C2C">
      <w:pPr>
        <w:pStyle w:val="Nincstrkz"/>
        <w:ind w:left="5670"/>
        <w:jc w:val="center"/>
        <w:rPr>
          <w:rFonts w:ascii="Times New Roman" w:hAnsi="Times New Roman"/>
          <w:sz w:val="24"/>
          <w:szCs w:val="24"/>
        </w:rPr>
      </w:pPr>
      <w:r>
        <w:rPr>
          <w:rFonts w:ascii="Times New Roman" w:hAnsi="Times New Roman"/>
          <w:sz w:val="24"/>
          <w:szCs w:val="24"/>
        </w:rPr>
        <w:t>igazgató</w:t>
      </w:r>
    </w:p>
    <w:p w:rsidR="00494C2C" w:rsidRDefault="00494C2C" w:rsidP="00494C2C">
      <w:pPr>
        <w:pStyle w:val="Nincstrkz"/>
        <w:tabs>
          <w:tab w:val="left" w:pos="7371"/>
        </w:tabs>
        <w:ind w:left="5670"/>
        <w:jc w:val="center"/>
        <w:rPr>
          <w:rFonts w:ascii="Times New Roman" w:hAnsi="Times New Roman"/>
          <w:sz w:val="24"/>
          <w:szCs w:val="24"/>
        </w:rPr>
      </w:pPr>
      <w:r>
        <w:rPr>
          <w:rFonts w:ascii="Times New Roman" w:hAnsi="Times New Roman"/>
          <w:sz w:val="24"/>
          <w:szCs w:val="24"/>
        </w:rPr>
        <w:t>nevében és megbízásából</w:t>
      </w:r>
    </w:p>
    <w:p w:rsidR="00494C2C"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Pr>
          <w:rFonts w:ascii="Times New Roman" w:hAnsi="Times New Roman"/>
          <w:sz w:val="24"/>
          <w:szCs w:val="24"/>
        </w:rPr>
        <w:t xml:space="preserve">                              </w:t>
      </w:r>
      <w:r w:rsidRPr="00EE5F36">
        <w:rPr>
          <w:rFonts w:ascii="Times New Roman" w:hAnsi="Times New Roman"/>
          <w:sz w:val="24"/>
          <w:szCs w:val="24"/>
        </w:rPr>
        <w:t>P.H.</w:t>
      </w: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NÉV</w:t>
      </w: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B1428">
        <w:rPr>
          <w:rFonts w:ascii="Times New Roman" w:hAnsi="Times New Roman"/>
          <w:sz w:val="24"/>
          <w:szCs w:val="24"/>
        </w:rPr>
        <w:t xml:space="preserve"> hatósági főállatorvos  </w:t>
      </w:r>
    </w:p>
    <w:p w:rsidR="00494C2C" w:rsidRPr="00EE5F36" w:rsidRDefault="00494C2C" w:rsidP="00494C2C">
      <w:pPr>
        <w:tabs>
          <w:tab w:val="center" w:pos="7088"/>
        </w:tabs>
        <w:jc w:val="both"/>
      </w:pPr>
      <w:r w:rsidRPr="00EE5F36">
        <w:tab/>
        <w:t xml:space="preserve"> </w:t>
      </w:r>
      <w:r w:rsidRPr="00EE5F36">
        <w:tab/>
      </w:r>
    </w:p>
    <w:p w:rsidR="00494C2C" w:rsidRPr="00EE5F36" w:rsidRDefault="00494C2C" w:rsidP="00494C2C">
      <w:pPr>
        <w:tabs>
          <w:tab w:val="left" w:pos="1985"/>
          <w:tab w:val="right" w:leader="dot" w:pos="9072"/>
        </w:tabs>
      </w:pPr>
      <w:r w:rsidRPr="00EE5F36">
        <w:t>Határozatomat kapják:</w:t>
      </w:r>
    </w:p>
    <w:p w:rsidR="00494C2C" w:rsidRPr="00EE5F36" w:rsidRDefault="00494C2C" w:rsidP="00494C2C">
      <w:pPr>
        <w:tabs>
          <w:tab w:val="left" w:pos="1985"/>
          <w:tab w:val="right" w:leader="dot" w:pos="9072"/>
        </w:tabs>
      </w:pPr>
      <w:r w:rsidRPr="00EE5F36">
        <w:tab/>
        <w:t>-</w:t>
      </w:r>
      <w:r>
        <w:t>Ügyfél</w:t>
      </w:r>
    </w:p>
    <w:p w:rsidR="00494C2C" w:rsidRPr="00EE5F36" w:rsidRDefault="00494C2C" w:rsidP="00494C2C">
      <w:pPr>
        <w:tabs>
          <w:tab w:val="left" w:pos="1985"/>
          <w:tab w:val="right" w:leader="dot" w:pos="9072"/>
        </w:tabs>
        <w:ind w:left="1985"/>
      </w:pPr>
      <w:r w:rsidRPr="00EE5F36">
        <w:t xml:space="preserve">-Nemzeti Adó- és Vámhivatal </w:t>
      </w:r>
      <w:r>
        <w:t>…….</w:t>
      </w:r>
      <w:r w:rsidRPr="00EE5F36">
        <w:t xml:space="preserve">. Megyei Vám- és Pénzügyőri Igazgatóság Határkirendeltsége </w:t>
      </w:r>
      <w:r>
        <w:t>………</w:t>
      </w:r>
    </w:p>
    <w:p w:rsidR="00494C2C" w:rsidRPr="00EE5F36" w:rsidRDefault="00494C2C" w:rsidP="00494C2C">
      <w:pPr>
        <w:tabs>
          <w:tab w:val="left" w:pos="1985"/>
          <w:tab w:val="right" w:leader="dot" w:pos="9072"/>
        </w:tabs>
      </w:pPr>
      <w:r w:rsidRPr="00EE5F36">
        <w:tab/>
      </w:r>
    </w:p>
    <w:p w:rsidR="00494C2C" w:rsidRPr="00EE5F36" w:rsidRDefault="00494C2C" w:rsidP="00494C2C">
      <w:pPr>
        <w:ind w:left="1950"/>
        <w:rPr>
          <w:bCs/>
        </w:rPr>
      </w:pPr>
      <w:r w:rsidRPr="00EE5F36">
        <w:rPr>
          <w:bCs/>
        </w:rPr>
        <w:t>-</w:t>
      </w:r>
      <w:r>
        <w:rPr>
          <w:bCs/>
        </w:rPr>
        <w:t>………</w:t>
      </w:r>
      <w:r w:rsidRPr="00EE5F36">
        <w:rPr>
          <w:bCs/>
        </w:rPr>
        <w:t xml:space="preserve"> Megye</w:t>
      </w:r>
      <w:r>
        <w:rPr>
          <w:bCs/>
        </w:rPr>
        <w:t xml:space="preserve">i Kormányhivatal Élelmiszerlánc – biztonsági és </w:t>
      </w:r>
      <w:r w:rsidRPr="00EE5F36">
        <w:rPr>
          <w:bCs/>
        </w:rPr>
        <w:t xml:space="preserve">Állategészségügyi Igazgatósága </w:t>
      </w:r>
    </w:p>
    <w:p w:rsidR="00494C2C" w:rsidRDefault="00494C2C" w:rsidP="00494C2C">
      <w:pPr>
        <w:rPr>
          <w:b/>
          <w:bCs/>
        </w:rPr>
      </w:pPr>
      <w:r w:rsidRPr="00EE5F36">
        <w:rPr>
          <w:bCs/>
        </w:rPr>
        <w:tab/>
      </w:r>
      <w:r w:rsidRPr="00EE5F36">
        <w:rPr>
          <w:bCs/>
        </w:rPr>
        <w:tab/>
        <w:t xml:space="preserve">         -Irattár</w:t>
      </w:r>
      <w:r w:rsidRPr="00EE5F36">
        <w:rPr>
          <w:b/>
          <w:bCs/>
        </w:rPr>
        <w:tab/>
      </w:r>
    </w:p>
    <w:p w:rsidR="00494C2C" w:rsidRDefault="00494C2C" w:rsidP="00494C2C">
      <w:pPr>
        <w:rPr>
          <w:b/>
          <w:bCs/>
        </w:rPr>
      </w:pPr>
    </w:p>
    <w:p w:rsidR="00494C2C" w:rsidRDefault="00494C2C" w:rsidP="00494C2C">
      <w:pPr>
        <w:rPr>
          <w:b/>
          <w:bCs/>
        </w:rPr>
      </w:pPr>
    </w:p>
    <w:tbl>
      <w:tblPr>
        <w:tblW w:w="0" w:type="auto"/>
        <w:tblBorders>
          <w:bottom w:val="single" w:sz="4" w:space="0" w:color="auto"/>
        </w:tblBorders>
        <w:tblLook w:val="04A0"/>
      </w:tblPr>
      <w:tblGrid>
        <w:gridCol w:w="9212"/>
      </w:tblGrid>
      <w:tr w:rsidR="00494C2C" w:rsidRPr="00140ED2" w:rsidTr="00494C2C">
        <w:tc>
          <w:tcPr>
            <w:tcW w:w="9212" w:type="dxa"/>
          </w:tcPr>
          <w:p w:rsidR="00494C2C" w:rsidRPr="00140ED2" w:rsidRDefault="00494C2C" w:rsidP="00494C2C">
            <w:pPr>
              <w:rPr>
                <w:bCs/>
                <w:u w:val="single"/>
              </w:rPr>
            </w:pPr>
          </w:p>
        </w:tc>
      </w:tr>
    </w:tbl>
    <w:p w:rsidR="00494C2C" w:rsidRPr="00BD1643" w:rsidRDefault="00494C2C" w:rsidP="00494C2C">
      <w:pPr>
        <w:rPr>
          <w:bCs/>
          <w:u w:val="single"/>
        </w:rPr>
      </w:pPr>
    </w:p>
    <w:p w:rsidR="00494C2C" w:rsidRPr="00EE5F36" w:rsidRDefault="00494C2C" w:rsidP="00494C2C">
      <w:pPr>
        <w:tabs>
          <w:tab w:val="right" w:leader="dot" w:pos="9072"/>
        </w:tabs>
        <w:jc w:val="both"/>
      </w:pPr>
      <w:r w:rsidRPr="00EE5F36">
        <w:t xml:space="preserve">Nemzeti Adó- és Vámhivatal </w:t>
      </w:r>
      <w:r>
        <w:t>……….</w:t>
      </w:r>
      <w:r w:rsidRPr="00EE5F36">
        <w:t xml:space="preserve"> Megyei Vám- és Pénzügyőri Igazgatóság Határkirendeltsége </w:t>
      </w:r>
      <w:r>
        <w:t>……………..</w:t>
      </w:r>
    </w:p>
    <w:p w:rsidR="00494C2C" w:rsidRPr="00EE5F36" w:rsidRDefault="00494C2C" w:rsidP="00494C2C">
      <w:pPr>
        <w:tabs>
          <w:tab w:val="right" w:leader="dot" w:pos="9072"/>
        </w:tabs>
        <w:jc w:val="both"/>
      </w:pPr>
      <w:r w:rsidRPr="00EE5F36">
        <w:t xml:space="preserve">A fent leírt szállítmány a jelen visszautasítási határozatban foglaltaknak megfelelően 2014. </w:t>
      </w:r>
      <w:r w:rsidRPr="00EE5F36">
        <w:br/>
      </w:r>
      <w:r w:rsidRPr="00EE5F36">
        <w:br/>
        <w:t>……....hó………...nap……...óra……….perckor kiléptetésre került.</w:t>
      </w:r>
    </w:p>
    <w:p w:rsidR="00494C2C" w:rsidRPr="00EE5F36" w:rsidRDefault="00494C2C" w:rsidP="00494C2C">
      <w:pPr>
        <w:tabs>
          <w:tab w:val="right" w:leader="dot" w:pos="3402"/>
          <w:tab w:val="right" w:pos="5103"/>
          <w:tab w:val="right" w:leader="dot" w:pos="9072"/>
        </w:tabs>
        <w:jc w:val="both"/>
      </w:pPr>
      <w:r w:rsidRPr="00EE5F36">
        <w:br/>
        <w:t>Dátum:</w:t>
      </w:r>
      <w:r w:rsidRPr="00EE5F36">
        <w:tab/>
      </w:r>
      <w:r w:rsidRPr="00EE5F36">
        <w:tab/>
      </w:r>
      <w:r w:rsidRPr="00EE5F36">
        <w:tab/>
      </w:r>
    </w:p>
    <w:p w:rsidR="00494C2C" w:rsidRDefault="00494C2C" w:rsidP="00494C2C">
      <w:pPr>
        <w:tabs>
          <w:tab w:val="center" w:pos="7088"/>
        </w:tabs>
        <w:jc w:val="both"/>
      </w:pPr>
      <w:r w:rsidRPr="00EE5F36">
        <w:tab/>
      </w:r>
    </w:p>
    <w:p w:rsidR="00494C2C" w:rsidRPr="00EE5F36" w:rsidRDefault="00494C2C" w:rsidP="00494C2C">
      <w:pPr>
        <w:tabs>
          <w:tab w:val="center" w:pos="7088"/>
        </w:tabs>
        <w:jc w:val="both"/>
      </w:pPr>
      <w:r w:rsidRPr="00EE5F36">
        <w:t>Ügyeletes Részlegvezető</w:t>
      </w:r>
    </w:p>
    <w:p w:rsidR="00494C2C" w:rsidRPr="00EE5F36" w:rsidRDefault="00494C2C" w:rsidP="00494C2C">
      <w:pPr>
        <w:tabs>
          <w:tab w:val="right" w:leader="hyphen" w:pos="9072"/>
        </w:tabs>
        <w:jc w:val="both"/>
        <w:rPr>
          <w:b/>
          <w:bCs/>
        </w:rPr>
      </w:pPr>
      <w:r w:rsidRPr="00EE5F36">
        <w:rPr>
          <w:b/>
          <w:bCs/>
        </w:rPr>
        <w:tab/>
      </w:r>
    </w:p>
    <w:p w:rsidR="00494C2C" w:rsidRPr="00EE5F36" w:rsidRDefault="00494C2C" w:rsidP="00494C2C">
      <w:pPr>
        <w:tabs>
          <w:tab w:val="right" w:leader="hyphen" w:pos="9072"/>
        </w:tabs>
        <w:jc w:val="both"/>
      </w:pPr>
      <w:r w:rsidRPr="00EE5F36">
        <w:t>B), C) és D)</w:t>
      </w:r>
      <w:r>
        <w:rPr>
          <w:vertAlign w:val="superscript"/>
        </w:rPr>
        <w:t>2</w:t>
      </w:r>
      <w:r w:rsidRPr="00EE5F36">
        <w:t xml:space="preserve"> esetben a vágóhidat, vagy feldolgozó üzemet</w:t>
      </w:r>
      <w:r>
        <w:t>, vagy ártalmatlanító üzemet</w:t>
      </w:r>
      <w:r>
        <w:rPr>
          <w:vertAlign w:val="superscript"/>
        </w:rPr>
        <w:t>4</w:t>
      </w:r>
      <w:r>
        <w:t xml:space="preserve"> </w:t>
      </w:r>
      <w:r w:rsidRPr="00EE5F36">
        <w:t>felügyelő illeté</w:t>
      </w:r>
      <w:r>
        <w:t>kes állategészségügyi hivatal</w:t>
      </w:r>
      <w:r>
        <w:rPr>
          <w:vertAlign w:val="superscript"/>
        </w:rPr>
        <w:t>5</w:t>
      </w:r>
      <w:r w:rsidRPr="00EE5F36">
        <w:t xml:space="preserve"> megnevezése:</w:t>
      </w:r>
    </w:p>
    <w:p w:rsidR="00494C2C" w:rsidRPr="00EE5F36" w:rsidRDefault="00494C2C" w:rsidP="00494C2C">
      <w:pPr>
        <w:tabs>
          <w:tab w:val="right" w:leader="dot" w:pos="9072"/>
        </w:tabs>
        <w:jc w:val="both"/>
      </w:pPr>
      <w:r w:rsidRPr="00EE5F36">
        <w:tab/>
      </w:r>
    </w:p>
    <w:p w:rsidR="00494C2C" w:rsidRPr="00EE5F36" w:rsidRDefault="00494C2C" w:rsidP="00494C2C">
      <w:pPr>
        <w:tabs>
          <w:tab w:val="right" w:leader="dot" w:pos="9072"/>
        </w:tabs>
        <w:jc w:val="both"/>
      </w:pPr>
      <w:r w:rsidRPr="00EE5F36">
        <w:t>A fent leírt szállítmány a jelen visszautasítási határozatban foglaltakban leírtaknak megfelelően levágásra / feldolgozásra / megsemmisít</w:t>
      </w:r>
      <w:r>
        <w:t>ésre</w:t>
      </w:r>
      <w:r>
        <w:rPr>
          <w:vertAlign w:val="superscript"/>
        </w:rPr>
        <w:t>4</w:t>
      </w:r>
      <w:r w:rsidRPr="00EE5F36">
        <w:t xml:space="preserve"> került.</w:t>
      </w:r>
    </w:p>
    <w:p w:rsidR="00494C2C" w:rsidRPr="00EE5F36" w:rsidRDefault="00494C2C" w:rsidP="00494C2C">
      <w:pPr>
        <w:tabs>
          <w:tab w:val="right" w:leader="dot" w:pos="9072"/>
        </w:tabs>
        <w:jc w:val="both"/>
      </w:pPr>
    </w:p>
    <w:p w:rsidR="00494C2C" w:rsidRPr="00EE5F36" w:rsidRDefault="00494C2C" w:rsidP="00494C2C">
      <w:pPr>
        <w:tabs>
          <w:tab w:val="right" w:leader="dot" w:pos="9072"/>
        </w:tabs>
        <w:jc w:val="both"/>
      </w:pPr>
      <w:r>
        <w:t xml:space="preserve">                                                 </w:t>
      </w:r>
      <w:r w:rsidRPr="00EE5F36">
        <w:t>Ph.</w:t>
      </w:r>
    </w:p>
    <w:p w:rsidR="00494C2C" w:rsidRPr="00EE5F36" w:rsidRDefault="00494C2C" w:rsidP="00494C2C">
      <w:pPr>
        <w:tabs>
          <w:tab w:val="right" w:leader="dot" w:pos="3402"/>
          <w:tab w:val="right" w:pos="5103"/>
          <w:tab w:val="right" w:leader="dot" w:pos="9072"/>
        </w:tabs>
        <w:jc w:val="both"/>
      </w:pPr>
      <w:r w:rsidRPr="00EE5F36">
        <w:t>Dátum:</w:t>
      </w:r>
      <w:r w:rsidRPr="00EE5F36">
        <w:tab/>
      </w:r>
      <w:r w:rsidRPr="00EE5F36">
        <w:tab/>
      </w:r>
      <w:r w:rsidRPr="00EE5F36">
        <w:tab/>
      </w:r>
    </w:p>
    <w:p w:rsidR="00494C2C" w:rsidRDefault="00494C2C" w:rsidP="00494C2C">
      <w:pPr>
        <w:tabs>
          <w:tab w:val="center" w:pos="7088"/>
        </w:tabs>
        <w:jc w:val="both"/>
      </w:pPr>
      <w:r w:rsidRPr="00EE5F36">
        <w:tab/>
        <w:t>Illetékes állategészségügyi egység</w:t>
      </w:r>
    </w:p>
    <w:p w:rsidR="00494C2C" w:rsidRPr="00EE5F36" w:rsidRDefault="00494C2C" w:rsidP="00494C2C">
      <w:pPr>
        <w:tabs>
          <w:tab w:val="center" w:pos="7088"/>
        </w:tabs>
        <w:jc w:val="both"/>
      </w:pPr>
      <w:r>
        <w:tab/>
        <w:t>hatósági állatorvos</w:t>
      </w:r>
    </w:p>
    <w:p w:rsidR="00494C2C" w:rsidRPr="003B1428" w:rsidRDefault="00494C2C" w:rsidP="00494C2C">
      <w:pPr>
        <w:pStyle w:val="Nincstrkz"/>
        <w:rPr>
          <w:rFonts w:ascii="Times New Roman" w:hAnsi="Times New Roman"/>
          <w:sz w:val="16"/>
          <w:szCs w:val="16"/>
        </w:rPr>
      </w:pPr>
      <w:r w:rsidRPr="003B1428">
        <w:rPr>
          <w:rFonts w:ascii="Times New Roman" w:hAnsi="Times New Roman"/>
          <w:sz w:val="16"/>
          <w:szCs w:val="16"/>
        </w:rPr>
        <w:t>1 a nem megfelelő törlendő</w:t>
      </w:r>
    </w:p>
    <w:p w:rsidR="00494C2C" w:rsidRPr="003B1428" w:rsidRDefault="00494C2C" w:rsidP="00494C2C">
      <w:pPr>
        <w:pStyle w:val="Nincstrkz"/>
        <w:rPr>
          <w:rFonts w:ascii="Times New Roman" w:hAnsi="Times New Roman"/>
          <w:sz w:val="16"/>
          <w:szCs w:val="16"/>
        </w:rPr>
      </w:pPr>
      <w:r w:rsidRPr="003B1428">
        <w:rPr>
          <w:rFonts w:ascii="Times New Roman" w:hAnsi="Times New Roman"/>
          <w:sz w:val="16"/>
          <w:szCs w:val="16"/>
        </w:rPr>
        <w:t>2 a nem megfelelő törlendő (A,B,pontok közül)</w:t>
      </w:r>
    </w:p>
    <w:p w:rsidR="00494C2C" w:rsidRPr="003B1428" w:rsidRDefault="00494C2C" w:rsidP="00494C2C">
      <w:pPr>
        <w:pStyle w:val="Nincstrkz"/>
        <w:rPr>
          <w:rFonts w:ascii="Times New Roman" w:hAnsi="Times New Roman"/>
          <w:sz w:val="16"/>
          <w:szCs w:val="16"/>
        </w:rPr>
      </w:pPr>
      <w:r w:rsidRPr="003B1428">
        <w:rPr>
          <w:rFonts w:ascii="Times New Roman" w:hAnsi="Times New Roman"/>
          <w:sz w:val="16"/>
          <w:szCs w:val="16"/>
        </w:rPr>
        <w:t>3 A kívánt rész megtartandó, többi törlendő</w:t>
      </w:r>
    </w:p>
    <w:p w:rsidR="00494C2C" w:rsidRPr="003B1428" w:rsidRDefault="00494C2C" w:rsidP="00494C2C">
      <w:pPr>
        <w:pStyle w:val="Nincstrkz"/>
        <w:rPr>
          <w:rFonts w:ascii="Times New Roman" w:hAnsi="Times New Roman"/>
          <w:sz w:val="16"/>
          <w:szCs w:val="16"/>
        </w:rPr>
      </w:pPr>
      <w:r w:rsidRPr="003B1428">
        <w:rPr>
          <w:rFonts w:ascii="Times New Roman" w:hAnsi="Times New Roman"/>
          <w:sz w:val="16"/>
          <w:szCs w:val="16"/>
        </w:rPr>
        <w:t>4 a nem megfelelő törlendő</w:t>
      </w:r>
    </w:p>
    <w:p w:rsidR="00494C2C" w:rsidRPr="003B1428" w:rsidRDefault="00494C2C" w:rsidP="00494C2C">
      <w:pPr>
        <w:pStyle w:val="Nincstrkz"/>
        <w:rPr>
          <w:rFonts w:ascii="Times New Roman" w:hAnsi="Times New Roman"/>
          <w:sz w:val="16"/>
          <w:szCs w:val="16"/>
        </w:rPr>
      </w:pPr>
      <w:r w:rsidRPr="003B1428">
        <w:rPr>
          <w:rFonts w:ascii="Times New Roman" w:hAnsi="Times New Roman"/>
          <w:sz w:val="16"/>
          <w:szCs w:val="16"/>
        </w:rPr>
        <w:t xml:space="preserve">5 A B), pont kitöltése esetén a megadott létesítmény állategészségügyi felügyeletét ellátó helyi állategészségügyi hivatal </w:t>
      </w:r>
    </w:p>
    <w:p w:rsidR="00494C2C" w:rsidRDefault="00494C2C" w:rsidP="00494C2C">
      <w:pPr>
        <w:pStyle w:val="Nincstrkz"/>
        <w:jc w:val="both"/>
        <w:rPr>
          <w:rFonts w:ascii="Times New Roman" w:hAnsi="Times New Roman"/>
          <w:sz w:val="24"/>
          <w:szCs w:val="24"/>
          <w:lang w:bidi="he-IL"/>
        </w:rPr>
      </w:pPr>
    </w:p>
    <w:p w:rsidR="00494C2C" w:rsidRDefault="00494C2C" w:rsidP="00494C2C"/>
    <w:p w:rsidR="00494C2C" w:rsidRDefault="00494C2C" w:rsidP="00494C2C"/>
    <w:p w:rsidR="00494C2C" w:rsidRDefault="00494C2C" w:rsidP="00494C2C"/>
    <w:p w:rsidR="00494C2C" w:rsidRDefault="00494C2C" w:rsidP="00494C2C"/>
    <w:p w:rsidR="00494C2C" w:rsidRDefault="00494C2C" w:rsidP="00494C2C"/>
    <w:p w:rsidR="00494C2C" w:rsidRPr="00EE5F36" w:rsidRDefault="00494C2C" w:rsidP="00494C2C">
      <w:pPr>
        <w:pStyle w:val="lfej"/>
        <w:jc w:val="center"/>
      </w:pPr>
      <w:r w:rsidRPr="00EE5F36">
        <w:t>……MEGYEI KORMÁNYHIVATAL</w:t>
      </w:r>
    </w:p>
    <w:p w:rsidR="00494C2C" w:rsidRPr="00EE5F36" w:rsidRDefault="00494C2C" w:rsidP="00494C2C">
      <w:pPr>
        <w:pStyle w:val="lfej"/>
        <w:pBdr>
          <w:bottom w:val="single" w:sz="4" w:space="1" w:color="auto"/>
        </w:pBdr>
        <w:jc w:val="center"/>
      </w:pPr>
      <w:r w:rsidRPr="00EE5F36">
        <w:t>ÉLELMISZERLÁNC ÉS ÁLLATEGÉSZSÉGÜGYI IGAZGATÓSÁGA</w:t>
      </w:r>
    </w:p>
    <w:p w:rsidR="00494C2C" w:rsidRPr="00EE5F36" w:rsidRDefault="00494C2C" w:rsidP="00494C2C">
      <w:pPr>
        <w:pStyle w:val="lfej"/>
        <w:pBdr>
          <w:bottom w:val="single" w:sz="4" w:space="1" w:color="auto"/>
        </w:pBdr>
        <w:jc w:val="center"/>
      </w:pPr>
      <w:r w:rsidRPr="00EE5F36">
        <w:t>……… Állategészségügyi Határállomás</w:t>
      </w:r>
    </w:p>
    <w:p w:rsidR="00494C2C" w:rsidRDefault="00494C2C" w:rsidP="00494C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1560"/>
        <w:gridCol w:w="4142"/>
      </w:tblGrid>
      <w:tr w:rsidR="00494C2C" w:rsidRPr="00140ED2" w:rsidTr="00494C2C">
        <w:tc>
          <w:tcPr>
            <w:tcW w:w="3510" w:type="dxa"/>
            <w:tcBorders>
              <w:top w:val="nil"/>
              <w:left w:val="nil"/>
              <w:bottom w:val="nil"/>
              <w:right w:val="nil"/>
            </w:tcBorders>
          </w:tcPr>
          <w:p w:rsidR="00494C2C" w:rsidRPr="00140ED2" w:rsidRDefault="00494C2C" w:rsidP="00494C2C">
            <w:r w:rsidRPr="00140ED2">
              <w:t>Ügyiratszám:</w:t>
            </w:r>
          </w:p>
        </w:tc>
        <w:tc>
          <w:tcPr>
            <w:tcW w:w="1560" w:type="dxa"/>
            <w:tcBorders>
              <w:top w:val="nil"/>
              <w:left w:val="nil"/>
              <w:bottom w:val="nil"/>
              <w:right w:val="nil"/>
            </w:tcBorders>
          </w:tcPr>
          <w:p w:rsidR="00494C2C" w:rsidRPr="00140ED2" w:rsidRDefault="00494C2C" w:rsidP="00494C2C"/>
        </w:tc>
        <w:tc>
          <w:tcPr>
            <w:tcW w:w="4142" w:type="dxa"/>
            <w:tcBorders>
              <w:top w:val="nil"/>
              <w:left w:val="nil"/>
              <w:bottom w:val="nil"/>
              <w:right w:val="nil"/>
            </w:tcBorders>
          </w:tcPr>
          <w:p w:rsidR="00494C2C" w:rsidRPr="00140ED2" w:rsidRDefault="00494C2C" w:rsidP="00494C2C">
            <w:r w:rsidRPr="00140ED2">
              <w:t xml:space="preserve">Tárgy: </w:t>
            </w:r>
            <w:r>
              <w:t>Termék</w:t>
            </w:r>
            <w:r w:rsidRPr="00140ED2">
              <w:t xml:space="preserve"> </w:t>
            </w:r>
            <w:r>
              <w:t>visszaküldése/megsemmisítése</w:t>
            </w:r>
          </w:p>
        </w:tc>
      </w:tr>
      <w:tr w:rsidR="00494C2C" w:rsidRPr="00140ED2" w:rsidTr="00494C2C">
        <w:tc>
          <w:tcPr>
            <w:tcW w:w="3510" w:type="dxa"/>
            <w:tcBorders>
              <w:top w:val="nil"/>
              <w:left w:val="nil"/>
              <w:bottom w:val="nil"/>
              <w:right w:val="nil"/>
            </w:tcBorders>
          </w:tcPr>
          <w:p w:rsidR="00494C2C" w:rsidRPr="00140ED2" w:rsidRDefault="00494C2C" w:rsidP="00494C2C">
            <w:r w:rsidRPr="00140ED2">
              <w:t>Ügyintéző:</w:t>
            </w:r>
          </w:p>
        </w:tc>
        <w:tc>
          <w:tcPr>
            <w:tcW w:w="1560" w:type="dxa"/>
            <w:tcBorders>
              <w:top w:val="nil"/>
              <w:left w:val="nil"/>
              <w:bottom w:val="nil"/>
              <w:right w:val="nil"/>
            </w:tcBorders>
          </w:tcPr>
          <w:p w:rsidR="00494C2C" w:rsidRPr="00140ED2" w:rsidRDefault="00494C2C" w:rsidP="00494C2C"/>
        </w:tc>
        <w:tc>
          <w:tcPr>
            <w:tcW w:w="4142" w:type="dxa"/>
            <w:tcBorders>
              <w:top w:val="nil"/>
              <w:left w:val="nil"/>
              <w:bottom w:val="nil"/>
              <w:right w:val="nil"/>
            </w:tcBorders>
          </w:tcPr>
          <w:p w:rsidR="00494C2C" w:rsidRPr="00140ED2" w:rsidRDefault="00494C2C" w:rsidP="00494C2C">
            <w:r w:rsidRPr="00140ED2">
              <w:t>Hivatkozási szám: CVEDP.HU.20………..</w:t>
            </w:r>
          </w:p>
        </w:tc>
      </w:tr>
      <w:tr w:rsidR="00494C2C" w:rsidRPr="00140ED2" w:rsidTr="00494C2C">
        <w:tc>
          <w:tcPr>
            <w:tcW w:w="3510" w:type="dxa"/>
            <w:tcBorders>
              <w:top w:val="nil"/>
              <w:left w:val="nil"/>
              <w:bottom w:val="nil"/>
              <w:right w:val="nil"/>
            </w:tcBorders>
          </w:tcPr>
          <w:p w:rsidR="00494C2C" w:rsidRPr="00140ED2" w:rsidRDefault="00494C2C" w:rsidP="00494C2C">
            <w:r w:rsidRPr="00140ED2">
              <w:t>Elérhetőség:</w:t>
            </w:r>
          </w:p>
        </w:tc>
        <w:tc>
          <w:tcPr>
            <w:tcW w:w="1560" w:type="dxa"/>
            <w:tcBorders>
              <w:top w:val="nil"/>
              <w:left w:val="nil"/>
              <w:bottom w:val="nil"/>
              <w:right w:val="nil"/>
            </w:tcBorders>
          </w:tcPr>
          <w:p w:rsidR="00494C2C" w:rsidRPr="00140ED2" w:rsidRDefault="00494C2C" w:rsidP="00494C2C"/>
        </w:tc>
        <w:tc>
          <w:tcPr>
            <w:tcW w:w="4142" w:type="dxa"/>
            <w:tcBorders>
              <w:top w:val="nil"/>
              <w:left w:val="nil"/>
              <w:bottom w:val="nil"/>
              <w:right w:val="nil"/>
            </w:tcBorders>
          </w:tcPr>
          <w:p w:rsidR="00494C2C" w:rsidRPr="00140ED2" w:rsidRDefault="00494C2C" w:rsidP="00494C2C">
            <w:r w:rsidRPr="00140ED2">
              <w:t xml:space="preserve">Melléklet: </w:t>
            </w:r>
          </w:p>
        </w:tc>
      </w:tr>
      <w:tr w:rsidR="00494C2C" w:rsidRPr="00140ED2" w:rsidTr="00494C2C">
        <w:tc>
          <w:tcPr>
            <w:tcW w:w="3510" w:type="dxa"/>
            <w:tcBorders>
              <w:top w:val="nil"/>
              <w:left w:val="nil"/>
              <w:bottom w:val="nil"/>
              <w:right w:val="nil"/>
            </w:tcBorders>
          </w:tcPr>
          <w:p w:rsidR="00494C2C" w:rsidRPr="00140ED2" w:rsidRDefault="00494C2C" w:rsidP="00494C2C"/>
          <w:p w:rsidR="00494C2C" w:rsidRPr="00140ED2" w:rsidRDefault="00494C2C" w:rsidP="00494C2C"/>
        </w:tc>
        <w:tc>
          <w:tcPr>
            <w:tcW w:w="1560" w:type="dxa"/>
            <w:tcBorders>
              <w:top w:val="nil"/>
              <w:left w:val="nil"/>
              <w:bottom w:val="nil"/>
              <w:right w:val="nil"/>
            </w:tcBorders>
          </w:tcPr>
          <w:p w:rsidR="00494C2C" w:rsidRPr="00140ED2" w:rsidRDefault="00494C2C" w:rsidP="00494C2C"/>
        </w:tc>
        <w:tc>
          <w:tcPr>
            <w:tcW w:w="4142" w:type="dxa"/>
            <w:tcBorders>
              <w:top w:val="nil"/>
              <w:left w:val="nil"/>
              <w:bottom w:val="nil"/>
              <w:right w:val="nil"/>
            </w:tcBorders>
          </w:tcPr>
          <w:p w:rsidR="00494C2C" w:rsidRPr="00140ED2" w:rsidRDefault="00494C2C" w:rsidP="00494C2C"/>
        </w:tc>
      </w:tr>
    </w:tbl>
    <w:p w:rsidR="00494C2C" w:rsidRPr="003B1428" w:rsidRDefault="00494C2C" w:rsidP="00494C2C">
      <w:pPr>
        <w:pStyle w:val="Nincstrkz"/>
        <w:jc w:val="both"/>
        <w:rPr>
          <w:rFonts w:ascii="Times New Roman" w:hAnsi="Times New Roman"/>
          <w:sz w:val="24"/>
          <w:szCs w:val="24"/>
        </w:rPr>
      </w:pPr>
      <w:r>
        <w:rPr>
          <w:rFonts w:ascii="Times New Roman" w:hAnsi="Times New Roman"/>
          <w:sz w:val="24"/>
          <w:szCs w:val="24"/>
        </w:rPr>
        <w:t>Elsőfokú élelmiszerlánc-felügyeleti szervként eljárva meghoztam az alábbi</w:t>
      </w: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94C2C" w:rsidRPr="003B1428" w:rsidRDefault="00494C2C" w:rsidP="00494C2C">
      <w:pPr>
        <w:pStyle w:val="Nincstrkz"/>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B1428">
        <w:rPr>
          <w:rFonts w:ascii="Times New Roman" w:hAnsi="Times New Roman"/>
          <w:sz w:val="24"/>
          <w:szCs w:val="24"/>
        </w:rPr>
        <w:t>HATÁROZAT</w:t>
      </w:r>
      <w:r>
        <w:rPr>
          <w:rFonts w:ascii="Times New Roman" w:hAnsi="Times New Roman"/>
          <w:sz w:val="24"/>
          <w:szCs w:val="24"/>
        </w:rPr>
        <w:t>OT.</w:t>
      </w:r>
    </w:p>
    <w:p w:rsidR="00494C2C" w:rsidRPr="003B1428"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 xml:space="preserve"> A …..(</w:t>
      </w:r>
      <w:r w:rsidRPr="003B1428">
        <w:rPr>
          <w:rFonts w:ascii="Times New Roman" w:hAnsi="Times New Roman"/>
          <w:sz w:val="24"/>
          <w:szCs w:val="24"/>
        </w:rPr>
        <w:t>szállítmányért felelős személy neve, címe</w:t>
      </w:r>
      <w:r>
        <w:rPr>
          <w:rFonts w:ascii="Times New Roman" w:hAnsi="Times New Roman"/>
          <w:sz w:val="24"/>
          <w:szCs w:val="24"/>
        </w:rPr>
        <w:t xml:space="preserve">) ügyfél által </w:t>
      </w:r>
      <w:r w:rsidRPr="003B1428">
        <w:rPr>
          <w:rFonts w:ascii="Times New Roman" w:hAnsi="Times New Roman"/>
          <w:sz w:val="24"/>
          <w:szCs w:val="24"/>
        </w:rPr>
        <w:t xml:space="preserve">a ……………………….. számú állategészségügyi/egészségügyi bizonyítvánnyal, ………………...….. azonosítási számú járművel …………..………………………….……… feladási helyről érkezett …………………..……………………….……….. rendeltetési helyre szánt …………………………… mennyiségű ………..………………… megnevezésű </w:t>
      </w:r>
      <w:r>
        <w:rPr>
          <w:rFonts w:ascii="Times New Roman" w:hAnsi="Times New Roman"/>
          <w:sz w:val="24"/>
          <w:szCs w:val="24"/>
        </w:rPr>
        <w:t>terméket</w:t>
      </w:r>
      <w:r w:rsidRPr="003B1428">
        <w:rPr>
          <w:rFonts w:ascii="Times New Roman" w:hAnsi="Times New Roman"/>
          <w:sz w:val="24"/>
          <w:szCs w:val="24"/>
        </w:rPr>
        <w:t xml:space="preserve"> tartalmazó szállítmány</w:t>
      </w:r>
    </w:p>
    <w:p w:rsidR="00494C2C" w:rsidRPr="003B1428"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vertAlign w:val="superscript"/>
        </w:rPr>
      </w:pPr>
      <w:r>
        <w:rPr>
          <w:rFonts w:ascii="Times New Roman" w:hAnsi="Times New Roman"/>
          <w:sz w:val="24"/>
          <w:szCs w:val="24"/>
        </w:rPr>
        <w:t xml:space="preserve">A) ….. napjáig történő </w:t>
      </w:r>
      <w:r w:rsidRPr="003B1428">
        <w:rPr>
          <w:rFonts w:ascii="Times New Roman" w:hAnsi="Times New Roman"/>
          <w:sz w:val="24"/>
          <w:szCs w:val="24"/>
        </w:rPr>
        <w:t>VISSZAKÜLDÉS</w:t>
      </w:r>
      <w:r>
        <w:rPr>
          <w:rFonts w:ascii="Times New Roman" w:hAnsi="Times New Roman"/>
          <w:sz w:val="24"/>
          <w:szCs w:val="24"/>
        </w:rPr>
        <w:t>ÉT rendelem el.</w:t>
      </w:r>
    </w:p>
    <w:p w:rsidR="00494C2C" w:rsidRPr="003B1428"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 xml:space="preserve">B) </w:t>
      </w:r>
      <w:r w:rsidRPr="003B1428">
        <w:rPr>
          <w:rFonts w:ascii="Times New Roman" w:hAnsi="Times New Roman"/>
          <w:sz w:val="24"/>
          <w:szCs w:val="24"/>
        </w:rPr>
        <w:t>MEGSEMMISÍTÉS</w:t>
      </w:r>
      <w:r>
        <w:rPr>
          <w:rFonts w:ascii="Times New Roman" w:hAnsi="Times New Roman"/>
          <w:sz w:val="24"/>
          <w:szCs w:val="24"/>
        </w:rPr>
        <w:t>ÉT rendelem el, amelyhez a szállítmányért felelős személy a beleegyezését adta.</w:t>
      </w:r>
    </w:p>
    <w:p w:rsidR="00494C2C"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Az ártalmatlanító üzem neve, címe, jóváhagyási száma: </w:t>
      </w:r>
      <w:r w:rsidRPr="003B1428">
        <w:rPr>
          <w:rFonts w:ascii="Times New Roman" w:hAnsi="Times New Roman"/>
          <w:sz w:val="24"/>
          <w:szCs w:val="24"/>
        </w:rPr>
        <w:tab/>
      </w:r>
      <w:r w:rsidRPr="003B1428">
        <w:rPr>
          <w:rFonts w:ascii="Times New Roman" w:hAnsi="Times New Roman"/>
          <w:sz w:val="24"/>
          <w:szCs w:val="24"/>
        </w:rPr>
        <w:tab/>
      </w: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A megsemmisítési eljárás: </w:t>
      </w:r>
      <w:r w:rsidRPr="003B1428">
        <w:rPr>
          <w:rFonts w:ascii="Times New Roman" w:hAnsi="Times New Roman"/>
          <w:sz w:val="24"/>
          <w:szCs w:val="24"/>
        </w:rPr>
        <w:tab/>
      </w:r>
    </w:p>
    <w:p w:rsidR="00494C2C" w:rsidRDefault="00494C2C" w:rsidP="00494C2C">
      <w:pPr>
        <w:pStyle w:val="Nincstrkz"/>
        <w:rPr>
          <w:rFonts w:ascii="Times New Roman" w:hAnsi="Times New Roman"/>
          <w:sz w:val="24"/>
          <w:szCs w:val="24"/>
          <w:vertAlign w:val="superscript"/>
        </w:rPr>
      </w:pPr>
      <w:r w:rsidRPr="003B1428">
        <w:rPr>
          <w:rFonts w:ascii="Times New Roman" w:hAnsi="Times New Roman"/>
          <w:sz w:val="24"/>
          <w:szCs w:val="24"/>
        </w:rPr>
        <w:t xml:space="preserve">A végrehajtás határideje: ………………………………… </w:t>
      </w:r>
      <w:r w:rsidRPr="003B1428">
        <w:rPr>
          <w:rFonts w:ascii="Times New Roman" w:hAnsi="Times New Roman"/>
          <w:sz w:val="24"/>
          <w:szCs w:val="24"/>
        </w:rPr>
        <w:br/>
      </w:r>
    </w:p>
    <w:p w:rsidR="00494C2C" w:rsidRDefault="00494C2C" w:rsidP="00494C2C">
      <w:pPr>
        <w:pStyle w:val="Nincstrkz"/>
        <w:rPr>
          <w:rFonts w:ascii="Times New Roman" w:hAnsi="Times New Roman"/>
          <w:sz w:val="24"/>
          <w:szCs w:val="24"/>
          <w:vertAlign w:val="superscript"/>
        </w:rPr>
      </w:pPr>
      <w:r w:rsidRPr="00055ACA">
        <w:rPr>
          <w:rFonts w:ascii="Times New Roman" w:hAnsi="Times New Roman"/>
          <w:sz w:val="24"/>
          <w:szCs w:val="24"/>
        </w:rPr>
        <w:t>A szállítmányért felelős személy vagy képviselője viseli a szállítmány visszaszállítása, megsemmisítése vagy a termék más célra történő felhasználása során felmerülő valamennyi költséget</w:t>
      </w:r>
      <w:r>
        <w:rPr>
          <w:rFonts w:ascii="Times New Roman" w:hAnsi="Times New Roman"/>
          <w:sz w:val="24"/>
          <w:szCs w:val="24"/>
        </w:rPr>
        <w:t>.</w:t>
      </w:r>
      <w:r w:rsidRPr="00055ACA" w:rsidDel="00055ACA">
        <w:rPr>
          <w:rFonts w:ascii="Times New Roman" w:hAnsi="Times New Roman"/>
          <w:sz w:val="24"/>
          <w:szCs w:val="24"/>
          <w:vertAlign w:val="superscript"/>
        </w:rPr>
        <w:t xml:space="preserve"> </w:t>
      </w:r>
    </w:p>
    <w:p w:rsidR="00494C2C" w:rsidRDefault="00494C2C" w:rsidP="00494C2C">
      <w:pPr>
        <w:pStyle w:val="Nincstrkz"/>
        <w:rPr>
          <w:rFonts w:ascii="Times New Roman" w:hAnsi="Times New Roman"/>
          <w:sz w:val="24"/>
          <w:szCs w:val="24"/>
          <w:vertAlign w:val="superscript"/>
        </w:rPr>
      </w:pPr>
    </w:p>
    <w:p w:rsidR="00494C2C" w:rsidRDefault="00494C2C" w:rsidP="00494C2C">
      <w:pPr>
        <w:pStyle w:val="Nincstrkz"/>
        <w:rPr>
          <w:rFonts w:ascii="Times New Roman" w:hAnsi="Times New Roman"/>
          <w:sz w:val="24"/>
          <w:szCs w:val="24"/>
        </w:rPr>
      </w:pPr>
      <w:r w:rsidRPr="00D348FB">
        <w:rPr>
          <w:rFonts w:ascii="Times New Roman" w:hAnsi="Times New Roman"/>
          <w:sz w:val="24"/>
          <w:szCs w:val="24"/>
        </w:rPr>
        <w:t>A határozat –fellebbezésre tekintet nélkül- végrehajtandó.</w:t>
      </w:r>
    </w:p>
    <w:p w:rsidR="00494C2C" w:rsidRPr="00D348FB" w:rsidRDefault="00494C2C" w:rsidP="00494C2C">
      <w:pPr>
        <w:pStyle w:val="Nincstrkz"/>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sidRPr="003B1428">
        <w:rPr>
          <w:rFonts w:ascii="Times New Roman" w:hAnsi="Times New Roman"/>
          <w:sz w:val="24"/>
          <w:szCs w:val="24"/>
        </w:rPr>
        <w:t>Határozatommal szemben a</w:t>
      </w:r>
      <w:r>
        <w:rPr>
          <w:rFonts w:ascii="Times New Roman" w:hAnsi="Times New Roman"/>
          <w:sz w:val="24"/>
          <w:szCs w:val="24"/>
        </w:rPr>
        <w:t>nnak</w:t>
      </w:r>
      <w:r w:rsidRPr="003B1428">
        <w:rPr>
          <w:rFonts w:ascii="Times New Roman" w:hAnsi="Times New Roman"/>
          <w:sz w:val="24"/>
          <w:szCs w:val="24"/>
        </w:rPr>
        <w:t xml:space="preserve"> kézhezvételtől számított 15 napon belül a Nemzeti Élelmiszerlánc-biztonsági Hivatalhoz (1024 Budapest, Keleti Károly u. 24.) címzett, de Hivatalomhoz benyújtott fellebbezéssel lehet élni. </w:t>
      </w:r>
    </w:p>
    <w:p w:rsidR="00494C2C" w:rsidRPr="003B1428"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A jogorvoslati eljárás díja </w:t>
      </w:r>
      <w:r>
        <w:rPr>
          <w:rFonts w:ascii="Times New Roman" w:hAnsi="Times New Roman"/>
          <w:sz w:val="24"/>
          <w:szCs w:val="24"/>
        </w:rPr>
        <w:t>10.000</w:t>
      </w:r>
      <w:r w:rsidRPr="003B1428">
        <w:rPr>
          <w:rFonts w:ascii="Times New Roman" w:hAnsi="Times New Roman"/>
          <w:sz w:val="24"/>
          <w:szCs w:val="24"/>
        </w:rPr>
        <w:t xml:space="preserve"> forint, </w:t>
      </w:r>
      <w:r w:rsidRPr="003B1428">
        <w:rPr>
          <w:rFonts w:ascii="Times New Roman" w:hAnsi="Times New Roman"/>
          <w:color w:val="000000"/>
          <w:sz w:val="24"/>
          <w:szCs w:val="24"/>
        </w:rPr>
        <w:t xml:space="preserve">melyet </w:t>
      </w:r>
      <w:r w:rsidRPr="003B1428">
        <w:rPr>
          <w:rFonts w:ascii="Times New Roman" w:hAnsi="Times New Roman"/>
          <w:sz w:val="24"/>
          <w:szCs w:val="24"/>
        </w:rPr>
        <w:t xml:space="preserve">a Nemzeti Élelmiszerlánc-biztonsági Hivatal Magyar Államkincstárnál vezetett, 10032000-00289782-00000000 számú számlájára a fellebbezéssel egyidejűleg kell megfizetni. A fizetési megbízás közlemény rovatában fel kell tüntetni a fellebbezéssel támadott határozat számát, a „jogorvoslati eljárási díj” megnevezést és az ügyfél adószámát, illetve adóazonosító jelét. </w:t>
      </w:r>
      <w:r w:rsidRPr="003B1428">
        <w:rPr>
          <w:rFonts w:ascii="Times New Roman" w:hAnsi="Times New Roman"/>
          <w:color w:val="000000"/>
          <w:sz w:val="24"/>
          <w:szCs w:val="24"/>
        </w:rPr>
        <w:t>A jogorvoslati díj befizetését igazoló bizonylatot a fellebbezési kérelemhez csatolni kell.</w:t>
      </w:r>
    </w:p>
    <w:p w:rsidR="00494C2C"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Tájékoztatom, hogy a fellebbezésének elektronikus úton történő benyújtására nincs lehetőség. </w:t>
      </w:r>
    </w:p>
    <w:p w:rsidR="00494C2C" w:rsidRDefault="00494C2C" w:rsidP="00494C2C">
      <w:pPr>
        <w:pStyle w:val="Nincstrkz"/>
        <w:jc w:val="both"/>
        <w:rPr>
          <w:rFonts w:ascii="Times New Roman" w:hAnsi="Times New Roman"/>
          <w:b/>
          <w:bCs/>
          <w:sz w:val="24"/>
          <w:szCs w:val="24"/>
        </w:rPr>
      </w:pPr>
    </w:p>
    <w:p w:rsidR="00494C2C" w:rsidRDefault="00494C2C" w:rsidP="00494C2C">
      <w:pPr>
        <w:pStyle w:val="Nincstrkz"/>
        <w:jc w:val="both"/>
        <w:rPr>
          <w:rFonts w:ascii="Times New Roman" w:hAnsi="Times New Roman"/>
          <w:b/>
          <w:bCs/>
          <w:sz w:val="24"/>
          <w:szCs w:val="24"/>
        </w:rPr>
      </w:pPr>
    </w:p>
    <w:p w:rsidR="00494C2C" w:rsidRDefault="00494C2C" w:rsidP="00494C2C">
      <w:pPr>
        <w:pStyle w:val="Nincstrkz"/>
        <w:jc w:val="both"/>
        <w:rPr>
          <w:rFonts w:ascii="Times New Roman" w:hAnsi="Times New Roman"/>
          <w:b/>
          <w:bCs/>
          <w:sz w:val="24"/>
          <w:szCs w:val="24"/>
        </w:rPr>
      </w:pPr>
    </w:p>
    <w:p w:rsidR="00494C2C" w:rsidRPr="003B1428" w:rsidRDefault="00494C2C" w:rsidP="00494C2C">
      <w:pPr>
        <w:pStyle w:val="Nincstrkz"/>
        <w:jc w:val="both"/>
        <w:rPr>
          <w:rFonts w:ascii="Times New Roman" w:hAnsi="Times New Roman"/>
          <w:b/>
          <w:bCs/>
          <w:sz w:val="24"/>
          <w:szCs w:val="24"/>
        </w:rPr>
      </w:pPr>
    </w:p>
    <w:p w:rsidR="00494C2C" w:rsidRPr="003B1428" w:rsidRDefault="00494C2C" w:rsidP="00494C2C">
      <w:pPr>
        <w:pStyle w:val="Nincstrkz"/>
        <w:jc w:val="both"/>
        <w:rPr>
          <w:rFonts w:ascii="Times New Roman" w:eastAsia="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3B1428">
        <w:rPr>
          <w:rFonts w:ascii="Times New Roman" w:hAnsi="Times New Roman"/>
          <w:b/>
          <w:bCs/>
          <w:sz w:val="24"/>
          <w:szCs w:val="24"/>
        </w:rPr>
        <w:t>INDOKOLÁS</w:t>
      </w:r>
    </w:p>
    <w:p w:rsidR="00494C2C" w:rsidRDefault="00494C2C" w:rsidP="00494C2C">
      <w:pPr>
        <w:pStyle w:val="Nincstrkz"/>
        <w:jc w:val="both"/>
        <w:rPr>
          <w:rFonts w:ascii="Times New Roman" w:hAnsi="Times New Roman"/>
          <w:b/>
          <w:bCs/>
          <w:sz w:val="24"/>
          <w:szCs w:val="24"/>
        </w:rPr>
      </w:pPr>
    </w:p>
    <w:p w:rsidR="00494C2C" w:rsidRPr="003B1428" w:rsidRDefault="00494C2C" w:rsidP="00494C2C">
      <w:pPr>
        <w:pStyle w:val="Nincstrkz"/>
        <w:jc w:val="both"/>
        <w:rPr>
          <w:rFonts w:ascii="Times New Roman" w:hAnsi="Times New Roman"/>
          <w:b/>
          <w:bCs/>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A …. Megyei Kormányhivatal Élelmiszerlánc és Állategészségügyi Igazgatósága elvégezte ….. (ügyfél neve, címe)  által …. napján az Európai Unió területére behozni////területén átszállítani kívánt, a ……………………….. számú</w:t>
      </w:r>
      <w:r w:rsidRPr="003B1428">
        <w:rPr>
          <w:rFonts w:ascii="Times New Roman" w:hAnsi="Times New Roman"/>
          <w:sz w:val="24"/>
          <w:szCs w:val="24"/>
        </w:rPr>
        <w:t xml:space="preserve"> állategészségügyi/egészségügyi bizonyítvánnyal</w:t>
      </w:r>
      <w:r>
        <w:rPr>
          <w:rFonts w:ascii="Times New Roman" w:hAnsi="Times New Roman"/>
          <w:sz w:val="24"/>
          <w:szCs w:val="24"/>
        </w:rPr>
        <w:t>/vagy egyéb okirattal kísért</w:t>
      </w:r>
      <w:r w:rsidRPr="003B1428">
        <w:rPr>
          <w:rFonts w:ascii="Times New Roman" w:hAnsi="Times New Roman"/>
          <w:sz w:val="24"/>
          <w:szCs w:val="24"/>
        </w:rPr>
        <w:t xml:space="preserve">, ………………...….. azonosítási számú járművel …………..………………………….……… feladási helyről érkezett …………………..……………………….……….. rendeltetési helyre szánt …………………………… mennyiségű ………..………………… megnevezésű </w:t>
      </w:r>
      <w:r>
        <w:rPr>
          <w:rFonts w:ascii="Times New Roman" w:hAnsi="Times New Roman"/>
          <w:sz w:val="24"/>
          <w:szCs w:val="24"/>
        </w:rPr>
        <w:t>terméket</w:t>
      </w:r>
      <w:r w:rsidRPr="003B1428">
        <w:rPr>
          <w:rFonts w:ascii="Times New Roman" w:hAnsi="Times New Roman"/>
          <w:sz w:val="24"/>
          <w:szCs w:val="24"/>
        </w:rPr>
        <w:t xml:space="preserve"> tartalmazó szállítmány</w:t>
      </w:r>
      <w:r>
        <w:rPr>
          <w:rFonts w:ascii="Times New Roman" w:hAnsi="Times New Roman"/>
          <w:sz w:val="24"/>
          <w:szCs w:val="24"/>
        </w:rPr>
        <w:t xml:space="preserve"> állategészségügyi ellenőrzését.</w:t>
      </w:r>
    </w:p>
    <w:p w:rsidR="00494C2C"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bCs/>
          <w:sz w:val="24"/>
          <w:szCs w:val="24"/>
          <w:vertAlign w:val="superscript"/>
        </w:rPr>
      </w:pPr>
      <w:r>
        <w:rPr>
          <w:rFonts w:ascii="Times New Roman" w:hAnsi="Times New Roman"/>
          <w:sz w:val="24"/>
          <w:szCs w:val="24"/>
        </w:rPr>
        <w:t>Az okirat-ellenőrzés</w:t>
      </w:r>
      <w:r w:rsidRPr="003B1428">
        <w:rPr>
          <w:rFonts w:ascii="Times New Roman" w:hAnsi="Times New Roman"/>
          <w:sz w:val="24"/>
          <w:szCs w:val="24"/>
        </w:rPr>
        <w:t xml:space="preserve"> / </w:t>
      </w:r>
      <w:r>
        <w:rPr>
          <w:rFonts w:ascii="Times New Roman" w:hAnsi="Times New Roman"/>
          <w:sz w:val="24"/>
          <w:szCs w:val="24"/>
        </w:rPr>
        <w:t>a</w:t>
      </w:r>
      <w:r w:rsidRPr="003B1428">
        <w:rPr>
          <w:rFonts w:ascii="Times New Roman" w:hAnsi="Times New Roman"/>
          <w:sz w:val="24"/>
          <w:szCs w:val="24"/>
        </w:rPr>
        <w:t xml:space="preserve">zonossági vizsgálat / </w:t>
      </w:r>
      <w:r>
        <w:rPr>
          <w:rFonts w:ascii="Times New Roman" w:hAnsi="Times New Roman"/>
          <w:sz w:val="24"/>
          <w:szCs w:val="24"/>
        </w:rPr>
        <w:t>fizikális ellenőrzés</w:t>
      </w:r>
      <w:r>
        <w:rPr>
          <w:rFonts w:ascii="Times New Roman" w:hAnsi="Times New Roman"/>
          <w:bCs/>
          <w:sz w:val="24"/>
          <w:szCs w:val="24"/>
        </w:rPr>
        <w:t xml:space="preserve"> során megállapítottam, hogy ………. </w:t>
      </w:r>
      <w:r w:rsidRPr="00306F4D">
        <w:rPr>
          <w:rFonts w:ascii="Times New Roman" w:hAnsi="Times New Roman"/>
          <w:bCs/>
          <w:i/>
          <w:sz w:val="24"/>
          <w:szCs w:val="24"/>
        </w:rPr>
        <w:t>(Az  ellenőrzés megállapításainak és a döntés okának részletes ismertetése az erre vonatkozó jogszabályi rendelkezés ismertetésével)</w:t>
      </w:r>
      <w:r w:rsidRPr="003B1428">
        <w:rPr>
          <w:rFonts w:ascii="Times New Roman" w:hAnsi="Times New Roman"/>
          <w:bCs/>
          <w:sz w:val="24"/>
          <w:szCs w:val="24"/>
        </w:rPr>
        <w:t xml:space="preserve"> </w:t>
      </w:r>
    </w:p>
    <w:p w:rsidR="00494C2C" w:rsidRPr="003B1428" w:rsidRDefault="00494C2C" w:rsidP="00494C2C">
      <w:pPr>
        <w:pStyle w:val="Nincstrkz"/>
        <w:jc w:val="both"/>
        <w:rPr>
          <w:rFonts w:ascii="Times New Roman" w:hAnsi="Times New Roman"/>
          <w:sz w:val="24"/>
          <w:szCs w:val="24"/>
        </w:rPr>
      </w:pPr>
    </w:p>
    <w:p w:rsidR="00494C2C" w:rsidRPr="00487933" w:rsidRDefault="00494C2C" w:rsidP="00494C2C">
      <w:pPr>
        <w:shd w:val="clear" w:color="auto" w:fill="FFFFFF"/>
        <w:jc w:val="both"/>
        <w:rPr>
          <w:color w:val="000000"/>
          <w:lang w:eastAsia="hu-HU"/>
        </w:rPr>
      </w:pPr>
      <w:r>
        <w:rPr>
          <w:bCs/>
        </w:rPr>
        <w:t xml:space="preserve">Az élelmiszerláncról és hatósági felügyeletéről szóló 2008. évi XLVI. törvény (a továbbiakban: Éltv.) 33. § </w:t>
      </w:r>
      <w:r w:rsidRPr="00487933">
        <w:rPr>
          <w:color w:val="000000"/>
          <w:lang w:eastAsia="hu-HU"/>
        </w:rPr>
        <w:t xml:space="preserve">b) </w:t>
      </w:r>
      <w:r>
        <w:rPr>
          <w:color w:val="000000"/>
          <w:lang w:eastAsia="hu-HU"/>
        </w:rPr>
        <w:t xml:space="preserve">pontja szerint az élelmiszerlánc-felügyeleti szerv </w:t>
      </w:r>
      <w:r w:rsidRPr="00487933">
        <w:rPr>
          <w:color w:val="000000"/>
          <w:lang w:eastAsia="hu-HU"/>
        </w:rPr>
        <w:t xml:space="preserve">az állat-, valamint a növény-egészségügyi </w:t>
      </w:r>
      <w:r>
        <w:rPr>
          <w:color w:val="000000"/>
          <w:lang w:eastAsia="hu-HU"/>
        </w:rPr>
        <w:t>–</w:t>
      </w:r>
      <w:r w:rsidRPr="00487933">
        <w:rPr>
          <w:color w:val="000000"/>
          <w:lang w:eastAsia="hu-HU"/>
        </w:rPr>
        <w:t xml:space="preserve"> illetve a </w:t>
      </w:r>
      <w:r w:rsidRPr="00487933">
        <w:rPr>
          <w:i/>
          <w:iCs/>
          <w:color w:val="000000"/>
          <w:lang w:eastAsia="hu-HU"/>
        </w:rPr>
        <w:t>ba)</w:t>
      </w:r>
      <w:r w:rsidRPr="00487933">
        <w:rPr>
          <w:color w:val="000000"/>
          <w:lang w:eastAsia="hu-HU"/>
        </w:rPr>
        <w:t xml:space="preserve"> és </w:t>
      </w:r>
      <w:r w:rsidRPr="00487933">
        <w:rPr>
          <w:i/>
          <w:iCs/>
          <w:color w:val="000000"/>
          <w:lang w:eastAsia="hu-HU"/>
        </w:rPr>
        <w:t>bb)</w:t>
      </w:r>
      <w:r w:rsidRPr="00487933">
        <w:rPr>
          <w:color w:val="000000"/>
          <w:lang w:eastAsia="hu-HU"/>
        </w:rPr>
        <w:t xml:space="preserve"> alpontok esetében az egyéb </w:t>
      </w:r>
      <w:r>
        <w:rPr>
          <w:color w:val="000000"/>
          <w:lang w:eastAsia="hu-HU"/>
        </w:rPr>
        <w:t xml:space="preserve">– </w:t>
      </w:r>
      <w:r w:rsidRPr="00487933">
        <w:rPr>
          <w:color w:val="000000"/>
          <w:lang w:eastAsia="hu-HU"/>
        </w:rPr>
        <w:t xml:space="preserve">határállomásokon </w:t>
      </w:r>
    </w:p>
    <w:p w:rsidR="00494C2C" w:rsidRPr="00487933" w:rsidRDefault="00494C2C" w:rsidP="00494C2C">
      <w:pPr>
        <w:shd w:val="clear" w:color="auto" w:fill="FFFFFF"/>
        <w:jc w:val="both"/>
        <w:rPr>
          <w:color w:val="000000"/>
          <w:lang w:eastAsia="hu-HU"/>
        </w:rPr>
      </w:pPr>
      <w:r w:rsidRPr="00487933">
        <w:rPr>
          <w:color w:val="000000"/>
          <w:lang w:eastAsia="hu-HU"/>
        </w:rPr>
        <w:t xml:space="preserve">ba) ellenőrzi az élelmiszer-, illetve takarmánybiztonsági, -minőségi, állat-, és növény-egészségügyi rendelkezések megtartását; </w:t>
      </w:r>
    </w:p>
    <w:p w:rsidR="00494C2C" w:rsidRPr="00487933" w:rsidRDefault="00494C2C" w:rsidP="00494C2C">
      <w:pPr>
        <w:shd w:val="clear" w:color="auto" w:fill="FFFFFF"/>
        <w:jc w:val="both"/>
        <w:rPr>
          <w:color w:val="000000"/>
          <w:lang w:eastAsia="hu-HU"/>
        </w:rPr>
      </w:pPr>
      <w:r w:rsidRPr="00487933">
        <w:rPr>
          <w:color w:val="000000"/>
          <w:lang w:eastAsia="hu-HU"/>
        </w:rPr>
        <w:t xml:space="preserve">bb) végrehajtja az áru okirat-ellenőrzését, azonosságvizsgálatát és fizikális ellenőrzését, valamint a monitoringtervben vagy a jogszabályokban előírt mintavételét; </w:t>
      </w:r>
    </w:p>
    <w:p w:rsidR="00494C2C" w:rsidRPr="00487933" w:rsidRDefault="00494C2C" w:rsidP="00494C2C">
      <w:pPr>
        <w:shd w:val="clear" w:color="auto" w:fill="FFFFFF"/>
        <w:jc w:val="both"/>
        <w:rPr>
          <w:color w:val="000000"/>
          <w:lang w:eastAsia="hu-HU"/>
        </w:rPr>
      </w:pPr>
      <w:r w:rsidRPr="00487933">
        <w:rPr>
          <w:color w:val="000000"/>
          <w:lang w:eastAsia="hu-HU"/>
        </w:rPr>
        <w:t xml:space="preserve">bc) ellenőrzi az állatok szállításra való alkalmasságát, a kísérő dokumentációt, valamint a szállítóeszközt; </w:t>
      </w:r>
    </w:p>
    <w:p w:rsidR="00494C2C" w:rsidRPr="00487933" w:rsidRDefault="00494C2C" w:rsidP="00494C2C">
      <w:pPr>
        <w:shd w:val="clear" w:color="auto" w:fill="FFFFFF"/>
        <w:jc w:val="both"/>
        <w:rPr>
          <w:color w:val="000000"/>
          <w:lang w:eastAsia="hu-HU"/>
        </w:rPr>
      </w:pPr>
      <w:r w:rsidRPr="00487933">
        <w:rPr>
          <w:color w:val="000000"/>
          <w:lang w:eastAsia="hu-HU"/>
        </w:rPr>
        <w:t>bd) ellenőrzi az Európai Unió jogi aktusaiban teljeskörűen nem szabályozott (a továbbiakban: nem harmonizált) állatfaj és állati eredetű termék harmadik országból más tagállamba magyar határállomáson keresztüli beléptetéssel történő szállítása során a rendeltetési hely szerinti tagállam által meghatá</w:t>
      </w:r>
      <w:r>
        <w:rPr>
          <w:color w:val="000000"/>
          <w:lang w:eastAsia="hu-HU"/>
        </w:rPr>
        <w:t>rozott feltételek teljesülését.</w:t>
      </w:r>
    </w:p>
    <w:p w:rsidR="00494C2C" w:rsidRDefault="00494C2C" w:rsidP="00494C2C">
      <w:pPr>
        <w:shd w:val="clear" w:color="auto" w:fill="FFFFFF"/>
        <w:jc w:val="both"/>
      </w:pPr>
    </w:p>
    <w:p w:rsidR="00494C2C" w:rsidRPr="00441179" w:rsidRDefault="00494C2C" w:rsidP="00494C2C">
      <w:pPr>
        <w:shd w:val="clear" w:color="auto" w:fill="FFFFFF"/>
        <w:jc w:val="both"/>
        <w:rPr>
          <w:color w:val="000000"/>
          <w:lang w:eastAsia="hu-HU"/>
        </w:rPr>
      </w:pPr>
      <w:r>
        <w:t>Az Éltv. 57. § p) pontja alapján a</w:t>
      </w:r>
      <w:r w:rsidRPr="00441179">
        <w:rPr>
          <w:color w:val="000000"/>
          <w:lang w:eastAsia="hu-HU"/>
        </w:rPr>
        <w:t>z élelmiszerlánc-felügyeleti szerv az e törvény végrehajtására kiadott jogszabályban meghatározottak szerint, a feltárt jogsértés súlyával arányosan, a jogsértésben rejlő kockázat mértékének és je</w:t>
      </w:r>
      <w:r>
        <w:rPr>
          <w:color w:val="000000"/>
          <w:lang w:eastAsia="hu-HU"/>
        </w:rPr>
        <w:t>llegének figyelembevételével a határállomásokon végzett ellenőrzése során elrendelheti az e törvény végrehajtására kiadott jogszabály szerinti, illetve az Európai Unió közvetlenül alkalmazandó jogi aktusaiban foglalt intézkedéseket.</w:t>
      </w:r>
      <w:r w:rsidRPr="00441179">
        <w:rPr>
          <w:color w:val="000000"/>
          <w:lang w:eastAsia="hu-HU"/>
        </w:rPr>
        <w:t xml:space="preserve"> </w:t>
      </w:r>
    </w:p>
    <w:p w:rsidR="00494C2C" w:rsidRDefault="00494C2C" w:rsidP="00494C2C">
      <w:pPr>
        <w:shd w:val="clear" w:color="auto" w:fill="FFFFFF"/>
      </w:pPr>
    </w:p>
    <w:p w:rsidR="00494C2C" w:rsidRDefault="00494C2C" w:rsidP="00494C2C">
      <w:pPr>
        <w:shd w:val="clear" w:color="auto" w:fill="FFFFFF"/>
        <w:jc w:val="both"/>
        <w:rPr>
          <w:color w:val="000000"/>
          <w:lang w:eastAsia="hu-HU"/>
        </w:rPr>
      </w:pPr>
      <w:r>
        <w:t xml:space="preserve">A harmadik országokból az Európai Unió területére behozni kívánt termékek állategészségügyi ellenőrzéséről szóló 53/2004. (IV. 24.) FVM rendelet 17. § (2) bekezdés szerint: </w:t>
      </w:r>
      <w:r w:rsidRPr="00FE5478">
        <w:rPr>
          <w:color w:val="000000"/>
          <w:lang w:eastAsia="hu-HU"/>
        </w:rPr>
        <w:t xml:space="preserve">Ha a hatósági állatorvos az e rendeletben előírt ellenőrzések során megállapítja, hogy a termék nem felel meg az importfeltételeknek, vagy abban az esetben, amikor az ellenőrzés jogszabálysértést tár fel, a hatósági állatorvos a szállítmányért felelős személlyel vagy képviselőjével történő egyeztetést követően </w:t>
      </w:r>
    </w:p>
    <w:p w:rsidR="00494C2C" w:rsidRDefault="00494C2C" w:rsidP="00494C2C">
      <w:pPr>
        <w:shd w:val="clear" w:color="auto" w:fill="FFFFFF"/>
        <w:jc w:val="both"/>
        <w:rPr>
          <w:i/>
        </w:rPr>
      </w:pPr>
      <w:r w:rsidRPr="00306F4D">
        <w:rPr>
          <w:i/>
        </w:rPr>
        <w:t>(</w:t>
      </w:r>
      <w:r>
        <w:rPr>
          <w:i/>
        </w:rPr>
        <w:t>Csak a</w:t>
      </w:r>
      <w:r w:rsidRPr="00306F4D">
        <w:rPr>
          <w:i/>
        </w:rPr>
        <w:t xml:space="preserve"> döntés alapjául szolgáló </w:t>
      </w:r>
      <w:r>
        <w:rPr>
          <w:i/>
        </w:rPr>
        <w:t>megfelelő, a) vagy b) pontot szükséges ismertetni!</w:t>
      </w:r>
      <w:r w:rsidRPr="00306F4D">
        <w:rPr>
          <w:i/>
        </w:rPr>
        <w:t>)</w:t>
      </w:r>
    </w:p>
    <w:p w:rsidR="00494C2C" w:rsidRPr="00FE5478" w:rsidRDefault="00494C2C" w:rsidP="00494C2C">
      <w:pPr>
        <w:shd w:val="clear" w:color="auto" w:fill="FFFFFF"/>
        <w:jc w:val="both"/>
        <w:rPr>
          <w:color w:val="000000"/>
          <w:lang w:eastAsia="hu-HU"/>
        </w:rPr>
      </w:pPr>
    </w:p>
    <w:p w:rsidR="00494C2C" w:rsidRDefault="00494C2C" w:rsidP="00494C2C">
      <w:pPr>
        <w:shd w:val="clear" w:color="auto" w:fill="FFFFFF"/>
        <w:jc w:val="both"/>
        <w:rPr>
          <w:color w:val="000000"/>
          <w:lang w:eastAsia="hu-HU"/>
        </w:rPr>
      </w:pPr>
      <w:r w:rsidRPr="00FE5478">
        <w:rPr>
          <w:color w:val="000000"/>
          <w:lang w:eastAsia="hu-HU"/>
        </w:rPr>
        <w:t xml:space="preserve">a) dönt a termék harmadik országba történő visszaküldéséről, azzal, hogy ha az elvégzett állategészségügyi ellenőrzés eredményei és az egészségügyi előírások lehetővé teszik, a termék visszaküldését ugyanazon az állategészségügyi határállomáson keresztül a szállítmányért felelős személy egyetértésével megállapított rendeltetési helyre, ugyanazzal a szállítóeszközzel legfeljebb 60 napon belül kell végrehajtani, </w:t>
      </w:r>
    </w:p>
    <w:p w:rsidR="00494C2C" w:rsidRDefault="00494C2C" w:rsidP="00494C2C">
      <w:pPr>
        <w:shd w:val="clear" w:color="auto" w:fill="FFFFFF"/>
        <w:jc w:val="both"/>
        <w:rPr>
          <w:color w:val="000000"/>
          <w:lang w:eastAsia="hu-HU"/>
        </w:rPr>
      </w:pPr>
    </w:p>
    <w:p w:rsidR="00494C2C" w:rsidRPr="00FE5478" w:rsidRDefault="00494C2C" w:rsidP="00494C2C">
      <w:pPr>
        <w:shd w:val="clear" w:color="auto" w:fill="FFFFFF"/>
        <w:jc w:val="both"/>
        <w:rPr>
          <w:color w:val="000000"/>
          <w:lang w:eastAsia="hu-HU"/>
        </w:rPr>
      </w:pPr>
      <w:r w:rsidRPr="00FE5478">
        <w:rPr>
          <w:color w:val="000000"/>
          <w:lang w:eastAsia="hu-HU"/>
        </w:rPr>
        <w:t xml:space="preserve">b) amennyiben a visszaszállítás nem lehetséges, az a) pont szerinti 60 napos határidő lejárt, vagy a szállítmányért felelős személy azonnali beleegyezését adja, a 1774/2002/EK rendeletben foglaltaknak megfelelően intézkedik a termék megsemmisítéséről az állategészségügyi határállomáshoz legközelebb lévő, erre a célra rendelkezésre álló létesítményben. </w:t>
      </w:r>
    </w:p>
    <w:p w:rsidR="00494C2C" w:rsidRPr="00E35077" w:rsidRDefault="00494C2C" w:rsidP="00494C2C">
      <w:pPr>
        <w:pStyle w:val="Nincstrkz"/>
        <w:jc w:val="both"/>
        <w:rPr>
          <w:rFonts w:ascii="Times New Roman" w:hAnsi="Times New Roman"/>
          <w:sz w:val="24"/>
          <w:szCs w:val="24"/>
        </w:rPr>
      </w:pPr>
    </w:p>
    <w:p w:rsidR="00494C2C" w:rsidRPr="00C67ED6" w:rsidRDefault="00494C2C" w:rsidP="00494C2C">
      <w:pPr>
        <w:pStyle w:val="Nincstrkz"/>
        <w:jc w:val="both"/>
        <w:rPr>
          <w:rFonts w:ascii="Times New Roman" w:hAnsi="Times New Roman"/>
          <w:i/>
          <w:sz w:val="24"/>
          <w:szCs w:val="24"/>
        </w:rPr>
      </w:pPr>
      <w:r w:rsidRPr="00C67ED6">
        <w:rPr>
          <w:rFonts w:ascii="Times New Roman" w:hAnsi="Times New Roman"/>
          <w:i/>
          <w:sz w:val="24"/>
          <w:szCs w:val="24"/>
        </w:rPr>
        <w:t>Megsemmisítés elrendelése esetén:</w:t>
      </w: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A</w:t>
      </w:r>
      <w:r w:rsidRPr="003B1428">
        <w:rPr>
          <w:rFonts w:ascii="Times New Roman" w:hAnsi="Times New Roman"/>
          <w:sz w:val="24"/>
          <w:szCs w:val="24"/>
        </w:rPr>
        <w:t xml:space="preserve"> </w:t>
      </w:r>
      <w:r>
        <w:rPr>
          <w:rFonts w:ascii="Times New Roman" w:hAnsi="Times New Roman"/>
          <w:sz w:val="24"/>
          <w:szCs w:val="24"/>
        </w:rPr>
        <w:t xml:space="preserve">nem emberi fogyasztásra szánt állati melléktermékekre és a belőlük származó termékekre vonatkozó egészségügyi szabályok megállapításáról és az 1774/2002/EK rendelet hatályon kívül helyezéséről szóló </w:t>
      </w:r>
      <w:r w:rsidRPr="003B1428">
        <w:rPr>
          <w:rFonts w:ascii="Times New Roman" w:hAnsi="Times New Roman"/>
          <w:sz w:val="24"/>
          <w:szCs w:val="24"/>
        </w:rPr>
        <w:t>1069/2009/EK Rendelet</w:t>
      </w:r>
      <w:r>
        <w:rPr>
          <w:rFonts w:ascii="Times New Roman" w:hAnsi="Times New Roman"/>
          <w:sz w:val="24"/>
          <w:szCs w:val="24"/>
        </w:rPr>
        <w:t xml:space="preserve"> (a továbbiakban: </w:t>
      </w:r>
      <w:r w:rsidRPr="003B1428">
        <w:rPr>
          <w:rFonts w:ascii="Times New Roman" w:hAnsi="Times New Roman"/>
          <w:sz w:val="24"/>
          <w:szCs w:val="24"/>
        </w:rPr>
        <w:t>1069/2009/EK Rendelet</w:t>
      </w:r>
      <w:r>
        <w:rPr>
          <w:rFonts w:ascii="Times New Roman" w:hAnsi="Times New Roman"/>
          <w:sz w:val="24"/>
          <w:szCs w:val="24"/>
        </w:rPr>
        <w:t>)</w:t>
      </w:r>
      <w:r w:rsidRPr="003B1428">
        <w:rPr>
          <w:rFonts w:ascii="Times New Roman" w:hAnsi="Times New Roman"/>
          <w:sz w:val="24"/>
          <w:szCs w:val="24"/>
        </w:rPr>
        <w:t xml:space="preserve"> </w:t>
      </w:r>
      <w:r>
        <w:rPr>
          <w:rFonts w:ascii="Times New Roman" w:hAnsi="Times New Roman"/>
          <w:sz w:val="24"/>
          <w:szCs w:val="24"/>
        </w:rPr>
        <w:t xml:space="preserve">…… </w:t>
      </w:r>
      <w:r w:rsidRPr="00C67ED6">
        <w:rPr>
          <w:rFonts w:ascii="Times New Roman" w:hAnsi="Times New Roman"/>
          <w:i/>
          <w:sz w:val="24"/>
          <w:szCs w:val="24"/>
        </w:rPr>
        <w:t xml:space="preserve">(hivatkozni </w:t>
      </w:r>
      <w:r>
        <w:rPr>
          <w:rFonts w:ascii="Times New Roman" w:hAnsi="Times New Roman"/>
          <w:i/>
          <w:sz w:val="24"/>
          <w:szCs w:val="24"/>
        </w:rPr>
        <w:t xml:space="preserve">és ismertetni </w:t>
      </w:r>
      <w:r w:rsidRPr="00C67ED6">
        <w:rPr>
          <w:rFonts w:ascii="Times New Roman" w:hAnsi="Times New Roman"/>
          <w:i/>
          <w:sz w:val="24"/>
          <w:szCs w:val="24"/>
        </w:rPr>
        <w:t>kell a 1069/2009/EK Rendelet megfelelő cikké</w:t>
      </w:r>
      <w:r>
        <w:rPr>
          <w:rFonts w:ascii="Times New Roman" w:hAnsi="Times New Roman"/>
          <w:i/>
          <w:sz w:val="24"/>
          <w:szCs w:val="24"/>
        </w:rPr>
        <w:t>t</w:t>
      </w:r>
      <w:r w:rsidRPr="00C67ED6">
        <w:rPr>
          <w:rFonts w:ascii="Times New Roman" w:hAnsi="Times New Roman"/>
          <w:i/>
          <w:sz w:val="24"/>
          <w:szCs w:val="24"/>
        </w:rPr>
        <w:t xml:space="preserve">, amely alapján a megsemmisítés </w:t>
      </w:r>
      <w:r>
        <w:rPr>
          <w:rFonts w:ascii="Times New Roman" w:hAnsi="Times New Roman"/>
          <w:i/>
          <w:sz w:val="24"/>
          <w:szCs w:val="24"/>
        </w:rPr>
        <w:t xml:space="preserve">(ártalmatlanítás) </w:t>
      </w:r>
      <w:r w:rsidRPr="00C67ED6">
        <w:rPr>
          <w:rFonts w:ascii="Times New Roman" w:hAnsi="Times New Roman"/>
          <w:i/>
          <w:sz w:val="24"/>
          <w:szCs w:val="24"/>
        </w:rPr>
        <w:t>módja meghatározásra került)</w:t>
      </w:r>
      <w:r>
        <w:rPr>
          <w:rFonts w:ascii="Times New Roman" w:hAnsi="Times New Roman"/>
          <w:sz w:val="24"/>
          <w:szCs w:val="24"/>
        </w:rPr>
        <w:t xml:space="preserve"> </w:t>
      </w:r>
      <w:r w:rsidRPr="003B1428">
        <w:rPr>
          <w:rFonts w:ascii="Times New Roman" w:hAnsi="Times New Roman"/>
          <w:sz w:val="24"/>
          <w:szCs w:val="24"/>
        </w:rPr>
        <w:t>szerint</w:t>
      </w:r>
      <w:r>
        <w:rPr>
          <w:rFonts w:ascii="Times New Roman" w:hAnsi="Times New Roman"/>
          <w:sz w:val="24"/>
          <w:szCs w:val="24"/>
        </w:rPr>
        <w:t xml:space="preserve"> …. .</w:t>
      </w:r>
    </w:p>
    <w:p w:rsidR="00494C2C"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sidRPr="00055ACA">
        <w:rPr>
          <w:rFonts w:ascii="Times New Roman" w:hAnsi="Times New Roman"/>
          <w:sz w:val="24"/>
          <w:szCs w:val="24"/>
        </w:rPr>
        <w:t>A harmadik országokból az Európai Unió területére behozni kívánt termékek állategészségügyi ellenőrzéséről szóló 53/2004. (IV. 24.) FVM rendelet 17. § (7) bekezdés szerint:</w:t>
      </w:r>
      <w:r>
        <w:rPr>
          <w:rFonts w:ascii="Times New Roman" w:hAnsi="Times New Roman"/>
          <w:sz w:val="24"/>
          <w:szCs w:val="24"/>
        </w:rPr>
        <w:t xml:space="preserve"> </w:t>
      </w:r>
      <w:r w:rsidRPr="00055ACA">
        <w:rPr>
          <w:rFonts w:ascii="Times New Roman" w:hAnsi="Times New Roman"/>
          <w:sz w:val="24"/>
          <w:szCs w:val="24"/>
        </w:rPr>
        <w:t>A szállítmányért felelős személy vagy képviselője viseli a szállítmány visszaszállítása, megsemmisítése vagy a termék más célra történő felhasználása során felmerülő valamennyi költséget. Amennyiben a hatósági állatorvos jogszabálysértést fedez fel, köteles a szállítmányért felelős személlyel szemben a külön jogszabály szerinti jogkövetkezményt alkalmazni.</w:t>
      </w:r>
    </w:p>
    <w:p w:rsidR="00494C2C" w:rsidRPr="00055ACA"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A megállapított tények és a hivatkozott jogszabályi rendelkezések alapján – a szállítmányért felelős személlyel folytatott egyeztetést követően – a rendelkező részben foglaltak szerint határoztam.</w:t>
      </w:r>
    </w:p>
    <w:p w:rsidR="00494C2C"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 xml:space="preserve">Határozatomat </w:t>
      </w:r>
      <w:r w:rsidRPr="003B1428">
        <w:rPr>
          <w:rFonts w:ascii="Times New Roman" w:hAnsi="Times New Roman"/>
          <w:sz w:val="24"/>
          <w:szCs w:val="24"/>
        </w:rPr>
        <w:t xml:space="preserve">a fővárosi és megyei kormányhivatalok mezőgazdasági szakigazgatási szerveinek kijelöléséről </w:t>
      </w:r>
      <w:r>
        <w:rPr>
          <w:rFonts w:ascii="Times New Roman" w:hAnsi="Times New Roman"/>
          <w:sz w:val="24"/>
          <w:szCs w:val="24"/>
        </w:rPr>
        <w:t>szóló 328/2010. (XII. 27.) Korm. r</w:t>
      </w:r>
      <w:r w:rsidRPr="003B1428">
        <w:rPr>
          <w:rFonts w:ascii="Times New Roman" w:hAnsi="Times New Roman"/>
          <w:sz w:val="24"/>
          <w:szCs w:val="24"/>
        </w:rPr>
        <w:t>endelet</w:t>
      </w:r>
      <w:r>
        <w:rPr>
          <w:rFonts w:ascii="Times New Roman" w:hAnsi="Times New Roman"/>
          <w:sz w:val="24"/>
          <w:szCs w:val="24"/>
        </w:rPr>
        <w:t xml:space="preserve"> (a továbbiakban: Korm. rendelet) 2. § (1) bekezdésében </w:t>
      </w:r>
      <w:r w:rsidRPr="00DD5634">
        <w:rPr>
          <w:rFonts w:ascii="Times New Roman" w:hAnsi="Times New Roman"/>
          <w:i/>
          <w:sz w:val="24"/>
          <w:szCs w:val="24"/>
        </w:rPr>
        <w:t>(Pest Megyei Kormányhivatal ÉbÁI esetén 2. § (2) bekezdésében)</w:t>
      </w:r>
      <w:r>
        <w:rPr>
          <w:rFonts w:ascii="Times New Roman" w:hAnsi="Times New Roman"/>
          <w:sz w:val="24"/>
          <w:szCs w:val="24"/>
        </w:rPr>
        <w:t>, 6. § (6) bekezdésében, valamint az Éltv. 33. § b) pont ba)-bd) alpontjában és 57. § p) pontjában biztosított jogkörömben eljárva hoztam.</w:t>
      </w:r>
    </w:p>
    <w:p w:rsidR="00494C2C" w:rsidRPr="003B1428"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 xml:space="preserve">A fellebbezési jogról való tájékoztatás a </w:t>
      </w:r>
      <w:r>
        <w:rPr>
          <w:rFonts w:ascii="Times New Roman" w:hAnsi="Times New Roman"/>
          <w:sz w:val="24"/>
          <w:szCs w:val="24"/>
        </w:rPr>
        <w:t>közigazgatási hatósági eljárás és szolgáltatás általános szabályairól szóló 2004. évi CXL. törvény (továbbiakban: Ket.) 98. § (1) bekezdésén</w:t>
      </w:r>
      <w:r w:rsidRPr="003B1428">
        <w:rPr>
          <w:rFonts w:ascii="Times New Roman" w:hAnsi="Times New Roman"/>
          <w:sz w:val="24"/>
          <w:szCs w:val="24"/>
        </w:rPr>
        <w:t xml:space="preserve">, 99. </w:t>
      </w:r>
      <w:r>
        <w:rPr>
          <w:rFonts w:ascii="Times New Roman" w:hAnsi="Times New Roman"/>
          <w:sz w:val="24"/>
          <w:szCs w:val="24"/>
        </w:rPr>
        <w:t xml:space="preserve">§ (1) bekezdésén és a </w:t>
      </w:r>
      <w:r w:rsidRPr="003B1428">
        <w:rPr>
          <w:rFonts w:ascii="Times New Roman" w:hAnsi="Times New Roman"/>
          <w:sz w:val="24"/>
          <w:szCs w:val="24"/>
        </w:rPr>
        <w:t>Korm</w:t>
      </w:r>
      <w:r>
        <w:rPr>
          <w:rFonts w:ascii="Times New Roman" w:hAnsi="Times New Roman"/>
          <w:sz w:val="24"/>
          <w:szCs w:val="24"/>
        </w:rPr>
        <w:t>. rendelet</w:t>
      </w:r>
      <w:r w:rsidRPr="003B1428">
        <w:rPr>
          <w:rFonts w:ascii="Times New Roman" w:hAnsi="Times New Roman"/>
          <w:sz w:val="24"/>
          <w:szCs w:val="24"/>
        </w:rPr>
        <w:t xml:space="preserve"> 4</w:t>
      </w:r>
      <w:r>
        <w:rPr>
          <w:rFonts w:ascii="Times New Roman" w:hAnsi="Times New Roman"/>
          <w:sz w:val="24"/>
          <w:szCs w:val="24"/>
        </w:rPr>
        <w:t>.</w:t>
      </w:r>
      <w:r w:rsidRPr="003B1428">
        <w:rPr>
          <w:rFonts w:ascii="Times New Roman" w:hAnsi="Times New Roman"/>
          <w:sz w:val="24"/>
          <w:szCs w:val="24"/>
        </w:rPr>
        <w:t xml:space="preserve"> §</w:t>
      </w:r>
      <w:r>
        <w:rPr>
          <w:rFonts w:ascii="Times New Roman" w:hAnsi="Times New Roman"/>
          <w:sz w:val="24"/>
          <w:szCs w:val="24"/>
        </w:rPr>
        <w:t xml:space="preserve"> </w:t>
      </w:r>
      <w:r w:rsidRPr="003B1428">
        <w:rPr>
          <w:rFonts w:ascii="Times New Roman" w:hAnsi="Times New Roman"/>
          <w:sz w:val="24"/>
          <w:szCs w:val="24"/>
        </w:rPr>
        <w:t>(1) bekezdésén alapszik.</w:t>
      </w:r>
    </w:p>
    <w:p w:rsidR="00494C2C"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A döntésemet a Ket. 101. §  (5) bekezdés e) pontjára  hivatkozva fellebbezésre való tekintet nélkül végrehajtandónak nyilvánítottam.</w:t>
      </w:r>
    </w:p>
    <w:p w:rsidR="00494C2C" w:rsidRPr="003B1428"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A fellebbezési eljárás, mint jogorvoslati eljárás díját a Nemzeti Élelmiszerlánc-biztonsági Hivatal, valamint a megyei kormányhivatalok mezőgazdasági szakigazgatási szervei előtt kezdeményezett eljárásokban fizetendő igazgatási szolgáltatási díjak mértékéről, valamint az igazgatási szolgáltatási díj fizetésének szabályairól szóló 63/2012. (VII.</w:t>
      </w:r>
      <w:r>
        <w:rPr>
          <w:rFonts w:ascii="Times New Roman" w:hAnsi="Times New Roman"/>
          <w:sz w:val="24"/>
          <w:szCs w:val="24"/>
        </w:rPr>
        <w:t xml:space="preserve"> </w:t>
      </w:r>
      <w:r w:rsidRPr="003B1428">
        <w:rPr>
          <w:rFonts w:ascii="Times New Roman" w:hAnsi="Times New Roman"/>
          <w:sz w:val="24"/>
          <w:szCs w:val="24"/>
        </w:rPr>
        <w:t>2</w:t>
      </w:r>
      <w:r>
        <w:rPr>
          <w:rFonts w:ascii="Times New Roman" w:hAnsi="Times New Roman"/>
          <w:sz w:val="24"/>
          <w:szCs w:val="24"/>
        </w:rPr>
        <w:t>.</w:t>
      </w:r>
      <w:r w:rsidRPr="003B1428">
        <w:rPr>
          <w:rFonts w:ascii="Times New Roman" w:hAnsi="Times New Roman"/>
          <w:sz w:val="24"/>
          <w:szCs w:val="24"/>
        </w:rPr>
        <w:t>) VM rendelet 4. § (3) bekezdése szerint határoztam meg.</w:t>
      </w:r>
    </w:p>
    <w:p w:rsidR="00494C2C" w:rsidRPr="003B1428" w:rsidRDefault="00494C2C" w:rsidP="00494C2C">
      <w:pPr>
        <w:pStyle w:val="Nincstrkz"/>
        <w:jc w:val="both"/>
        <w:rPr>
          <w:rFonts w:ascii="Times New Roman" w:hAnsi="Times New Roman"/>
          <w:sz w:val="24"/>
          <w:szCs w:val="24"/>
        </w:rPr>
      </w:pPr>
    </w:p>
    <w:p w:rsidR="00494C2C" w:rsidRDefault="00494C2C" w:rsidP="00494C2C">
      <w:pPr>
        <w:pStyle w:val="Nincstrkz"/>
        <w:jc w:val="both"/>
        <w:rPr>
          <w:rFonts w:ascii="Times New Roman" w:hAnsi="Times New Roman"/>
          <w:sz w:val="24"/>
          <w:szCs w:val="24"/>
        </w:rPr>
      </w:pPr>
      <w:r>
        <w:rPr>
          <w:rFonts w:ascii="Times New Roman" w:hAnsi="Times New Roman"/>
          <w:sz w:val="24"/>
          <w:szCs w:val="24"/>
        </w:rPr>
        <w:t xml:space="preserve">Kelt: </w:t>
      </w:r>
      <w:r>
        <w:rPr>
          <w:rFonts w:ascii="Times New Roman" w:hAnsi="Times New Roman"/>
          <w:i/>
          <w:sz w:val="24"/>
          <w:szCs w:val="24"/>
        </w:rPr>
        <w:t>(hely, idő</w:t>
      </w:r>
      <w:r w:rsidRPr="00306F4D">
        <w:rPr>
          <w:rFonts w:ascii="Times New Roman" w:hAnsi="Times New Roman"/>
          <w:i/>
          <w:sz w:val="24"/>
          <w:szCs w:val="24"/>
        </w:rPr>
        <w:t>)</w:t>
      </w:r>
      <w:r>
        <w:rPr>
          <w:rFonts w:ascii="Times New Roman" w:hAnsi="Times New Roman"/>
          <w:sz w:val="24"/>
          <w:szCs w:val="24"/>
        </w:rPr>
        <w:t xml:space="preserve">: </w:t>
      </w:r>
      <w:r w:rsidRPr="003B1428">
        <w:rPr>
          <w:rFonts w:ascii="Times New Roman" w:hAnsi="Times New Roman"/>
          <w:sz w:val="24"/>
          <w:szCs w:val="24"/>
        </w:rPr>
        <w:t>........</w:t>
      </w:r>
      <w:r w:rsidRPr="003B1428">
        <w:rPr>
          <w:rFonts w:ascii="Times New Roman" w:hAnsi="Times New Roman"/>
          <w:sz w:val="24"/>
          <w:szCs w:val="24"/>
        </w:rPr>
        <w:tab/>
      </w:r>
    </w:p>
    <w:p w:rsidR="00494C2C" w:rsidRDefault="00494C2C" w:rsidP="00494C2C">
      <w:pPr>
        <w:pStyle w:val="Nincstrkz"/>
        <w:ind w:left="5670"/>
        <w:jc w:val="center"/>
        <w:rPr>
          <w:rFonts w:ascii="Times New Roman" w:hAnsi="Times New Roman"/>
          <w:sz w:val="24"/>
          <w:szCs w:val="24"/>
        </w:rPr>
      </w:pPr>
      <w:r>
        <w:rPr>
          <w:rFonts w:ascii="Times New Roman" w:hAnsi="Times New Roman"/>
          <w:sz w:val="24"/>
          <w:szCs w:val="24"/>
        </w:rPr>
        <w:t>(név)</w:t>
      </w:r>
    </w:p>
    <w:p w:rsidR="00494C2C" w:rsidRDefault="00494C2C" w:rsidP="00494C2C">
      <w:pPr>
        <w:pStyle w:val="Nincstrkz"/>
        <w:ind w:left="5670"/>
        <w:jc w:val="center"/>
        <w:rPr>
          <w:rFonts w:ascii="Times New Roman" w:hAnsi="Times New Roman"/>
          <w:sz w:val="24"/>
          <w:szCs w:val="24"/>
        </w:rPr>
      </w:pPr>
      <w:r>
        <w:rPr>
          <w:rFonts w:ascii="Times New Roman" w:hAnsi="Times New Roman"/>
          <w:sz w:val="24"/>
          <w:szCs w:val="24"/>
        </w:rPr>
        <w:t>igazgató</w:t>
      </w:r>
    </w:p>
    <w:p w:rsidR="00494C2C" w:rsidRDefault="00494C2C" w:rsidP="00494C2C">
      <w:pPr>
        <w:pStyle w:val="Nincstrkz"/>
        <w:tabs>
          <w:tab w:val="left" w:pos="7371"/>
        </w:tabs>
        <w:ind w:left="5670"/>
        <w:jc w:val="center"/>
        <w:rPr>
          <w:rFonts w:ascii="Times New Roman" w:hAnsi="Times New Roman"/>
          <w:sz w:val="24"/>
          <w:szCs w:val="24"/>
        </w:rPr>
      </w:pPr>
      <w:r>
        <w:rPr>
          <w:rFonts w:ascii="Times New Roman" w:hAnsi="Times New Roman"/>
          <w:sz w:val="24"/>
          <w:szCs w:val="24"/>
        </w:rPr>
        <w:t>nevében és megbízásából</w:t>
      </w:r>
    </w:p>
    <w:p w:rsidR="00494C2C" w:rsidRPr="00EE5F36" w:rsidRDefault="00494C2C" w:rsidP="00494C2C">
      <w:pPr>
        <w:tabs>
          <w:tab w:val="left" w:pos="1985"/>
          <w:tab w:val="right" w:leader="dot" w:pos="9072"/>
        </w:tabs>
        <w:jc w:val="both"/>
      </w:pPr>
      <w:r>
        <w:tab/>
        <w:t xml:space="preserve">                              </w:t>
      </w:r>
      <w:r w:rsidRPr="00EE5F36">
        <w:t>P.H.</w:t>
      </w:r>
    </w:p>
    <w:p w:rsidR="00494C2C" w:rsidRPr="003B1428" w:rsidRDefault="00494C2C" w:rsidP="00494C2C">
      <w:pPr>
        <w:pStyle w:val="Nincstrkz"/>
        <w:jc w:val="both"/>
        <w:rPr>
          <w:rFonts w:ascii="Times New Roman" w:hAnsi="Times New Roman"/>
          <w:sz w:val="24"/>
          <w:szCs w:val="24"/>
        </w:rPr>
      </w:pP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NÉV</w:t>
      </w:r>
    </w:p>
    <w:p w:rsidR="00494C2C" w:rsidRPr="003B1428" w:rsidRDefault="00494C2C" w:rsidP="00494C2C">
      <w:pPr>
        <w:pStyle w:val="Nincstrkz"/>
        <w:jc w:val="both"/>
        <w:rPr>
          <w:rFonts w:ascii="Times New Roman" w:hAnsi="Times New Roman"/>
          <w:sz w:val="24"/>
          <w:szCs w:val="24"/>
        </w:rPr>
      </w:pPr>
      <w:r w:rsidRPr="003B1428">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B1428">
        <w:rPr>
          <w:rFonts w:ascii="Times New Roman" w:hAnsi="Times New Roman"/>
          <w:sz w:val="24"/>
          <w:szCs w:val="24"/>
        </w:rPr>
        <w:t xml:space="preserve"> hatósági főállatorvos  </w:t>
      </w:r>
    </w:p>
    <w:p w:rsidR="00494C2C" w:rsidRPr="00EE5F36" w:rsidRDefault="00494C2C" w:rsidP="00494C2C">
      <w:pPr>
        <w:tabs>
          <w:tab w:val="center" w:pos="7088"/>
        </w:tabs>
        <w:jc w:val="both"/>
      </w:pPr>
      <w:r w:rsidRPr="00EE5F36">
        <w:tab/>
        <w:t xml:space="preserve"> </w:t>
      </w:r>
      <w:r w:rsidRPr="00EE5F36">
        <w:tab/>
      </w:r>
    </w:p>
    <w:p w:rsidR="00494C2C" w:rsidRPr="00EE5F36" w:rsidRDefault="00494C2C" w:rsidP="00494C2C">
      <w:pPr>
        <w:tabs>
          <w:tab w:val="left" w:pos="1985"/>
          <w:tab w:val="right" w:leader="dot" w:pos="9072"/>
        </w:tabs>
      </w:pPr>
      <w:r w:rsidRPr="00EE5F36">
        <w:t>Határozatomat kapják:</w:t>
      </w:r>
    </w:p>
    <w:p w:rsidR="00494C2C" w:rsidRPr="00EE5F36" w:rsidRDefault="00494C2C" w:rsidP="00494C2C">
      <w:pPr>
        <w:tabs>
          <w:tab w:val="left" w:pos="1985"/>
          <w:tab w:val="right" w:leader="dot" w:pos="9072"/>
        </w:tabs>
      </w:pPr>
      <w:r w:rsidRPr="00EE5F36">
        <w:tab/>
        <w:t>-</w:t>
      </w:r>
      <w:r>
        <w:t>Ügyfél</w:t>
      </w:r>
    </w:p>
    <w:p w:rsidR="00494C2C" w:rsidRPr="00EE5F36" w:rsidRDefault="00494C2C" w:rsidP="00494C2C">
      <w:pPr>
        <w:tabs>
          <w:tab w:val="left" w:pos="1985"/>
          <w:tab w:val="right" w:leader="dot" w:pos="9072"/>
        </w:tabs>
        <w:ind w:left="1985"/>
      </w:pPr>
      <w:r w:rsidRPr="00EE5F36">
        <w:t xml:space="preserve">-Nemzeti Adó- és Vámhivatal </w:t>
      </w:r>
      <w:r>
        <w:t>…….</w:t>
      </w:r>
      <w:r w:rsidRPr="00EE5F36">
        <w:t xml:space="preserve">. Megyei Vám- és Pénzügyőri Igazgatóság Határkirendeltsége </w:t>
      </w:r>
      <w:r>
        <w:t>………</w:t>
      </w:r>
    </w:p>
    <w:p w:rsidR="00494C2C" w:rsidRPr="00EE5F36" w:rsidRDefault="00494C2C" w:rsidP="00494C2C">
      <w:pPr>
        <w:tabs>
          <w:tab w:val="left" w:pos="1985"/>
          <w:tab w:val="right" w:leader="dot" w:pos="9072"/>
        </w:tabs>
        <w:rPr>
          <w:bCs/>
        </w:rPr>
      </w:pPr>
      <w:r w:rsidRPr="00EE5F36">
        <w:tab/>
        <w:t>-NÉBIH  Állategészségügyi és Állatvédelmi Igazgatóság Budapest</w:t>
      </w:r>
      <w:r>
        <w:rPr>
          <w:bCs/>
        </w:rPr>
        <w:t>………</w:t>
      </w:r>
      <w:r w:rsidRPr="00EE5F36">
        <w:rPr>
          <w:bCs/>
        </w:rPr>
        <w:t xml:space="preserve"> Megye</w:t>
      </w:r>
      <w:r>
        <w:rPr>
          <w:bCs/>
        </w:rPr>
        <w:t xml:space="preserve">i Kormányhivatal Élelmiszerlánc–biztonsági és </w:t>
      </w:r>
      <w:r w:rsidRPr="00EE5F36">
        <w:rPr>
          <w:bCs/>
        </w:rPr>
        <w:t xml:space="preserve">Állategészségügyi Igazgatósága </w:t>
      </w:r>
    </w:p>
    <w:p w:rsidR="00494C2C" w:rsidRDefault="00494C2C" w:rsidP="00494C2C">
      <w:pPr>
        <w:rPr>
          <w:b/>
          <w:bCs/>
        </w:rPr>
      </w:pPr>
      <w:r w:rsidRPr="00EE5F36">
        <w:rPr>
          <w:bCs/>
        </w:rPr>
        <w:tab/>
      </w:r>
      <w:r w:rsidRPr="00EE5F36">
        <w:rPr>
          <w:bCs/>
        </w:rPr>
        <w:tab/>
        <w:t xml:space="preserve">         -Irattár</w:t>
      </w:r>
      <w:r w:rsidRPr="00EE5F36">
        <w:rPr>
          <w:b/>
          <w:bCs/>
        </w:rPr>
        <w:tab/>
      </w:r>
    </w:p>
    <w:tbl>
      <w:tblPr>
        <w:tblW w:w="0" w:type="auto"/>
        <w:tblBorders>
          <w:bottom w:val="single" w:sz="4" w:space="0" w:color="auto"/>
        </w:tblBorders>
        <w:tblLook w:val="04A0"/>
      </w:tblPr>
      <w:tblGrid>
        <w:gridCol w:w="9212"/>
      </w:tblGrid>
      <w:tr w:rsidR="00494C2C" w:rsidRPr="00140ED2" w:rsidTr="00494C2C">
        <w:tc>
          <w:tcPr>
            <w:tcW w:w="9212" w:type="dxa"/>
          </w:tcPr>
          <w:p w:rsidR="00494C2C" w:rsidRPr="00140ED2" w:rsidRDefault="00494C2C" w:rsidP="00494C2C">
            <w:pPr>
              <w:rPr>
                <w:bCs/>
                <w:u w:val="single"/>
              </w:rPr>
            </w:pPr>
          </w:p>
        </w:tc>
      </w:tr>
    </w:tbl>
    <w:p w:rsidR="00494C2C" w:rsidRPr="00BD1643" w:rsidRDefault="00494C2C" w:rsidP="00494C2C">
      <w:pPr>
        <w:rPr>
          <w:bCs/>
          <w:u w:val="single"/>
        </w:rPr>
      </w:pPr>
    </w:p>
    <w:p w:rsidR="00494C2C" w:rsidRPr="00EE5F36" w:rsidRDefault="00494C2C" w:rsidP="00494C2C">
      <w:pPr>
        <w:tabs>
          <w:tab w:val="right" w:leader="dot" w:pos="9072"/>
        </w:tabs>
        <w:jc w:val="both"/>
      </w:pPr>
      <w:r w:rsidRPr="00EE5F36">
        <w:t xml:space="preserve">Nemzeti Adó- és Vámhivatal </w:t>
      </w:r>
      <w:r>
        <w:t>……….</w:t>
      </w:r>
      <w:r w:rsidRPr="00EE5F36">
        <w:t xml:space="preserve"> Megyei Vám- és Pénzügyőri Igazgatóság Határkirendeltsége </w:t>
      </w:r>
      <w:r>
        <w:t>……………..</w:t>
      </w:r>
    </w:p>
    <w:p w:rsidR="00494C2C" w:rsidRPr="00EE5F36" w:rsidRDefault="00494C2C" w:rsidP="00494C2C">
      <w:pPr>
        <w:tabs>
          <w:tab w:val="right" w:leader="dot" w:pos="9072"/>
        </w:tabs>
        <w:jc w:val="both"/>
      </w:pPr>
      <w:r w:rsidRPr="00EE5F36">
        <w:t xml:space="preserve">A fent leírt szállítmány a jelen visszautasítási határozatban foglaltaknak megfelelően 2014. </w:t>
      </w:r>
      <w:r w:rsidRPr="00EE5F36">
        <w:br/>
      </w:r>
      <w:r w:rsidRPr="00EE5F36">
        <w:br/>
        <w:t>……....hó………...nap……...óra……….perckor kiléptetésre került.</w:t>
      </w:r>
    </w:p>
    <w:p w:rsidR="00494C2C" w:rsidRPr="00EE5F36" w:rsidRDefault="00494C2C" w:rsidP="00494C2C">
      <w:pPr>
        <w:tabs>
          <w:tab w:val="right" w:leader="dot" w:pos="3402"/>
          <w:tab w:val="right" w:pos="5103"/>
          <w:tab w:val="right" w:leader="dot" w:pos="9072"/>
        </w:tabs>
        <w:jc w:val="both"/>
      </w:pPr>
      <w:r w:rsidRPr="00EE5F36">
        <w:br/>
        <w:t>Dátum:</w:t>
      </w:r>
      <w:r w:rsidRPr="00EE5F36">
        <w:tab/>
      </w:r>
      <w:r w:rsidRPr="00EE5F36">
        <w:tab/>
      </w:r>
      <w:r w:rsidRPr="00EE5F36">
        <w:tab/>
      </w:r>
    </w:p>
    <w:p w:rsidR="00494C2C" w:rsidRDefault="00494C2C" w:rsidP="00494C2C">
      <w:pPr>
        <w:tabs>
          <w:tab w:val="center" w:pos="7088"/>
        </w:tabs>
        <w:jc w:val="both"/>
      </w:pPr>
      <w:r w:rsidRPr="00EE5F36">
        <w:tab/>
      </w:r>
    </w:p>
    <w:p w:rsidR="00494C2C" w:rsidRPr="00EE5F36" w:rsidRDefault="00494C2C" w:rsidP="00494C2C">
      <w:pPr>
        <w:tabs>
          <w:tab w:val="center" w:pos="7088"/>
        </w:tabs>
        <w:jc w:val="both"/>
      </w:pPr>
      <w:r w:rsidRPr="00EE5F36">
        <w:t>Ügyeletes Részlegvezető</w:t>
      </w:r>
    </w:p>
    <w:p w:rsidR="00494C2C" w:rsidRPr="00EE5F36" w:rsidRDefault="00494C2C" w:rsidP="00494C2C">
      <w:pPr>
        <w:tabs>
          <w:tab w:val="right" w:leader="hyphen" w:pos="9072"/>
        </w:tabs>
        <w:jc w:val="both"/>
        <w:rPr>
          <w:b/>
          <w:bCs/>
        </w:rPr>
      </w:pPr>
      <w:r w:rsidRPr="00EE5F36">
        <w:rPr>
          <w:b/>
          <w:bCs/>
        </w:rPr>
        <w:tab/>
      </w:r>
    </w:p>
    <w:p w:rsidR="00494C2C" w:rsidRPr="00EE5F36" w:rsidRDefault="00494C2C" w:rsidP="00494C2C">
      <w:pPr>
        <w:tabs>
          <w:tab w:val="right" w:leader="hyphen" w:pos="9072"/>
        </w:tabs>
        <w:jc w:val="both"/>
      </w:pPr>
      <w:r w:rsidRPr="00EE5F36">
        <w:t>B), C) és D)</w:t>
      </w:r>
      <w:r>
        <w:rPr>
          <w:vertAlign w:val="superscript"/>
        </w:rPr>
        <w:t>2</w:t>
      </w:r>
      <w:r w:rsidRPr="00EE5F36">
        <w:t xml:space="preserve"> esetben a vágóhidat, vagy feldolgozó üzemet</w:t>
      </w:r>
      <w:r>
        <w:t>, vagy ártalmatlanító üzemet</w:t>
      </w:r>
      <w:r>
        <w:rPr>
          <w:vertAlign w:val="superscript"/>
        </w:rPr>
        <w:t>4</w:t>
      </w:r>
      <w:r>
        <w:t xml:space="preserve"> </w:t>
      </w:r>
      <w:r w:rsidRPr="00EE5F36">
        <w:t>felügyelő illeté</w:t>
      </w:r>
      <w:r>
        <w:t>kes állategészségügyi hivatal</w:t>
      </w:r>
      <w:r>
        <w:rPr>
          <w:vertAlign w:val="superscript"/>
        </w:rPr>
        <w:t>5</w:t>
      </w:r>
      <w:r w:rsidRPr="00EE5F36">
        <w:t xml:space="preserve"> megnevezése:</w:t>
      </w:r>
    </w:p>
    <w:p w:rsidR="00494C2C" w:rsidRPr="00EE5F36" w:rsidRDefault="00494C2C" w:rsidP="00494C2C">
      <w:pPr>
        <w:tabs>
          <w:tab w:val="right" w:leader="dot" w:pos="9072"/>
        </w:tabs>
        <w:jc w:val="both"/>
      </w:pPr>
      <w:r w:rsidRPr="00EE5F36">
        <w:tab/>
      </w:r>
    </w:p>
    <w:p w:rsidR="00494C2C" w:rsidRPr="00EE5F36" w:rsidRDefault="00494C2C" w:rsidP="00494C2C">
      <w:pPr>
        <w:tabs>
          <w:tab w:val="right" w:leader="dot" w:pos="9072"/>
        </w:tabs>
        <w:jc w:val="both"/>
      </w:pPr>
      <w:r w:rsidRPr="00EE5F36">
        <w:t>A fent leírt szállítmány a jelen visszautasítási határozatban foglaltakban leírtaknak megfelelően levágásra / feldolgozásra / megsemmisít</w:t>
      </w:r>
      <w:r>
        <w:t>ésre</w:t>
      </w:r>
      <w:r>
        <w:rPr>
          <w:vertAlign w:val="superscript"/>
        </w:rPr>
        <w:t>4</w:t>
      </w:r>
      <w:r w:rsidRPr="00EE5F36">
        <w:t xml:space="preserve"> került.</w:t>
      </w:r>
    </w:p>
    <w:p w:rsidR="00494C2C" w:rsidRPr="00EE5F36" w:rsidRDefault="00494C2C" w:rsidP="00494C2C">
      <w:pPr>
        <w:tabs>
          <w:tab w:val="right" w:leader="dot" w:pos="9072"/>
        </w:tabs>
        <w:jc w:val="both"/>
      </w:pPr>
    </w:p>
    <w:p w:rsidR="00494C2C" w:rsidRPr="00EE5F36" w:rsidRDefault="00494C2C" w:rsidP="00494C2C">
      <w:pPr>
        <w:tabs>
          <w:tab w:val="right" w:leader="dot" w:pos="9072"/>
        </w:tabs>
        <w:jc w:val="both"/>
      </w:pPr>
      <w:r>
        <w:t xml:space="preserve">                                                 </w:t>
      </w:r>
      <w:r w:rsidRPr="00EE5F36">
        <w:t>Ph.</w:t>
      </w:r>
    </w:p>
    <w:p w:rsidR="00494C2C" w:rsidRPr="00EE5F36" w:rsidRDefault="00494C2C" w:rsidP="00494C2C">
      <w:pPr>
        <w:tabs>
          <w:tab w:val="right" w:leader="dot" w:pos="3402"/>
          <w:tab w:val="right" w:pos="5103"/>
          <w:tab w:val="right" w:leader="dot" w:pos="9072"/>
        </w:tabs>
        <w:jc w:val="both"/>
      </w:pPr>
      <w:r w:rsidRPr="00EE5F36">
        <w:t>Dátum:</w:t>
      </w:r>
      <w:r w:rsidRPr="00EE5F36">
        <w:tab/>
      </w:r>
      <w:r w:rsidRPr="00EE5F36">
        <w:tab/>
      </w:r>
      <w:r w:rsidRPr="00EE5F36">
        <w:tab/>
      </w:r>
    </w:p>
    <w:p w:rsidR="00494C2C" w:rsidRDefault="00494C2C" w:rsidP="00494C2C">
      <w:pPr>
        <w:tabs>
          <w:tab w:val="center" w:pos="7088"/>
        </w:tabs>
        <w:jc w:val="both"/>
      </w:pPr>
      <w:r w:rsidRPr="00EE5F36">
        <w:tab/>
        <w:t>Illetékes állategészségügyi egység</w:t>
      </w:r>
    </w:p>
    <w:p w:rsidR="00494C2C" w:rsidRPr="00EE5F36" w:rsidRDefault="00494C2C" w:rsidP="00494C2C">
      <w:pPr>
        <w:tabs>
          <w:tab w:val="center" w:pos="7088"/>
        </w:tabs>
        <w:jc w:val="both"/>
      </w:pPr>
      <w:r>
        <w:tab/>
        <w:t>hatósági állatorvos</w:t>
      </w:r>
    </w:p>
    <w:p w:rsidR="00494C2C" w:rsidRPr="003B1428" w:rsidRDefault="00494C2C" w:rsidP="00494C2C">
      <w:pPr>
        <w:pStyle w:val="Nincstrkz"/>
        <w:rPr>
          <w:rFonts w:ascii="Times New Roman" w:hAnsi="Times New Roman"/>
          <w:sz w:val="16"/>
          <w:szCs w:val="16"/>
        </w:rPr>
      </w:pPr>
      <w:r w:rsidRPr="003B1428">
        <w:rPr>
          <w:rFonts w:ascii="Times New Roman" w:hAnsi="Times New Roman"/>
          <w:sz w:val="16"/>
          <w:szCs w:val="16"/>
        </w:rPr>
        <w:t>1 a nem megfelelő törlendő</w:t>
      </w:r>
    </w:p>
    <w:p w:rsidR="00494C2C" w:rsidRPr="003B1428" w:rsidRDefault="00494C2C" w:rsidP="00494C2C">
      <w:pPr>
        <w:pStyle w:val="Nincstrkz"/>
        <w:rPr>
          <w:rFonts w:ascii="Times New Roman" w:hAnsi="Times New Roman"/>
          <w:sz w:val="16"/>
          <w:szCs w:val="16"/>
        </w:rPr>
      </w:pPr>
      <w:r w:rsidRPr="003B1428">
        <w:rPr>
          <w:rFonts w:ascii="Times New Roman" w:hAnsi="Times New Roman"/>
          <w:sz w:val="16"/>
          <w:szCs w:val="16"/>
        </w:rPr>
        <w:t>2 a nem megfelelő törlendő (A,B,pontok közül)</w:t>
      </w:r>
    </w:p>
    <w:p w:rsidR="00494C2C" w:rsidRPr="003B1428" w:rsidRDefault="00494C2C" w:rsidP="00494C2C">
      <w:pPr>
        <w:pStyle w:val="Nincstrkz"/>
        <w:rPr>
          <w:rFonts w:ascii="Times New Roman" w:hAnsi="Times New Roman"/>
          <w:sz w:val="16"/>
          <w:szCs w:val="16"/>
        </w:rPr>
      </w:pPr>
      <w:r w:rsidRPr="003B1428">
        <w:rPr>
          <w:rFonts w:ascii="Times New Roman" w:hAnsi="Times New Roman"/>
          <w:sz w:val="16"/>
          <w:szCs w:val="16"/>
        </w:rPr>
        <w:t>3 A kívánt rész megtartandó, többi törlendő</w:t>
      </w:r>
    </w:p>
    <w:p w:rsidR="00494C2C" w:rsidRPr="003B1428" w:rsidRDefault="00494C2C" w:rsidP="00494C2C">
      <w:pPr>
        <w:pStyle w:val="Nincstrkz"/>
        <w:rPr>
          <w:rFonts w:ascii="Times New Roman" w:hAnsi="Times New Roman"/>
          <w:sz w:val="16"/>
          <w:szCs w:val="16"/>
        </w:rPr>
      </w:pPr>
      <w:r w:rsidRPr="003B1428">
        <w:rPr>
          <w:rFonts w:ascii="Times New Roman" w:hAnsi="Times New Roman"/>
          <w:sz w:val="16"/>
          <w:szCs w:val="16"/>
        </w:rPr>
        <w:t>4 a nem megfelelő törlendő</w:t>
      </w:r>
    </w:p>
    <w:p w:rsidR="00494C2C" w:rsidRPr="003B1428" w:rsidRDefault="00494C2C" w:rsidP="00494C2C">
      <w:pPr>
        <w:pStyle w:val="Nincstrkz"/>
        <w:rPr>
          <w:rFonts w:ascii="Times New Roman" w:hAnsi="Times New Roman"/>
          <w:sz w:val="16"/>
          <w:szCs w:val="16"/>
        </w:rPr>
      </w:pPr>
      <w:r w:rsidRPr="003B1428">
        <w:rPr>
          <w:rFonts w:ascii="Times New Roman" w:hAnsi="Times New Roman"/>
          <w:sz w:val="16"/>
          <w:szCs w:val="16"/>
        </w:rPr>
        <w:t xml:space="preserve">5 A B), pont kitöltése esetén a megadott létesítmény állategészségügyi felügyeletét ellátó helyi állategészségügyi hivatal </w:t>
      </w:r>
    </w:p>
    <w:p w:rsidR="00494C2C" w:rsidRDefault="00494C2C" w:rsidP="00494C2C">
      <w:pPr>
        <w:pStyle w:val="Nincstrkz"/>
        <w:jc w:val="both"/>
        <w:rPr>
          <w:rFonts w:ascii="Times New Roman" w:hAnsi="Times New Roman"/>
          <w:sz w:val="24"/>
          <w:szCs w:val="24"/>
          <w:lang w:bidi="he-IL"/>
        </w:rPr>
      </w:pPr>
    </w:p>
    <w:p w:rsidR="0078491D" w:rsidRDefault="0078491D">
      <w:pPr>
        <w:tabs>
          <w:tab w:val="right" w:leader="dot" w:pos="9072"/>
        </w:tabs>
        <w:jc w:val="both"/>
        <w:rPr>
          <w:sz w:val="18"/>
          <w:szCs w:val="18"/>
        </w:rPr>
        <w:sectPr w:rsidR="0078491D">
          <w:footerReference w:type="default" r:id="rId27"/>
          <w:footnotePr>
            <w:pos w:val="beneathText"/>
          </w:footnotePr>
          <w:pgSz w:w="11905" w:h="16837"/>
          <w:pgMar w:top="1418" w:right="1134" w:bottom="1984" w:left="1134" w:header="708" w:footer="1418" w:gutter="0"/>
          <w:cols w:space="708"/>
          <w:docGrid w:linePitch="360"/>
        </w:sectPr>
      </w:pPr>
    </w:p>
    <w:p w:rsidR="0078491D" w:rsidRDefault="0078491D" w:rsidP="00EC26DC">
      <w:pPr>
        <w:pStyle w:val="Cmsor1"/>
        <w:rPr>
          <w:lang w:val="hu-HU"/>
        </w:rPr>
      </w:pPr>
      <w:bookmarkStart w:id="32" w:name="_Toc398641639"/>
      <w:r>
        <w:rPr>
          <w:lang w:val="hu-HU"/>
        </w:rPr>
        <w:t>III. sz. melléklet</w:t>
      </w:r>
      <w:bookmarkEnd w:id="32"/>
    </w:p>
    <w:p w:rsidR="0078491D" w:rsidRDefault="0078491D">
      <w:pPr>
        <w:rPr>
          <w:b/>
          <w:lang w:val="hu-HU"/>
        </w:rPr>
      </w:pPr>
    </w:p>
    <w:p w:rsidR="0078491D" w:rsidRDefault="0078491D">
      <w:pPr>
        <w:ind w:left="-540"/>
        <w:rPr>
          <w:b/>
          <w:lang w:val="hu-HU"/>
        </w:rPr>
      </w:pPr>
    </w:p>
    <w:p w:rsidR="0078491D" w:rsidRDefault="0078491D">
      <w:pPr>
        <w:rPr>
          <w:b/>
          <w:lang w:val="hu-HU"/>
        </w:rPr>
      </w:pPr>
    </w:p>
    <w:p w:rsidR="0078491D" w:rsidRDefault="0078491D">
      <w:pPr>
        <w:jc w:val="center"/>
        <w:rPr>
          <w:b/>
          <w:lang w:val="hu-HU"/>
        </w:rPr>
      </w:pPr>
      <w:r>
        <w:rPr>
          <w:b/>
          <w:lang w:val="hu-HU"/>
        </w:rPr>
        <w:t>ÉLŐÁLLAT MINTAVÉTELEZÉS</w:t>
      </w:r>
    </w:p>
    <w:p w:rsidR="0078491D" w:rsidRDefault="0078491D">
      <w:pPr>
        <w:rPr>
          <w:b/>
          <w:lang w:val="hu-HU"/>
        </w:rPr>
      </w:pPr>
    </w:p>
    <w:p w:rsidR="0078491D" w:rsidRDefault="0078491D">
      <w:pPr>
        <w:jc w:val="center"/>
        <w:rPr>
          <w:b/>
          <w:lang w:val="hu-HU"/>
        </w:rPr>
      </w:pPr>
      <w:r>
        <w:rPr>
          <w:b/>
          <w:lang w:val="hu-HU"/>
        </w:rPr>
        <w:t>LABOREREDMÉNYEK JELENTÉSE</w:t>
      </w:r>
    </w:p>
    <w:p w:rsidR="0078491D" w:rsidRDefault="0078491D">
      <w:pPr>
        <w:jc w:val="center"/>
        <w:rPr>
          <w:b/>
        </w:rPr>
      </w:pPr>
      <w:r>
        <w:rPr>
          <w:b/>
        </w:rPr>
        <w:t>……………….  ÁLLATEGÉSZSÉGÜGYI  HATÁRÁLLOMÁS</w:t>
      </w:r>
    </w:p>
    <w:p w:rsidR="0078491D" w:rsidRDefault="0078491D">
      <w:pPr>
        <w:jc w:val="center"/>
        <w:rPr>
          <w:b/>
        </w:rPr>
      </w:pPr>
      <w:r>
        <w:rPr>
          <w:b/>
          <w:color w:val="000000"/>
        </w:rPr>
        <w:t xml:space="preserve">TRACES </w:t>
      </w:r>
      <w:r>
        <w:rPr>
          <w:b/>
        </w:rPr>
        <w:t>kód:………….</w:t>
      </w:r>
    </w:p>
    <w:p w:rsidR="0078491D" w:rsidRDefault="0078491D"/>
    <w:p w:rsidR="0078491D" w:rsidRDefault="00A75000">
      <w:pPr>
        <w:jc w:val="center"/>
        <w:rPr>
          <w:u w:val="single"/>
        </w:rPr>
      </w:pPr>
      <w:r>
        <w:rPr>
          <w:u w:val="single"/>
        </w:rPr>
        <w:t>20</w:t>
      </w:r>
      <w:r w:rsidR="0078491D">
        <w:rPr>
          <w:u w:val="single"/>
        </w:rPr>
        <w:t>………………….. hó</w:t>
      </w:r>
    </w:p>
    <w:p w:rsidR="0078491D" w:rsidRDefault="0078491D"/>
    <w:p w:rsidR="0078491D" w:rsidRDefault="0078491D"/>
    <w:tbl>
      <w:tblPr>
        <w:tblW w:w="0" w:type="auto"/>
        <w:tblInd w:w="-15" w:type="dxa"/>
        <w:tblLayout w:type="fixed"/>
        <w:tblLook w:val="0000"/>
      </w:tblPr>
      <w:tblGrid>
        <w:gridCol w:w="1124"/>
        <w:gridCol w:w="1206"/>
        <w:gridCol w:w="1147"/>
        <w:gridCol w:w="1237"/>
        <w:gridCol w:w="928"/>
        <w:gridCol w:w="992"/>
        <w:gridCol w:w="1276"/>
        <w:gridCol w:w="1417"/>
        <w:gridCol w:w="1134"/>
        <w:gridCol w:w="1134"/>
        <w:gridCol w:w="851"/>
        <w:gridCol w:w="708"/>
        <w:gridCol w:w="823"/>
      </w:tblGrid>
      <w:tr w:rsidR="0078491D">
        <w:trPr>
          <w:cantSplit/>
          <w:trHeight w:val="1389"/>
        </w:trPr>
        <w:tc>
          <w:tcPr>
            <w:tcW w:w="1124"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Mintavétel</w:t>
            </w:r>
          </w:p>
          <w:p w:rsidR="0078491D" w:rsidRDefault="0078491D">
            <w:pPr>
              <w:ind w:left="113" w:right="113"/>
              <w:jc w:val="center"/>
              <w:rPr>
                <w:sz w:val="20"/>
                <w:szCs w:val="20"/>
              </w:rPr>
            </w:pPr>
            <w:r>
              <w:rPr>
                <w:sz w:val="20"/>
                <w:szCs w:val="20"/>
              </w:rPr>
              <w:t>dátuma</w:t>
            </w:r>
          </w:p>
        </w:tc>
        <w:tc>
          <w:tcPr>
            <w:tcW w:w="1206"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KÁBO hivatkozási szám</w:t>
            </w:r>
          </w:p>
          <w:p w:rsidR="0078491D" w:rsidRDefault="0078491D">
            <w:pPr>
              <w:ind w:left="113" w:right="113"/>
              <w:jc w:val="center"/>
              <w:rPr>
                <w:sz w:val="20"/>
                <w:szCs w:val="20"/>
              </w:rPr>
            </w:pPr>
          </w:p>
        </w:tc>
        <w:tc>
          <w:tcPr>
            <w:tcW w:w="1147"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Élő állat</w:t>
            </w:r>
          </w:p>
          <w:p w:rsidR="0078491D" w:rsidRDefault="0078491D">
            <w:pPr>
              <w:ind w:left="113" w:right="113"/>
              <w:jc w:val="center"/>
              <w:rPr>
                <w:sz w:val="20"/>
                <w:szCs w:val="20"/>
              </w:rPr>
            </w:pPr>
            <w:r>
              <w:rPr>
                <w:sz w:val="20"/>
                <w:szCs w:val="20"/>
              </w:rPr>
              <w:t>megnevezése</w:t>
            </w:r>
          </w:p>
        </w:tc>
        <w:tc>
          <w:tcPr>
            <w:tcW w:w="1237"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Származási/feladó ország</w:t>
            </w:r>
          </w:p>
        </w:tc>
        <w:tc>
          <w:tcPr>
            <w:tcW w:w="928"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Származási/ feladó</w:t>
            </w:r>
          </w:p>
          <w:p w:rsidR="0078491D" w:rsidRDefault="0078491D">
            <w:pPr>
              <w:ind w:left="113" w:right="113"/>
              <w:jc w:val="center"/>
              <w:rPr>
                <w:sz w:val="20"/>
                <w:szCs w:val="20"/>
              </w:rPr>
            </w:pPr>
            <w:r>
              <w:rPr>
                <w:sz w:val="20"/>
                <w:szCs w:val="20"/>
              </w:rPr>
              <w:t>létesítmény</w:t>
            </w:r>
          </w:p>
        </w:tc>
        <w:tc>
          <w:tcPr>
            <w:tcW w:w="992"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Feladó:</w:t>
            </w:r>
            <w:r>
              <w:rPr>
                <w:sz w:val="20"/>
                <w:szCs w:val="20"/>
              </w:rPr>
              <w:br/>
              <w:t>név cím</w:t>
            </w:r>
          </w:p>
        </w:tc>
        <w:tc>
          <w:tcPr>
            <w:tcW w:w="1276"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Importőr/Címzett</w:t>
            </w:r>
          </w:p>
        </w:tc>
        <w:tc>
          <w:tcPr>
            <w:tcW w:w="1417"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Rendeltetési ország</w:t>
            </w:r>
          </w:p>
          <w:p w:rsidR="0078491D" w:rsidRDefault="0078491D">
            <w:pPr>
              <w:ind w:left="113" w:right="113"/>
              <w:jc w:val="center"/>
              <w:rPr>
                <w:sz w:val="20"/>
                <w:szCs w:val="20"/>
              </w:rPr>
            </w:pPr>
            <w:r>
              <w:rPr>
                <w:sz w:val="20"/>
                <w:szCs w:val="20"/>
              </w:rPr>
              <w:t>/hely</w:t>
            </w:r>
          </w:p>
        </w:tc>
        <w:tc>
          <w:tcPr>
            <w:tcW w:w="1134"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Vizsgáló</w:t>
            </w:r>
          </w:p>
          <w:p w:rsidR="0078491D" w:rsidRDefault="0078491D">
            <w:pPr>
              <w:ind w:left="113" w:right="113"/>
              <w:jc w:val="center"/>
              <w:rPr>
                <w:sz w:val="20"/>
                <w:szCs w:val="20"/>
              </w:rPr>
            </w:pPr>
            <w:r>
              <w:rPr>
                <w:sz w:val="20"/>
                <w:szCs w:val="20"/>
              </w:rPr>
              <w:t>labor</w:t>
            </w:r>
          </w:p>
          <w:p w:rsidR="0078491D" w:rsidRDefault="0078491D">
            <w:pPr>
              <w:ind w:left="113" w:right="113"/>
              <w:jc w:val="center"/>
              <w:rPr>
                <w:sz w:val="20"/>
                <w:szCs w:val="20"/>
              </w:rPr>
            </w:pPr>
            <w:r>
              <w:rPr>
                <w:sz w:val="20"/>
                <w:szCs w:val="20"/>
              </w:rPr>
              <w:t>neve</w:t>
            </w:r>
          </w:p>
        </w:tc>
        <w:tc>
          <w:tcPr>
            <w:tcW w:w="1134"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Vizsgálat</w:t>
            </w:r>
          </w:p>
          <w:p w:rsidR="0078491D" w:rsidRDefault="0078491D">
            <w:pPr>
              <w:ind w:left="113" w:right="113"/>
              <w:jc w:val="center"/>
              <w:rPr>
                <w:sz w:val="20"/>
                <w:szCs w:val="20"/>
              </w:rPr>
            </w:pPr>
            <w:r>
              <w:rPr>
                <w:sz w:val="20"/>
                <w:szCs w:val="20"/>
              </w:rPr>
              <w:t>iránya</w:t>
            </w:r>
          </w:p>
        </w:tc>
        <w:tc>
          <w:tcPr>
            <w:tcW w:w="851"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Eredmény</w:t>
            </w:r>
          </w:p>
        </w:tc>
        <w:tc>
          <w:tcPr>
            <w:tcW w:w="708" w:type="dxa"/>
            <w:tcBorders>
              <w:top w:val="single" w:sz="4" w:space="0" w:color="000000"/>
              <w:left w:val="single" w:sz="4" w:space="0" w:color="000000"/>
              <w:bottom w:val="single" w:sz="4" w:space="0" w:color="000000"/>
            </w:tcBorders>
          </w:tcPr>
          <w:p w:rsidR="0078491D" w:rsidRDefault="0078491D">
            <w:pPr>
              <w:snapToGrid w:val="0"/>
              <w:ind w:left="113" w:right="113"/>
              <w:jc w:val="center"/>
              <w:rPr>
                <w:sz w:val="20"/>
                <w:szCs w:val="20"/>
              </w:rPr>
            </w:pPr>
            <w:r>
              <w:rPr>
                <w:sz w:val="20"/>
                <w:szCs w:val="20"/>
              </w:rPr>
              <w:t>Azonosító</w:t>
            </w:r>
          </w:p>
        </w:tc>
        <w:tc>
          <w:tcPr>
            <w:tcW w:w="823" w:type="dxa"/>
            <w:tcBorders>
              <w:top w:val="single" w:sz="4" w:space="0" w:color="000000"/>
              <w:left w:val="single" w:sz="4" w:space="0" w:color="000000"/>
              <w:bottom w:val="single" w:sz="4" w:space="0" w:color="000000"/>
              <w:right w:val="single" w:sz="4" w:space="0" w:color="000000"/>
            </w:tcBorders>
          </w:tcPr>
          <w:p w:rsidR="0078491D" w:rsidRDefault="0078491D">
            <w:pPr>
              <w:snapToGrid w:val="0"/>
              <w:ind w:left="113" w:right="113"/>
              <w:jc w:val="center"/>
              <w:rPr>
                <w:sz w:val="20"/>
                <w:szCs w:val="20"/>
              </w:rPr>
            </w:pPr>
            <w:r>
              <w:rPr>
                <w:sz w:val="20"/>
                <w:szCs w:val="20"/>
              </w:rPr>
              <w:t>Megjegyzés</w:t>
            </w:r>
          </w:p>
        </w:tc>
      </w:tr>
      <w:tr w:rsidR="0078491D">
        <w:trPr>
          <w:trHeight w:val="875"/>
        </w:trPr>
        <w:tc>
          <w:tcPr>
            <w:tcW w:w="1124"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206"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147"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237"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928"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992"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276"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417"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134"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134"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851"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708"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823" w:type="dxa"/>
            <w:tcBorders>
              <w:top w:val="single" w:sz="4" w:space="0" w:color="000000"/>
              <w:left w:val="single" w:sz="4" w:space="0" w:color="000000"/>
              <w:bottom w:val="single" w:sz="4" w:space="0" w:color="000000"/>
              <w:right w:val="single" w:sz="4" w:space="0" w:color="000000"/>
            </w:tcBorders>
          </w:tcPr>
          <w:p w:rsidR="0078491D" w:rsidRDefault="0078491D">
            <w:pPr>
              <w:snapToGrid w:val="0"/>
              <w:rPr>
                <w:sz w:val="20"/>
                <w:szCs w:val="20"/>
              </w:rPr>
            </w:pPr>
          </w:p>
        </w:tc>
      </w:tr>
      <w:tr w:rsidR="0078491D">
        <w:trPr>
          <w:trHeight w:val="864"/>
        </w:trPr>
        <w:tc>
          <w:tcPr>
            <w:tcW w:w="1124"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206"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147"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237"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928"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992"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276"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417"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1134" w:type="dxa"/>
            <w:tcBorders>
              <w:top w:val="single" w:sz="4" w:space="0" w:color="000000"/>
              <w:left w:val="single" w:sz="4" w:space="0" w:color="000000"/>
              <w:bottom w:val="single" w:sz="4" w:space="0" w:color="000000"/>
            </w:tcBorders>
          </w:tcPr>
          <w:p w:rsidR="0078491D" w:rsidRDefault="0078491D">
            <w:pPr>
              <w:snapToGrid w:val="0"/>
              <w:rPr>
                <w:sz w:val="20"/>
                <w:szCs w:val="20"/>
              </w:rPr>
            </w:pPr>
            <w:r>
              <w:rPr>
                <w:sz w:val="20"/>
                <w:szCs w:val="20"/>
              </w:rPr>
              <w:t>.</w:t>
            </w:r>
          </w:p>
        </w:tc>
        <w:tc>
          <w:tcPr>
            <w:tcW w:w="1134"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851"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708" w:type="dxa"/>
            <w:tcBorders>
              <w:top w:val="single" w:sz="4" w:space="0" w:color="000000"/>
              <w:left w:val="single" w:sz="4" w:space="0" w:color="000000"/>
              <w:bottom w:val="single" w:sz="4" w:space="0" w:color="000000"/>
            </w:tcBorders>
          </w:tcPr>
          <w:p w:rsidR="0078491D" w:rsidRDefault="0078491D">
            <w:pPr>
              <w:snapToGrid w:val="0"/>
              <w:rPr>
                <w:sz w:val="20"/>
                <w:szCs w:val="20"/>
              </w:rPr>
            </w:pPr>
          </w:p>
        </w:tc>
        <w:tc>
          <w:tcPr>
            <w:tcW w:w="823" w:type="dxa"/>
            <w:tcBorders>
              <w:top w:val="single" w:sz="4" w:space="0" w:color="000000"/>
              <w:left w:val="single" w:sz="4" w:space="0" w:color="000000"/>
              <w:bottom w:val="single" w:sz="4" w:space="0" w:color="000000"/>
              <w:right w:val="single" w:sz="4" w:space="0" w:color="000000"/>
            </w:tcBorders>
          </w:tcPr>
          <w:p w:rsidR="0078491D" w:rsidRDefault="0078491D">
            <w:pPr>
              <w:snapToGrid w:val="0"/>
              <w:rPr>
                <w:sz w:val="20"/>
                <w:szCs w:val="20"/>
              </w:rPr>
            </w:pPr>
          </w:p>
        </w:tc>
      </w:tr>
    </w:tbl>
    <w:p w:rsidR="0078491D" w:rsidRDefault="0078491D">
      <w:pPr>
        <w:sectPr w:rsidR="0078491D">
          <w:footerReference w:type="default" r:id="rId28"/>
          <w:footnotePr>
            <w:pos w:val="beneathText"/>
          </w:footnotePr>
          <w:pgSz w:w="16837" w:h="11905" w:orient="landscape"/>
          <w:pgMar w:top="1134" w:right="1418" w:bottom="1474" w:left="1985" w:header="708" w:footer="1418" w:gutter="0"/>
          <w:cols w:space="708"/>
          <w:docGrid w:linePitch="360"/>
        </w:sectPr>
      </w:pPr>
    </w:p>
    <w:p w:rsidR="0078491D" w:rsidRDefault="0078491D" w:rsidP="00EC26DC">
      <w:pPr>
        <w:pStyle w:val="Cmsor1"/>
      </w:pPr>
      <w:bookmarkStart w:id="33" w:name="_Toc398641640"/>
      <w:r>
        <w:t>IV. melléklet</w:t>
      </w:r>
      <w:bookmarkEnd w:id="33"/>
    </w:p>
    <w:p w:rsidR="0078491D" w:rsidRDefault="0078491D">
      <w:pPr>
        <w:spacing w:line="360" w:lineRule="auto"/>
        <w:rPr>
          <w:b/>
          <w:u w:val="single"/>
        </w:rPr>
      </w:pPr>
    </w:p>
    <w:p w:rsidR="0078491D" w:rsidRDefault="0078491D">
      <w:pPr>
        <w:spacing w:line="360" w:lineRule="auto"/>
        <w:jc w:val="center"/>
        <w:rPr>
          <w:b/>
        </w:rPr>
      </w:pPr>
      <w:r>
        <w:rPr>
          <w:b/>
        </w:rPr>
        <w:t xml:space="preserve">A kilépési hely ellenőrző jelentése (a </w:t>
      </w:r>
      <w:r w:rsidRPr="00A75000">
        <w:rPr>
          <w:b/>
        </w:rPr>
        <w:t>817/2010/EU rendelet</w:t>
      </w:r>
      <w:r>
        <w:rPr>
          <w:b/>
        </w:rPr>
        <w:t xml:space="preserve"> 2. cikkének (2) bekezdése)</w:t>
      </w:r>
    </w:p>
    <w:p w:rsidR="0078491D" w:rsidRDefault="0078491D">
      <w:pPr>
        <w:spacing w:line="360" w:lineRule="auto"/>
        <w:jc w:val="both"/>
      </w:pPr>
    </w:p>
    <w:tbl>
      <w:tblPr>
        <w:tblW w:w="0" w:type="auto"/>
        <w:tblInd w:w="-20" w:type="dxa"/>
        <w:tblLayout w:type="fixed"/>
        <w:tblLook w:val="0000"/>
      </w:tblPr>
      <w:tblGrid>
        <w:gridCol w:w="1515"/>
        <w:gridCol w:w="1145"/>
        <w:gridCol w:w="371"/>
        <w:gridCol w:w="1515"/>
        <w:gridCol w:w="97"/>
        <w:gridCol w:w="1419"/>
        <w:gridCol w:w="1612"/>
        <w:gridCol w:w="1612"/>
        <w:gridCol w:w="40"/>
      </w:tblGrid>
      <w:tr w:rsidR="0078491D">
        <w:tc>
          <w:tcPr>
            <w:tcW w:w="4643" w:type="dxa"/>
            <w:gridSpan w:val="5"/>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lang w:val="pl-PL"/>
              </w:rPr>
            </w:pPr>
            <w:r>
              <w:rPr>
                <w:sz w:val="16"/>
                <w:lang w:val="pl-PL"/>
              </w:rPr>
              <w:t>T5 vagy nemzeti dokumentum száma:</w:t>
            </w:r>
          </w:p>
          <w:p w:rsidR="0078491D" w:rsidRDefault="0078491D">
            <w:pPr>
              <w:spacing w:before="80" w:after="80"/>
              <w:jc w:val="both"/>
              <w:rPr>
                <w:sz w:val="16"/>
                <w:lang w:val="pl-PL"/>
              </w:rPr>
            </w:pPr>
            <w:r>
              <w:rPr>
                <w:sz w:val="16"/>
                <w:lang w:val="pl-PL"/>
              </w:rPr>
              <w:t>Végső érkezési hely szerinti hely és ország:</w:t>
            </w:r>
          </w:p>
        </w:tc>
        <w:tc>
          <w:tcPr>
            <w:tcW w:w="4683" w:type="dxa"/>
            <w:gridSpan w:val="4"/>
            <w:tcBorders>
              <w:top w:val="single" w:sz="4" w:space="0" w:color="000000"/>
              <w:left w:val="single" w:sz="4" w:space="0" w:color="000000"/>
              <w:bottom w:val="single" w:sz="4" w:space="0" w:color="000000"/>
              <w:right w:val="single" w:sz="4" w:space="0" w:color="000000"/>
            </w:tcBorders>
          </w:tcPr>
          <w:p w:rsidR="0078491D" w:rsidRDefault="0078491D">
            <w:pPr>
              <w:snapToGrid w:val="0"/>
              <w:spacing w:before="80" w:after="80"/>
              <w:jc w:val="both"/>
              <w:rPr>
                <w:sz w:val="16"/>
              </w:rPr>
            </w:pPr>
            <w:r>
              <w:rPr>
                <w:sz w:val="16"/>
              </w:rPr>
              <w:t>Állatorvosi bizonyítvány száma:</w:t>
            </w:r>
          </w:p>
        </w:tc>
      </w:tr>
      <w:tr w:rsidR="0078491D">
        <w:tc>
          <w:tcPr>
            <w:tcW w:w="6062" w:type="dxa"/>
            <w:gridSpan w:val="6"/>
            <w:tcBorders>
              <w:top w:val="single" w:sz="4" w:space="0" w:color="000000"/>
              <w:left w:val="single" w:sz="4" w:space="0" w:color="000000"/>
              <w:bottom w:val="single" w:sz="4" w:space="0" w:color="000000"/>
            </w:tcBorders>
          </w:tcPr>
          <w:p w:rsidR="0078491D" w:rsidRDefault="0078491D" w:rsidP="00CE414F">
            <w:r>
              <w:t>ELVÉGZETT ELLENŐRZÉSEK</w:t>
            </w:r>
          </w:p>
        </w:tc>
        <w:tc>
          <w:tcPr>
            <w:tcW w:w="3264" w:type="dxa"/>
            <w:gridSpan w:val="3"/>
            <w:tcBorders>
              <w:top w:val="single" w:sz="4" w:space="0" w:color="000000"/>
              <w:left w:val="single" w:sz="4" w:space="0" w:color="000000"/>
              <w:bottom w:val="single" w:sz="4" w:space="0" w:color="000000"/>
              <w:right w:val="single" w:sz="4" w:space="0" w:color="000000"/>
            </w:tcBorders>
          </w:tcPr>
          <w:p w:rsidR="0078491D" w:rsidRDefault="0078491D" w:rsidP="00CE414F">
            <w:r>
              <w:t>AZ ELLENŐRZÉSEK EREDMÉNYE</w:t>
            </w:r>
          </w:p>
        </w:tc>
      </w:tr>
      <w:tr w:rsidR="0078491D">
        <w:trPr>
          <w:cantSplit/>
        </w:trPr>
        <w:tc>
          <w:tcPr>
            <w:tcW w:w="6062" w:type="dxa"/>
            <w:gridSpan w:val="6"/>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SZÁLLÍTÁS A KILÉPTETÉSI HELYIG</w:t>
            </w:r>
          </w:p>
        </w:tc>
        <w:tc>
          <w:tcPr>
            <w:tcW w:w="1612" w:type="dxa"/>
            <w:tcBorders>
              <w:top w:val="single" w:sz="4" w:space="0" w:color="000000"/>
              <w:left w:val="single" w:sz="4" w:space="0" w:color="000000"/>
              <w:bottom w:val="single" w:sz="4" w:space="0" w:color="000000"/>
            </w:tcBorders>
          </w:tcPr>
          <w:p w:rsidR="0078491D" w:rsidRDefault="0078491D">
            <w:pPr>
              <w:snapToGrid w:val="0"/>
              <w:spacing w:before="80" w:after="80"/>
              <w:jc w:val="center"/>
              <w:rPr>
                <w:sz w:val="16"/>
                <w:vertAlign w:val="superscript"/>
              </w:rPr>
            </w:pPr>
            <w:r>
              <w:rPr>
                <w:sz w:val="16"/>
              </w:rPr>
              <w:t>KIELÉGÍTŐ</w:t>
            </w:r>
            <w:r>
              <w:rPr>
                <w:sz w:val="16"/>
                <w:vertAlign w:val="superscript"/>
              </w:rPr>
              <w:t>1</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D8D8D8"/>
          </w:tcPr>
          <w:p w:rsidR="0078491D" w:rsidRDefault="0078491D">
            <w:pPr>
              <w:snapToGrid w:val="0"/>
              <w:spacing w:before="80" w:after="80"/>
              <w:jc w:val="center"/>
              <w:rPr>
                <w:sz w:val="16"/>
              </w:rPr>
            </w:pPr>
            <w:r>
              <w:rPr>
                <w:sz w:val="16"/>
              </w:rPr>
              <w:t>NEM KIELÉGÍTŐ</w:t>
            </w:r>
          </w:p>
        </w:tc>
      </w:tr>
      <w:tr w:rsidR="0078491D">
        <w:trPr>
          <w:cantSplit/>
        </w:trPr>
        <w:tc>
          <w:tcPr>
            <w:tcW w:w="2660" w:type="dxa"/>
            <w:gridSpan w:val="2"/>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Szállítóeszköz →</w:t>
            </w:r>
          </w:p>
        </w:tc>
        <w:tc>
          <w:tcPr>
            <w:tcW w:w="3402" w:type="dxa"/>
            <w:gridSpan w:val="4"/>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Azonosítás:</w:t>
            </w:r>
          </w:p>
        </w:tc>
        <w:tc>
          <w:tcPr>
            <w:tcW w:w="1612" w:type="dxa"/>
            <w:tcBorders>
              <w:top w:val="single" w:sz="4" w:space="0" w:color="000000"/>
              <w:left w:val="single" w:sz="4" w:space="0" w:color="000000"/>
              <w:bottom w:val="single" w:sz="4" w:space="0" w:color="000000"/>
            </w:tcBorders>
          </w:tcPr>
          <w:p w:rsidR="0078491D" w:rsidRDefault="0078491D">
            <w:pPr>
              <w:snapToGrid w:val="0"/>
              <w:spacing w:before="80" w:after="80"/>
              <w:jc w:val="center"/>
              <w:rPr>
                <w:sz w:val="16"/>
              </w:rPr>
            </w:pPr>
            <w:r>
              <w:rPr>
                <w:sz w:val="16"/>
              </w:rPr>
              <w:t></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D8D8D8"/>
          </w:tcPr>
          <w:p w:rsidR="0078491D" w:rsidRDefault="0078491D">
            <w:pPr>
              <w:snapToGrid w:val="0"/>
              <w:spacing w:before="80" w:after="80"/>
              <w:jc w:val="center"/>
              <w:rPr>
                <w:sz w:val="16"/>
              </w:rPr>
            </w:pPr>
            <w:r>
              <w:rPr>
                <w:sz w:val="16"/>
              </w:rPr>
              <w:t></w:t>
            </w:r>
          </w:p>
        </w:tc>
      </w:tr>
      <w:tr w:rsidR="0078491D">
        <w:trPr>
          <w:cantSplit/>
        </w:trPr>
        <w:tc>
          <w:tcPr>
            <w:tcW w:w="2660" w:type="dxa"/>
            <w:gridSpan w:val="2"/>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Férőhelyszükséglet →</w:t>
            </w:r>
          </w:p>
        </w:tc>
        <w:tc>
          <w:tcPr>
            <w:tcW w:w="3402" w:type="dxa"/>
            <w:gridSpan w:val="4"/>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Átlagos férőhelyszükséglet / egy m</w:t>
            </w:r>
            <w:r>
              <w:rPr>
                <w:sz w:val="16"/>
                <w:vertAlign w:val="superscript"/>
              </w:rPr>
              <w:t>2</w:t>
            </w:r>
            <w:r>
              <w:rPr>
                <w:sz w:val="16"/>
              </w:rPr>
              <w:t>-en levő állatok</w:t>
            </w:r>
          </w:p>
        </w:tc>
        <w:tc>
          <w:tcPr>
            <w:tcW w:w="1612" w:type="dxa"/>
            <w:tcBorders>
              <w:top w:val="single" w:sz="4" w:space="0" w:color="000000"/>
              <w:left w:val="single" w:sz="4" w:space="0" w:color="000000"/>
              <w:bottom w:val="single" w:sz="4" w:space="0" w:color="000000"/>
            </w:tcBorders>
          </w:tcPr>
          <w:p w:rsidR="0078491D" w:rsidRDefault="0078491D">
            <w:pPr>
              <w:snapToGrid w:val="0"/>
              <w:spacing w:before="80" w:after="80"/>
              <w:jc w:val="center"/>
              <w:rPr>
                <w:sz w:val="16"/>
              </w:rPr>
            </w:pPr>
            <w:r>
              <w:rPr>
                <w:sz w:val="16"/>
              </w:rPr>
              <w:t></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D8D8D8"/>
          </w:tcPr>
          <w:p w:rsidR="0078491D" w:rsidRDefault="0078491D">
            <w:pPr>
              <w:snapToGrid w:val="0"/>
              <w:spacing w:before="80" w:after="80"/>
              <w:jc w:val="center"/>
              <w:rPr>
                <w:sz w:val="16"/>
              </w:rPr>
            </w:pPr>
            <w:r>
              <w:rPr>
                <w:sz w:val="16"/>
              </w:rPr>
              <w:t></w:t>
            </w:r>
          </w:p>
        </w:tc>
      </w:tr>
      <w:tr w:rsidR="0078491D">
        <w:trPr>
          <w:cantSplit/>
        </w:trPr>
        <w:tc>
          <w:tcPr>
            <w:tcW w:w="2660" w:type="dxa"/>
            <w:gridSpan w:val="2"/>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Szállító engedélye →</w:t>
            </w:r>
          </w:p>
        </w:tc>
        <w:tc>
          <w:tcPr>
            <w:tcW w:w="3402" w:type="dxa"/>
            <w:gridSpan w:val="4"/>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Engedély száma:</w:t>
            </w:r>
          </w:p>
        </w:tc>
        <w:tc>
          <w:tcPr>
            <w:tcW w:w="1612" w:type="dxa"/>
            <w:tcBorders>
              <w:top w:val="single" w:sz="4" w:space="0" w:color="000000"/>
              <w:left w:val="single" w:sz="4" w:space="0" w:color="000000"/>
              <w:bottom w:val="single" w:sz="4" w:space="0" w:color="000000"/>
            </w:tcBorders>
          </w:tcPr>
          <w:p w:rsidR="0078491D" w:rsidRDefault="0078491D">
            <w:pPr>
              <w:snapToGrid w:val="0"/>
              <w:spacing w:before="80" w:after="80"/>
              <w:jc w:val="center"/>
              <w:rPr>
                <w:sz w:val="16"/>
              </w:rPr>
            </w:pPr>
            <w:r>
              <w:rPr>
                <w:sz w:val="16"/>
              </w:rPr>
              <w:t></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D8D8D8"/>
          </w:tcPr>
          <w:p w:rsidR="0078491D" w:rsidRDefault="0078491D">
            <w:pPr>
              <w:snapToGrid w:val="0"/>
              <w:spacing w:before="80" w:after="80"/>
              <w:jc w:val="center"/>
              <w:rPr>
                <w:sz w:val="16"/>
              </w:rPr>
            </w:pPr>
            <w:r>
              <w:rPr>
                <w:sz w:val="16"/>
              </w:rPr>
              <w:t></w:t>
            </w:r>
          </w:p>
        </w:tc>
      </w:tr>
      <w:tr w:rsidR="0078491D">
        <w:trPr>
          <w:cantSplit/>
        </w:trPr>
        <w:tc>
          <w:tcPr>
            <w:tcW w:w="6062" w:type="dxa"/>
            <w:gridSpan w:val="6"/>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 xml:space="preserve">Útvonalterv nyilvántartások → </w:t>
            </w:r>
          </w:p>
        </w:tc>
        <w:tc>
          <w:tcPr>
            <w:tcW w:w="1612" w:type="dxa"/>
            <w:tcBorders>
              <w:top w:val="single" w:sz="4" w:space="0" w:color="000000"/>
              <w:left w:val="single" w:sz="4" w:space="0" w:color="000000"/>
              <w:bottom w:val="single" w:sz="4" w:space="0" w:color="000000"/>
            </w:tcBorders>
          </w:tcPr>
          <w:p w:rsidR="0078491D" w:rsidRDefault="0078491D">
            <w:pPr>
              <w:snapToGrid w:val="0"/>
              <w:spacing w:before="80" w:after="80"/>
              <w:jc w:val="center"/>
              <w:rPr>
                <w:sz w:val="16"/>
              </w:rPr>
            </w:pPr>
            <w:r>
              <w:rPr>
                <w:sz w:val="16"/>
              </w:rPr>
              <w:t></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D8D8D8"/>
          </w:tcPr>
          <w:p w:rsidR="0078491D" w:rsidRDefault="0078491D">
            <w:pPr>
              <w:snapToGrid w:val="0"/>
              <w:spacing w:before="80" w:after="80"/>
              <w:jc w:val="center"/>
              <w:rPr>
                <w:sz w:val="16"/>
              </w:rPr>
            </w:pPr>
            <w:r>
              <w:rPr>
                <w:sz w:val="16"/>
              </w:rPr>
              <w:t></w:t>
            </w:r>
          </w:p>
        </w:tc>
      </w:tr>
      <w:tr w:rsidR="0078491D">
        <w:trPr>
          <w:cantSplit/>
        </w:trPr>
        <w:tc>
          <w:tcPr>
            <w:tcW w:w="6062" w:type="dxa"/>
            <w:gridSpan w:val="6"/>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Azon állatok darabszáma, amelyek tekintetében kiviteli nyilatkozat került elfogadásra (kategóriánkénti bontásban) ↓</w:t>
            </w:r>
          </w:p>
        </w:tc>
        <w:tc>
          <w:tcPr>
            <w:tcW w:w="3264" w:type="dxa"/>
            <w:gridSpan w:val="3"/>
            <w:tcBorders>
              <w:top w:val="single" w:sz="4" w:space="0" w:color="000000"/>
              <w:left w:val="single" w:sz="4" w:space="0" w:color="000000"/>
              <w:bottom w:val="single" w:sz="4" w:space="0" w:color="000000"/>
              <w:right w:val="single" w:sz="4" w:space="0" w:color="000000"/>
            </w:tcBorders>
          </w:tcPr>
          <w:p w:rsidR="0078491D" w:rsidRDefault="0078491D">
            <w:pPr>
              <w:snapToGrid w:val="0"/>
              <w:spacing w:before="80" w:after="80"/>
              <w:jc w:val="both"/>
              <w:rPr>
                <w:sz w:val="16"/>
              </w:rPr>
            </w:pPr>
            <w:r>
              <w:rPr>
                <w:sz w:val="16"/>
              </w:rPr>
              <w:t>A 817/2010/EU rendelet 2. cikkének (4) bekezdésében említett állatok darabszáma E = A – (B + C + D) ↓</w:t>
            </w:r>
          </w:p>
        </w:tc>
      </w:tr>
      <w:tr w:rsidR="0078491D">
        <w:trPr>
          <w:cantSplit/>
        </w:trPr>
        <w:tc>
          <w:tcPr>
            <w:tcW w:w="1515" w:type="dxa"/>
            <w:tcBorders>
              <w:top w:val="single" w:sz="4" w:space="0" w:color="000000"/>
              <w:left w:val="single" w:sz="4" w:space="0" w:color="000000"/>
              <w:bottom w:val="single" w:sz="4" w:space="0" w:color="000000"/>
            </w:tcBorders>
          </w:tcPr>
          <w:p w:rsidR="0078491D" w:rsidRDefault="0078491D">
            <w:pPr>
              <w:snapToGrid w:val="0"/>
              <w:spacing w:before="80" w:after="80"/>
              <w:rPr>
                <w:sz w:val="16"/>
              </w:rPr>
            </w:pPr>
            <w:r>
              <w:rPr>
                <w:sz w:val="16"/>
              </w:rPr>
              <w:t>A. Ellenőrzött állatok összesen</w:t>
            </w:r>
          </w:p>
        </w:tc>
        <w:tc>
          <w:tcPr>
            <w:tcW w:w="1516" w:type="dxa"/>
            <w:gridSpan w:val="2"/>
            <w:tcBorders>
              <w:top w:val="single" w:sz="4" w:space="0" w:color="000000"/>
              <w:left w:val="single" w:sz="4" w:space="0" w:color="000000"/>
              <w:bottom w:val="single" w:sz="4" w:space="0" w:color="000000"/>
            </w:tcBorders>
            <w:shd w:val="clear" w:color="auto" w:fill="D8D8D8"/>
          </w:tcPr>
          <w:p w:rsidR="0078491D" w:rsidRDefault="0078491D">
            <w:pPr>
              <w:snapToGrid w:val="0"/>
              <w:spacing w:before="80" w:after="80"/>
              <w:rPr>
                <w:sz w:val="16"/>
              </w:rPr>
            </w:pPr>
            <w:r>
              <w:rPr>
                <w:sz w:val="16"/>
              </w:rPr>
              <w:t>B. Szállítás közben megellett vagy elvetélt állatok</w:t>
            </w:r>
          </w:p>
        </w:tc>
        <w:tc>
          <w:tcPr>
            <w:tcW w:w="1515" w:type="dxa"/>
            <w:tcBorders>
              <w:top w:val="single" w:sz="4" w:space="0" w:color="000000"/>
              <w:left w:val="single" w:sz="4" w:space="0" w:color="000000"/>
              <w:bottom w:val="single" w:sz="4" w:space="0" w:color="000000"/>
            </w:tcBorders>
            <w:shd w:val="clear" w:color="auto" w:fill="D8D8D8"/>
          </w:tcPr>
          <w:p w:rsidR="0078491D" w:rsidRDefault="0078491D">
            <w:pPr>
              <w:snapToGrid w:val="0"/>
              <w:spacing w:before="80" w:after="80"/>
              <w:rPr>
                <w:sz w:val="16"/>
                <w:vertAlign w:val="superscript"/>
              </w:rPr>
            </w:pPr>
            <w:r>
              <w:rPr>
                <w:sz w:val="16"/>
              </w:rPr>
              <w:t>C. Egyéb nem megfelelő állatok</w:t>
            </w:r>
            <w:r>
              <w:rPr>
                <w:sz w:val="16"/>
                <w:vertAlign w:val="superscript"/>
              </w:rPr>
              <w:t>2</w:t>
            </w:r>
          </w:p>
        </w:tc>
        <w:tc>
          <w:tcPr>
            <w:tcW w:w="1516" w:type="dxa"/>
            <w:gridSpan w:val="2"/>
            <w:tcBorders>
              <w:top w:val="single" w:sz="4" w:space="0" w:color="000000"/>
              <w:left w:val="single" w:sz="4" w:space="0" w:color="000000"/>
              <w:bottom w:val="single" w:sz="4" w:space="0" w:color="000000"/>
            </w:tcBorders>
            <w:shd w:val="clear" w:color="auto" w:fill="D8D8D8"/>
          </w:tcPr>
          <w:p w:rsidR="0078491D" w:rsidRDefault="0078491D">
            <w:pPr>
              <w:snapToGrid w:val="0"/>
              <w:spacing w:before="80" w:after="80"/>
              <w:rPr>
                <w:sz w:val="16"/>
              </w:rPr>
            </w:pPr>
            <w:r>
              <w:rPr>
                <w:sz w:val="16"/>
              </w:rPr>
              <w:t>D. Elpusztult állatok</w:t>
            </w:r>
          </w:p>
        </w:tc>
        <w:tc>
          <w:tcPr>
            <w:tcW w:w="3264" w:type="dxa"/>
            <w:gridSpan w:val="3"/>
            <w:tcBorders>
              <w:top w:val="single" w:sz="4" w:space="0" w:color="000000"/>
              <w:left w:val="single" w:sz="4" w:space="0" w:color="000000"/>
              <w:bottom w:val="single" w:sz="4" w:space="0" w:color="000000"/>
              <w:right w:val="single" w:sz="4" w:space="0" w:color="000000"/>
            </w:tcBorders>
          </w:tcPr>
          <w:p w:rsidR="0078491D" w:rsidRDefault="0078491D">
            <w:pPr>
              <w:snapToGrid w:val="0"/>
              <w:spacing w:before="80" w:after="80"/>
              <w:jc w:val="both"/>
              <w:rPr>
                <w:sz w:val="16"/>
              </w:rPr>
            </w:pPr>
          </w:p>
        </w:tc>
      </w:tr>
      <w:tr w:rsidR="0078491D">
        <w:trPr>
          <w:cantSplit/>
        </w:trPr>
        <w:tc>
          <w:tcPr>
            <w:tcW w:w="1515" w:type="dxa"/>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p>
        </w:tc>
        <w:tc>
          <w:tcPr>
            <w:tcW w:w="1516" w:type="dxa"/>
            <w:gridSpan w:val="2"/>
            <w:tcBorders>
              <w:top w:val="single" w:sz="4" w:space="0" w:color="000000"/>
              <w:left w:val="single" w:sz="4" w:space="0" w:color="000000"/>
              <w:bottom w:val="single" w:sz="4" w:space="0" w:color="000000"/>
            </w:tcBorders>
            <w:shd w:val="clear" w:color="auto" w:fill="D8D8D8"/>
          </w:tcPr>
          <w:p w:rsidR="0078491D" w:rsidRDefault="0078491D">
            <w:pPr>
              <w:snapToGrid w:val="0"/>
              <w:spacing w:before="80" w:after="80"/>
              <w:jc w:val="both"/>
              <w:rPr>
                <w:sz w:val="16"/>
              </w:rPr>
            </w:pPr>
          </w:p>
        </w:tc>
        <w:tc>
          <w:tcPr>
            <w:tcW w:w="1515" w:type="dxa"/>
            <w:tcBorders>
              <w:top w:val="single" w:sz="4" w:space="0" w:color="000000"/>
              <w:left w:val="single" w:sz="4" w:space="0" w:color="000000"/>
              <w:bottom w:val="single" w:sz="4" w:space="0" w:color="000000"/>
            </w:tcBorders>
            <w:shd w:val="clear" w:color="auto" w:fill="D8D8D8"/>
          </w:tcPr>
          <w:p w:rsidR="0078491D" w:rsidRDefault="0078491D">
            <w:pPr>
              <w:snapToGrid w:val="0"/>
              <w:spacing w:before="80" w:after="80"/>
              <w:jc w:val="both"/>
              <w:rPr>
                <w:sz w:val="16"/>
              </w:rPr>
            </w:pPr>
          </w:p>
        </w:tc>
        <w:tc>
          <w:tcPr>
            <w:tcW w:w="1516" w:type="dxa"/>
            <w:gridSpan w:val="2"/>
            <w:tcBorders>
              <w:top w:val="single" w:sz="4" w:space="0" w:color="000000"/>
              <w:left w:val="single" w:sz="4" w:space="0" w:color="000000"/>
              <w:bottom w:val="single" w:sz="4" w:space="0" w:color="000000"/>
            </w:tcBorders>
            <w:shd w:val="clear" w:color="auto" w:fill="D8D8D8"/>
          </w:tcPr>
          <w:p w:rsidR="0078491D" w:rsidRDefault="0078491D">
            <w:pPr>
              <w:snapToGrid w:val="0"/>
              <w:spacing w:before="80" w:after="80"/>
              <w:jc w:val="both"/>
              <w:rPr>
                <w:sz w:val="16"/>
              </w:rPr>
            </w:pPr>
          </w:p>
        </w:tc>
        <w:tc>
          <w:tcPr>
            <w:tcW w:w="3264" w:type="dxa"/>
            <w:gridSpan w:val="3"/>
            <w:tcBorders>
              <w:top w:val="single" w:sz="4" w:space="0" w:color="000000"/>
              <w:left w:val="single" w:sz="4" w:space="0" w:color="000000"/>
              <w:bottom w:val="single" w:sz="4" w:space="0" w:color="000000"/>
              <w:right w:val="single" w:sz="4" w:space="0" w:color="000000"/>
            </w:tcBorders>
          </w:tcPr>
          <w:p w:rsidR="0078491D" w:rsidRDefault="0078491D">
            <w:pPr>
              <w:snapToGrid w:val="0"/>
              <w:spacing w:before="80" w:after="80"/>
              <w:jc w:val="both"/>
              <w:rPr>
                <w:sz w:val="16"/>
              </w:rPr>
            </w:pPr>
          </w:p>
        </w:tc>
      </w:tr>
      <w:tr w:rsidR="0078491D">
        <w:trPr>
          <w:cantSplit/>
        </w:trPr>
        <w:tc>
          <w:tcPr>
            <w:tcW w:w="6062" w:type="dxa"/>
            <w:gridSpan w:val="6"/>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SZÁLLÍTÁS A KILÉPÉSI HELYTŐL</w:t>
            </w:r>
          </w:p>
        </w:tc>
        <w:tc>
          <w:tcPr>
            <w:tcW w:w="1612" w:type="dxa"/>
            <w:tcBorders>
              <w:top w:val="single" w:sz="4" w:space="0" w:color="000000"/>
              <w:left w:val="single" w:sz="4" w:space="0" w:color="000000"/>
              <w:bottom w:val="single" w:sz="4" w:space="0" w:color="000000"/>
            </w:tcBorders>
          </w:tcPr>
          <w:p w:rsidR="0078491D" w:rsidRDefault="0078491D">
            <w:pPr>
              <w:snapToGrid w:val="0"/>
              <w:spacing w:before="80" w:after="80"/>
              <w:jc w:val="center"/>
              <w:rPr>
                <w:sz w:val="16"/>
                <w:vertAlign w:val="superscript"/>
              </w:rPr>
            </w:pPr>
            <w:r>
              <w:rPr>
                <w:sz w:val="16"/>
              </w:rPr>
              <w:t>KIELÉGÍTŐ</w:t>
            </w:r>
            <w:r>
              <w:rPr>
                <w:sz w:val="16"/>
                <w:vertAlign w:val="superscript"/>
              </w:rPr>
              <w:t>1</w:t>
            </w:r>
          </w:p>
        </w:tc>
        <w:tc>
          <w:tcPr>
            <w:tcW w:w="1652" w:type="dxa"/>
            <w:gridSpan w:val="2"/>
            <w:tcBorders>
              <w:top w:val="single" w:sz="4" w:space="0" w:color="000000"/>
              <w:left w:val="single" w:sz="4" w:space="0" w:color="000000"/>
              <w:right w:val="single" w:sz="4" w:space="0" w:color="000000"/>
            </w:tcBorders>
          </w:tcPr>
          <w:p w:rsidR="0078491D" w:rsidRDefault="0078491D">
            <w:pPr>
              <w:snapToGrid w:val="0"/>
              <w:spacing w:before="80" w:after="80"/>
              <w:jc w:val="center"/>
              <w:rPr>
                <w:sz w:val="16"/>
              </w:rPr>
            </w:pPr>
            <w:r>
              <w:rPr>
                <w:sz w:val="16"/>
              </w:rPr>
              <w:t>NEM KIELÉGÍTŐ</w:t>
            </w:r>
          </w:p>
        </w:tc>
      </w:tr>
      <w:tr w:rsidR="0078491D">
        <w:trPr>
          <w:cantSplit/>
        </w:trPr>
        <w:tc>
          <w:tcPr>
            <w:tcW w:w="2660" w:type="dxa"/>
            <w:gridSpan w:val="2"/>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Szállítóeszköz</w:t>
            </w:r>
            <w:r>
              <w:rPr>
                <w:sz w:val="16"/>
                <w:vertAlign w:val="superscript"/>
              </w:rPr>
              <w:t>3</w:t>
            </w:r>
            <w:r>
              <w:rPr>
                <w:sz w:val="16"/>
              </w:rPr>
              <w:t xml:space="preserve"> →</w:t>
            </w:r>
          </w:p>
        </w:tc>
        <w:tc>
          <w:tcPr>
            <w:tcW w:w="3402" w:type="dxa"/>
            <w:gridSpan w:val="4"/>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Azonosítás:</w:t>
            </w:r>
          </w:p>
        </w:tc>
        <w:tc>
          <w:tcPr>
            <w:tcW w:w="1612" w:type="dxa"/>
            <w:tcBorders>
              <w:top w:val="single" w:sz="4" w:space="0" w:color="000000"/>
              <w:left w:val="single" w:sz="4" w:space="0" w:color="000000"/>
              <w:bottom w:val="single" w:sz="4" w:space="0" w:color="000000"/>
            </w:tcBorders>
          </w:tcPr>
          <w:p w:rsidR="0078491D" w:rsidRDefault="0078491D">
            <w:pPr>
              <w:snapToGrid w:val="0"/>
              <w:spacing w:before="80" w:after="80"/>
              <w:jc w:val="center"/>
              <w:rPr>
                <w:sz w:val="16"/>
              </w:rPr>
            </w:pPr>
            <w:r>
              <w:rPr>
                <w:sz w:val="16"/>
              </w:rPr>
              <w:t></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D8D8D8"/>
          </w:tcPr>
          <w:p w:rsidR="0078491D" w:rsidRDefault="0078491D">
            <w:pPr>
              <w:snapToGrid w:val="0"/>
              <w:spacing w:before="80" w:after="80"/>
              <w:jc w:val="center"/>
              <w:rPr>
                <w:sz w:val="16"/>
              </w:rPr>
            </w:pPr>
            <w:r>
              <w:rPr>
                <w:sz w:val="16"/>
              </w:rPr>
              <w:t></w:t>
            </w:r>
          </w:p>
        </w:tc>
      </w:tr>
      <w:tr w:rsidR="0078491D">
        <w:trPr>
          <w:cantSplit/>
        </w:trPr>
        <w:tc>
          <w:tcPr>
            <w:tcW w:w="2660" w:type="dxa"/>
            <w:gridSpan w:val="2"/>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Férőhelyszükséglet →</w:t>
            </w:r>
          </w:p>
        </w:tc>
        <w:tc>
          <w:tcPr>
            <w:tcW w:w="3402" w:type="dxa"/>
            <w:gridSpan w:val="4"/>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Átlagos férőhelyszükséglet / egy m</w:t>
            </w:r>
            <w:r>
              <w:rPr>
                <w:sz w:val="16"/>
                <w:vertAlign w:val="superscript"/>
              </w:rPr>
              <w:t>2</w:t>
            </w:r>
            <w:r>
              <w:rPr>
                <w:sz w:val="16"/>
              </w:rPr>
              <w:t>-en levő állatok</w:t>
            </w:r>
          </w:p>
        </w:tc>
        <w:tc>
          <w:tcPr>
            <w:tcW w:w="1612" w:type="dxa"/>
            <w:tcBorders>
              <w:top w:val="single" w:sz="4" w:space="0" w:color="000000"/>
              <w:left w:val="single" w:sz="4" w:space="0" w:color="000000"/>
              <w:bottom w:val="single" w:sz="4" w:space="0" w:color="000000"/>
            </w:tcBorders>
          </w:tcPr>
          <w:p w:rsidR="0078491D" w:rsidRDefault="0078491D">
            <w:pPr>
              <w:snapToGrid w:val="0"/>
              <w:spacing w:before="80" w:after="80"/>
              <w:jc w:val="center"/>
              <w:rPr>
                <w:sz w:val="16"/>
              </w:rPr>
            </w:pPr>
            <w:r>
              <w:rPr>
                <w:sz w:val="16"/>
              </w:rPr>
              <w:t></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D8D8D8"/>
          </w:tcPr>
          <w:p w:rsidR="0078491D" w:rsidRDefault="0078491D">
            <w:pPr>
              <w:snapToGrid w:val="0"/>
              <w:spacing w:before="80" w:after="80"/>
              <w:jc w:val="center"/>
              <w:rPr>
                <w:sz w:val="16"/>
              </w:rPr>
            </w:pPr>
            <w:r>
              <w:rPr>
                <w:sz w:val="16"/>
              </w:rPr>
              <w:t></w:t>
            </w:r>
          </w:p>
        </w:tc>
      </w:tr>
      <w:tr w:rsidR="0078491D">
        <w:trPr>
          <w:cantSplit/>
        </w:trPr>
        <w:tc>
          <w:tcPr>
            <w:tcW w:w="2660" w:type="dxa"/>
            <w:gridSpan w:val="2"/>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Szállító engedélye</w:t>
            </w:r>
            <w:r>
              <w:rPr>
                <w:sz w:val="16"/>
                <w:vertAlign w:val="superscript"/>
              </w:rPr>
              <w:t>3</w:t>
            </w:r>
            <w:r>
              <w:rPr>
                <w:sz w:val="16"/>
              </w:rPr>
              <w:t xml:space="preserve"> →</w:t>
            </w:r>
          </w:p>
        </w:tc>
        <w:tc>
          <w:tcPr>
            <w:tcW w:w="3402" w:type="dxa"/>
            <w:gridSpan w:val="4"/>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Engedély száma:</w:t>
            </w:r>
          </w:p>
        </w:tc>
        <w:tc>
          <w:tcPr>
            <w:tcW w:w="1612" w:type="dxa"/>
            <w:tcBorders>
              <w:top w:val="single" w:sz="4" w:space="0" w:color="000000"/>
              <w:left w:val="single" w:sz="4" w:space="0" w:color="000000"/>
              <w:bottom w:val="single" w:sz="4" w:space="0" w:color="000000"/>
            </w:tcBorders>
          </w:tcPr>
          <w:p w:rsidR="0078491D" w:rsidRDefault="0078491D">
            <w:pPr>
              <w:snapToGrid w:val="0"/>
              <w:spacing w:before="80" w:after="80"/>
              <w:jc w:val="center"/>
              <w:rPr>
                <w:sz w:val="16"/>
              </w:rPr>
            </w:pPr>
            <w:r>
              <w:rPr>
                <w:sz w:val="16"/>
              </w:rPr>
              <w:t></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D8D8D8"/>
          </w:tcPr>
          <w:p w:rsidR="0078491D" w:rsidRDefault="0078491D">
            <w:pPr>
              <w:snapToGrid w:val="0"/>
              <w:spacing w:before="80" w:after="80"/>
              <w:jc w:val="center"/>
              <w:rPr>
                <w:sz w:val="16"/>
              </w:rPr>
            </w:pPr>
            <w:r>
              <w:rPr>
                <w:sz w:val="16"/>
              </w:rPr>
              <w:t></w:t>
            </w:r>
          </w:p>
        </w:tc>
      </w:tr>
      <w:tr w:rsidR="0078491D">
        <w:trPr>
          <w:cantSplit/>
        </w:trPr>
        <w:tc>
          <w:tcPr>
            <w:tcW w:w="6062" w:type="dxa"/>
            <w:gridSpan w:val="6"/>
            <w:tcBorders>
              <w:top w:val="single" w:sz="4" w:space="0" w:color="000000"/>
              <w:left w:val="single" w:sz="4" w:space="0" w:color="000000"/>
              <w:bottom w:val="single" w:sz="4" w:space="0" w:color="000000"/>
            </w:tcBorders>
          </w:tcPr>
          <w:p w:rsidR="0078491D" w:rsidRDefault="0078491D">
            <w:pPr>
              <w:snapToGrid w:val="0"/>
              <w:spacing w:before="80" w:after="80"/>
              <w:jc w:val="both"/>
              <w:rPr>
                <w:sz w:val="16"/>
              </w:rPr>
            </w:pPr>
            <w:r>
              <w:rPr>
                <w:sz w:val="16"/>
              </w:rPr>
              <w:t>Itatási és etetési megoldások →</w:t>
            </w:r>
          </w:p>
        </w:tc>
        <w:tc>
          <w:tcPr>
            <w:tcW w:w="1612" w:type="dxa"/>
            <w:tcBorders>
              <w:top w:val="single" w:sz="4" w:space="0" w:color="000000"/>
              <w:left w:val="single" w:sz="4" w:space="0" w:color="000000"/>
              <w:bottom w:val="single" w:sz="4" w:space="0" w:color="000000"/>
            </w:tcBorders>
          </w:tcPr>
          <w:p w:rsidR="0078491D" w:rsidRDefault="0078491D">
            <w:pPr>
              <w:snapToGrid w:val="0"/>
              <w:spacing w:before="80" w:after="80"/>
              <w:jc w:val="center"/>
              <w:rPr>
                <w:sz w:val="16"/>
              </w:rPr>
            </w:pPr>
            <w:r>
              <w:rPr>
                <w:sz w:val="16"/>
              </w:rPr>
              <w:t></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D8D8D8"/>
          </w:tcPr>
          <w:p w:rsidR="0078491D" w:rsidRDefault="0078491D">
            <w:pPr>
              <w:snapToGrid w:val="0"/>
              <w:spacing w:before="80" w:after="80"/>
              <w:jc w:val="center"/>
              <w:rPr>
                <w:sz w:val="16"/>
              </w:rPr>
            </w:pPr>
            <w:r>
              <w:rPr>
                <w:sz w:val="16"/>
              </w:rPr>
              <w:t></w:t>
            </w:r>
          </w:p>
        </w:tc>
      </w:tr>
      <w:tr w:rsidR="0078491D">
        <w:trPr>
          <w:cantSplit/>
        </w:trPr>
        <w:tc>
          <w:tcPr>
            <w:tcW w:w="9326" w:type="dxa"/>
            <w:gridSpan w:val="9"/>
            <w:tcBorders>
              <w:top w:val="single" w:sz="4" w:space="0" w:color="000000"/>
              <w:left w:val="single" w:sz="4" w:space="0" w:color="000000"/>
              <w:bottom w:val="single" w:sz="4" w:space="0" w:color="000000"/>
              <w:right w:val="single" w:sz="4" w:space="0" w:color="000000"/>
            </w:tcBorders>
          </w:tcPr>
          <w:p w:rsidR="0078491D" w:rsidRDefault="0078491D">
            <w:pPr>
              <w:snapToGrid w:val="0"/>
              <w:spacing w:before="80" w:after="80"/>
              <w:jc w:val="both"/>
              <w:rPr>
                <w:b/>
                <w:sz w:val="16"/>
              </w:rPr>
            </w:pPr>
            <w:r>
              <w:rPr>
                <w:sz w:val="16"/>
              </w:rPr>
              <w:t xml:space="preserve">Igazolom, hogy elvégeztem </w:t>
            </w:r>
            <w:r w:rsidRPr="00A75000">
              <w:rPr>
                <w:sz w:val="16"/>
              </w:rPr>
              <w:t>a 817/2010/EU rendelet</w:t>
            </w:r>
            <w:r>
              <w:rPr>
                <w:sz w:val="16"/>
              </w:rPr>
              <w:t xml:space="preserve"> 2. cikkének (2) bekezdése szerint szükséges ellenőrzéseket és hogy ezen ellenőrzések eredménye:  </w:t>
            </w:r>
            <w:r>
              <w:rPr>
                <w:b/>
                <w:sz w:val="16"/>
              </w:rPr>
              <w:t>kielégítő</w:t>
            </w:r>
            <w:r>
              <w:rPr>
                <w:sz w:val="16"/>
              </w:rPr>
              <w:tab/>
              <w:t xml:space="preserve"> </w:t>
            </w:r>
            <w:r>
              <w:rPr>
                <w:b/>
                <w:sz w:val="16"/>
              </w:rPr>
              <w:t>nem kielégítő</w:t>
            </w:r>
          </w:p>
        </w:tc>
      </w:tr>
      <w:tr w:rsidR="0078491D">
        <w:trPr>
          <w:cantSplit/>
        </w:trPr>
        <w:tc>
          <w:tcPr>
            <w:tcW w:w="9326" w:type="dxa"/>
            <w:gridSpan w:val="9"/>
            <w:tcBorders>
              <w:top w:val="single" w:sz="4" w:space="0" w:color="000000"/>
              <w:left w:val="single" w:sz="4" w:space="0" w:color="000000"/>
              <w:bottom w:val="single" w:sz="4" w:space="0" w:color="000000"/>
              <w:right w:val="single" w:sz="4" w:space="0" w:color="000000"/>
            </w:tcBorders>
          </w:tcPr>
          <w:p w:rsidR="0078491D" w:rsidRDefault="0078491D">
            <w:pPr>
              <w:snapToGrid w:val="0"/>
              <w:spacing w:before="80" w:after="80"/>
              <w:jc w:val="both"/>
              <w:rPr>
                <w:sz w:val="16"/>
              </w:rPr>
            </w:pPr>
            <w:r>
              <w:rPr>
                <w:sz w:val="16"/>
              </w:rPr>
              <w:t>MEGJEGYZÉSEK:</w:t>
            </w:r>
          </w:p>
          <w:p w:rsidR="0078491D" w:rsidRDefault="0078491D">
            <w:pPr>
              <w:spacing w:before="80" w:after="80"/>
              <w:jc w:val="both"/>
              <w:rPr>
                <w:sz w:val="16"/>
              </w:rPr>
            </w:pPr>
          </w:p>
          <w:p w:rsidR="0078491D" w:rsidRDefault="0078491D">
            <w:pPr>
              <w:spacing w:before="80" w:after="80"/>
              <w:jc w:val="both"/>
              <w:rPr>
                <w:sz w:val="16"/>
              </w:rPr>
            </w:pPr>
          </w:p>
          <w:p w:rsidR="0078491D" w:rsidRDefault="0078491D">
            <w:pPr>
              <w:spacing w:before="80" w:after="80"/>
              <w:jc w:val="both"/>
              <w:rPr>
                <w:sz w:val="16"/>
              </w:rPr>
            </w:pPr>
          </w:p>
        </w:tc>
      </w:tr>
      <w:tr w:rsidR="0078491D">
        <w:trPr>
          <w:cantSplit/>
          <w:trHeight w:hRule="exact" w:val="1674"/>
        </w:trPr>
        <w:tc>
          <w:tcPr>
            <w:tcW w:w="4643" w:type="dxa"/>
            <w:gridSpan w:val="5"/>
            <w:tcBorders>
              <w:top w:val="single" w:sz="4" w:space="0" w:color="000000"/>
              <w:left w:val="single" w:sz="4" w:space="0" w:color="000000"/>
            </w:tcBorders>
          </w:tcPr>
          <w:p w:rsidR="0078491D" w:rsidRDefault="0078491D">
            <w:pPr>
              <w:snapToGrid w:val="0"/>
              <w:spacing w:before="80" w:after="80"/>
              <w:jc w:val="both"/>
              <w:rPr>
                <w:sz w:val="16"/>
              </w:rPr>
            </w:pPr>
            <w:r>
              <w:rPr>
                <w:sz w:val="16"/>
              </w:rPr>
              <w:t>Ellenőrzési hely, ország és dátum:</w:t>
            </w:r>
          </w:p>
          <w:p w:rsidR="0078491D" w:rsidRDefault="0078491D">
            <w:pPr>
              <w:spacing w:before="80" w:after="80"/>
              <w:jc w:val="both"/>
              <w:rPr>
                <w:sz w:val="16"/>
              </w:rPr>
            </w:pPr>
          </w:p>
          <w:p w:rsidR="0078491D" w:rsidRDefault="0078491D">
            <w:pPr>
              <w:spacing w:before="80" w:after="80"/>
              <w:jc w:val="both"/>
              <w:rPr>
                <w:sz w:val="16"/>
              </w:rPr>
            </w:pPr>
            <w:r>
              <w:rPr>
                <w:sz w:val="16"/>
              </w:rPr>
              <w:t>HATÓSÁGI ÁLLATORVOS – név és cím</w:t>
            </w:r>
          </w:p>
          <w:p w:rsidR="0078491D" w:rsidRDefault="0078491D">
            <w:pPr>
              <w:spacing w:before="80" w:after="80"/>
              <w:jc w:val="both"/>
              <w:rPr>
                <w:sz w:val="16"/>
              </w:rPr>
            </w:pPr>
          </w:p>
          <w:p w:rsidR="0078491D" w:rsidRDefault="0078491D">
            <w:pPr>
              <w:spacing w:before="80" w:after="80"/>
              <w:jc w:val="both"/>
              <w:rPr>
                <w:sz w:val="16"/>
              </w:rPr>
            </w:pPr>
          </w:p>
          <w:p w:rsidR="0078491D" w:rsidRDefault="0078491D">
            <w:pPr>
              <w:spacing w:before="80" w:after="80"/>
              <w:jc w:val="both"/>
              <w:rPr>
                <w:sz w:val="16"/>
              </w:rPr>
            </w:pPr>
          </w:p>
        </w:tc>
        <w:tc>
          <w:tcPr>
            <w:tcW w:w="4683" w:type="dxa"/>
            <w:gridSpan w:val="4"/>
            <w:tcBorders>
              <w:top w:val="single" w:sz="4" w:space="0" w:color="000000"/>
              <w:left w:val="single" w:sz="4" w:space="0" w:color="000000"/>
              <w:right w:val="single" w:sz="4" w:space="0" w:color="000000"/>
            </w:tcBorders>
          </w:tcPr>
          <w:p w:rsidR="0078491D" w:rsidRDefault="0078491D">
            <w:pPr>
              <w:snapToGrid w:val="0"/>
              <w:spacing w:before="80" w:after="80"/>
              <w:jc w:val="both"/>
              <w:rPr>
                <w:sz w:val="16"/>
              </w:rPr>
            </w:pPr>
          </w:p>
          <w:p w:rsidR="0078491D" w:rsidRDefault="00321B92">
            <w:pPr>
              <w:spacing w:before="80" w:after="80"/>
              <w:jc w:val="both"/>
              <w:rPr>
                <w:sz w:val="16"/>
                <w:lang w:val="hu-HU"/>
              </w:rPr>
            </w:pPr>
            <w:r w:rsidRPr="00321B92">
              <w:pict>
                <v:oval id="_x0000_s1029" style="position:absolute;left:0;text-align:left;margin-left:79.5pt;margin-top:2.5pt;width:66.35pt;height:64.25pt;z-index:251659264;mso-wrap-style:none;mso-position-horizontal-relative:margin;v-text-anchor:middle" strokeweight=".26mm">
                  <v:fill color2="black"/>
                  <v:stroke dashstyle="dash" joinstyle="miter"/>
                  <w10:wrap anchorx="margin"/>
                </v:oval>
              </w:pict>
            </w:r>
          </w:p>
          <w:p w:rsidR="0078491D" w:rsidRDefault="0078491D">
            <w:pPr>
              <w:spacing w:before="80" w:after="80"/>
              <w:jc w:val="both"/>
              <w:rPr>
                <w:sz w:val="16"/>
              </w:rPr>
            </w:pPr>
          </w:p>
          <w:p w:rsidR="0078491D" w:rsidRDefault="0078491D">
            <w:pPr>
              <w:spacing w:before="80" w:after="80"/>
              <w:jc w:val="both"/>
              <w:rPr>
                <w:sz w:val="16"/>
              </w:rPr>
            </w:pPr>
          </w:p>
          <w:p w:rsidR="0078491D" w:rsidRDefault="0078491D">
            <w:pPr>
              <w:spacing w:before="80" w:after="80"/>
              <w:jc w:val="both"/>
              <w:rPr>
                <w:sz w:val="16"/>
              </w:rPr>
            </w:pPr>
          </w:p>
          <w:p w:rsidR="0078491D" w:rsidRDefault="0078491D">
            <w:pPr>
              <w:spacing w:before="80" w:after="80"/>
              <w:jc w:val="center"/>
              <w:rPr>
                <w:sz w:val="16"/>
              </w:rPr>
            </w:pPr>
            <w:r>
              <w:rPr>
                <w:sz w:val="16"/>
              </w:rPr>
              <w:t xml:space="preserve">A </w:t>
            </w:r>
            <w:r>
              <w:rPr>
                <w:b/>
                <w:sz w:val="16"/>
              </w:rPr>
              <w:t>hatósági állatorvos</w:t>
            </w:r>
            <w:r>
              <w:rPr>
                <w:sz w:val="16"/>
              </w:rPr>
              <w:t xml:space="preserve"> aláírása (hivatalos bélyegzővel)</w:t>
            </w:r>
          </w:p>
        </w:tc>
      </w:tr>
      <w:tr w:rsidR="0078491D">
        <w:trPr>
          <w:cantSplit/>
        </w:trPr>
        <w:tc>
          <w:tcPr>
            <w:tcW w:w="9286" w:type="dxa"/>
            <w:gridSpan w:val="8"/>
            <w:tcBorders>
              <w:top w:val="single" w:sz="4" w:space="0" w:color="000000"/>
              <w:bottom w:val="single" w:sz="4" w:space="0" w:color="000000"/>
            </w:tcBorders>
          </w:tcPr>
          <w:p w:rsidR="0078491D" w:rsidRPr="00A75000" w:rsidRDefault="0078491D">
            <w:pPr>
              <w:tabs>
                <w:tab w:val="left" w:pos="284"/>
              </w:tabs>
              <w:snapToGrid w:val="0"/>
              <w:spacing w:before="80" w:after="80"/>
              <w:ind w:left="284" w:hanging="284"/>
              <w:jc w:val="both"/>
              <w:rPr>
                <w:sz w:val="16"/>
              </w:rPr>
            </w:pPr>
            <w:r>
              <w:rPr>
                <w:sz w:val="16"/>
                <w:vertAlign w:val="superscript"/>
              </w:rPr>
              <w:t>1</w:t>
            </w:r>
            <w:r>
              <w:rPr>
                <w:sz w:val="16"/>
                <w:vertAlign w:val="superscript"/>
              </w:rPr>
              <w:tab/>
            </w:r>
            <w:r w:rsidRPr="00A75000">
              <w:rPr>
                <w:sz w:val="16"/>
              </w:rPr>
              <w:t>Az 1/2005/EK és a 817/2010/EU rendelet követelményeivel összhangban.</w:t>
            </w:r>
          </w:p>
          <w:p w:rsidR="0078491D" w:rsidRPr="00A75000" w:rsidRDefault="0078491D">
            <w:pPr>
              <w:tabs>
                <w:tab w:val="left" w:pos="284"/>
              </w:tabs>
              <w:spacing w:before="80" w:after="80"/>
              <w:ind w:left="284" w:hanging="284"/>
              <w:jc w:val="both"/>
              <w:rPr>
                <w:sz w:val="16"/>
              </w:rPr>
            </w:pPr>
            <w:r w:rsidRPr="00A75000">
              <w:rPr>
                <w:sz w:val="16"/>
                <w:vertAlign w:val="superscript"/>
              </w:rPr>
              <w:t>2</w:t>
            </w:r>
            <w:r w:rsidRPr="00A75000">
              <w:rPr>
                <w:sz w:val="16"/>
                <w:vertAlign w:val="superscript"/>
              </w:rPr>
              <w:tab/>
            </w:r>
            <w:r w:rsidRPr="00A75000">
              <w:rPr>
                <w:sz w:val="16"/>
              </w:rPr>
              <w:t>Azon állatok darabszáma, amelyekre vonatkozóan az 1/2005/EK rendelet követelményei nem teljesültek.</w:t>
            </w:r>
          </w:p>
          <w:p w:rsidR="0078491D" w:rsidRDefault="0078491D">
            <w:pPr>
              <w:tabs>
                <w:tab w:val="left" w:pos="284"/>
              </w:tabs>
              <w:spacing w:before="80" w:after="80"/>
              <w:ind w:left="284" w:hanging="284"/>
              <w:jc w:val="both"/>
              <w:rPr>
                <w:sz w:val="16"/>
              </w:rPr>
            </w:pPr>
            <w:r w:rsidRPr="00A75000">
              <w:rPr>
                <w:sz w:val="16"/>
                <w:vertAlign w:val="superscript"/>
              </w:rPr>
              <w:t>3</w:t>
            </w:r>
            <w:r w:rsidRPr="00A75000">
              <w:rPr>
                <w:sz w:val="16"/>
                <w:vertAlign w:val="superscript"/>
              </w:rPr>
              <w:tab/>
            </w:r>
            <w:r w:rsidRPr="00A75000">
              <w:rPr>
                <w:sz w:val="16"/>
              </w:rPr>
              <w:t>Csak abban az esetben töltendő ki, ha az állatok átrakodásra kerültek a kiléptetési helyen, vagy ha az ellenőrzés eredménye eltér a fentiektől.</w:t>
            </w:r>
          </w:p>
        </w:tc>
        <w:tc>
          <w:tcPr>
            <w:tcW w:w="40" w:type="dxa"/>
            <w:tcMar>
              <w:left w:w="0" w:type="dxa"/>
              <w:right w:w="0" w:type="dxa"/>
            </w:tcMar>
          </w:tcPr>
          <w:p w:rsidR="0078491D" w:rsidRDefault="0078491D">
            <w:pPr>
              <w:snapToGrid w:val="0"/>
            </w:pPr>
          </w:p>
        </w:tc>
      </w:tr>
    </w:tbl>
    <w:p w:rsidR="0078491D" w:rsidRDefault="0078491D">
      <w:pPr>
        <w:jc w:val="both"/>
      </w:pPr>
    </w:p>
    <w:p w:rsidR="0078491D" w:rsidRDefault="0078491D">
      <w:pPr>
        <w:jc w:val="both"/>
      </w:pPr>
    </w:p>
    <w:p w:rsidR="0078491D" w:rsidRDefault="0078491D" w:rsidP="00EC26DC">
      <w:pPr>
        <w:pStyle w:val="Cmsor1"/>
      </w:pPr>
      <w:bookmarkStart w:id="34" w:name="_Toc398641641"/>
      <w:r>
        <w:t>V. melléklet</w:t>
      </w:r>
      <w:bookmarkEnd w:id="34"/>
    </w:p>
    <w:p w:rsidR="0078491D" w:rsidRDefault="0078491D">
      <w:pPr>
        <w:jc w:val="both"/>
        <w:rPr>
          <w:b/>
        </w:rPr>
      </w:pPr>
    </w:p>
    <w:p w:rsidR="0078491D" w:rsidRDefault="0078491D">
      <w:pPr>
        <w:jc w:val="center"/>
        <w:rPr>
          <w:b/>
          <w:color w:val="000000"/>
          <w:sz w:val="20"/>
          <w:szCs w:val="20"/>
        </w:rPr>
      </w:pPr>
      <w:r>
        <w:rPr>
          <w:b/>
          <w:color w:val="000000"/>
        </w:rPr>
        <w:t>Ellenőrzési lista és jegyzőkönyv élőállat-szállítások állatvédelmi ellenőrzéséhez</w:t>
      </w:r>
      <w:r>
        <w:rPr>
          <w:b/>
          <w:color w:val="000000"/>
          <w:sz w:val="20"/>
          <w:szCs w:val="20"/>
        </w:rPr>
        <w:t>(1)</w:t>
      </w:r>
    </w:p>
    <w:p w:rsidR="0078491D" w:rsidRDefault="0078491D">
      <w:pPr>
        <w:jc w:val="both"/>
        <w:rPr>
          <w:b/>
          <w:color w:val="000000"/>
        </w:rPr>
      </w:pPr>
    </w:p>
    <w:p w:rsidR="0078491D" w:rsidRDefault="0078491D" w:rsidP="006165D1">
      <w:pPr>
        <w:suppressAutoHyphens w:val="0"/>
        <w:autoSpaceDE w:val="0"/>
        <w:jc w:val="both"/>
        <w:rPr>
          <w:color w:val="000000"/>
        </w:rPr>
      </w:pPr>
      <w:r>
        <w:rPr>
          <w:color w:val="000000"/>
        </w:rPr>
        <w:t xml:space="preserve">Az </w:t>
      </w:r>
      <w:r w:rsidR="008A3BAB">
        <w:rPr>
          <w:color w:val="000000"/>
        </w:rPr>
        <w:t>NÉBIH</w:t>
      </w:r>
      <w:r>
        <w:rPr>
          <w:color w:val="000000"/>
        </w:rPr>
        <w:t xml:space="preserve"> Központ 02.3/377/2010. számú körlevele értelmében az állategészségügyi határállomásokon használt állatvédelmi ellenőrzési listák meg kell, hogy egyezzenek az </w:t>
      </w:r>
      <w:r w:rsidR="008A3BAB">
        <w:rPr>
          <w:color w:val="000000"/>
        </w:rPr>
        <w:t>NÉBIH</w:t>
      </w:r>
      <w:r>
        <w:rPr>
          <w:color w:val="000000"/>
        </w:rPr>
        <w:t xml:space="preserve"> Központ által korábban kiadott állatvédelmi csekklistákkal. </w:t>
      </w: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A05EA0" w:rsidRDefault="00A05EA0" w:rsidP="00EC26DC">
      <w:pPr>
        <w:pStyle w:val="Cmsor1"/>
        <w:sectPr w:rsidR="00A05EA0">
          <w:footerReference w:type="default" r:id="rId29"/>
          <w:footnotePr>
            <w:pos w:val="beneathText"/>
          </w:footnotePr>
          <w:pgSz w:w="11905" w:h="16837"/>
          <w:pgMar w:top="1418" w:right="1134" w:bottom="1984" w:left="1134" w:header="708" w:footer="1418" w:gutter="0"/>
          <w:cols w:space="708"/>
          <w:docGrid w:linePitch="360"/>
        </w:sectPr>
      </w:pPr>
    </w:p>
    <w:p w:rsidR="00EC26DC" w:rsidRDefault="00EC26DC" w:rsidP="00EC26DC">
      <w:pPr>
        <w:pStyle w:val="Cmsor1"/>
      </w:pPr>
    </w:p>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Default="00A05EA0" w:rsidP="00A05EA0"/>
    <w:p w:rsidR="00A05EA0" w:rsidRPr="00A05EA0" w:rsidRDefault="00A05EA0" w:rsidP="00A05EA0"/>
    <w:p w:rsidR="00EC26DC" w:rsidRDefault="00EC26DC" w:rsidP="00EC26DC">
      <w:pPr>
        <w:pStyle w:val="Cmsor1"/>
      </w:pPr>
    </w:p>
    <w:p w:rsidR="0078491D" w:rsidRDefault="0078491D" w:rsidP="00EC26DC">
      <w:pPr>
        <w:pStyle w:val="Cmsor1"/>
      </w:pPr>
      <w:bookmarkStart w:id="35" w:name="_Toc398641642"/>
      <w:r>
        <w:t>VI.A melléklet</w:t>
      </w:r>
      <w:bookmarkEnd w:id="35"/>
    </w:p>
    <w:p w:rsidR="0078491D" w:rsidRDefault="0078491D"/>
    <w:p w:rsidR="0078491D" w:rsidRDefault="0078491D">
      <w:pPr>
        <w:jc w:val="center"/>
      </w:pPr>
      <w:r>
        <w:t>FEJLÉC</w:t>
      </w:r>
    </w:p>
    <w:p w:rsidR="0078491D" w:rsidRDefault="0078491D"/>
    <w:p w:rsidR="00562179" w:rsidRDefault="0078491D">
      <w:r>
        <w:rPr>
          <w:b/>
        </w:rPr>
        <w:t>Ügyiratszám:</w:t>
      </w:r>
      <w:r>
        <w:rPr>
          <w:b/>
        </w:rPr>
        <w:tab/>
      </w:r>
      <w:r>
        <w:rPr>
          <w:b/>
        </w:rPr>
        <w:tab/>
      </w:r>
      <w:r>
        <w:rPr>
          <w:b/>
        </w:rPr>
        <w:tab/>
      </w:r>
      <w:r>
        <w:rPr>
          <w:b/>
        </w:rPr>
        <w:tab/>
      </w:r>
      <w:r>
        <w:rPr>
          <w:b/>
        </w:rPr>
        <w:tab/>
      </w:r>
      <w:r>
        <w:rPr>
          <w:b/>
        </w:rPr>
        <w:tab/>
      </w:r>
      <w:r>
        <w:rPr>
          <w:b/>
        </w:rPr>
        <w:tab/>
      </w:r>
      <w:r>
        <w:rPr>
          <w:b/>
        </w:rPr>
        <w:tab/>
        <w:t>Tárgy</w:t>
      </w:r>
      <w:r>
        <w:t>:</w:t>
      </w:r>
      <w:r w:rsidR="00C3291A">
        <w:t xml:space="preserve"> </w:t>
      </w:r>
    </w:p>
    <w:p w:rsidR="0078491D" w:rsidRDefault="0078491D" w:rsidP="006165D1">
      <w:pPr>
        <w:suppressAutoHyphens w:val="0"/>
      </w:pPr>
      <w:r>
        <w:t>Minta beküldés</w:t>
      </w:r>
    </w:p>
    <w:p w:rsidR="0078491D" w:rsidRDefault="0078491D">
      <w:pPr>
        <w:rPr>
          <w:b/>
        </w:rPr>
      </w:pPr>
    </w:p>
    <w:p w:rsidR="0078491D" w:rsidRDefault="0078491D">
      <w:pPr>
        <w:rPr>
          <w:b/>
        </w:rPr>
      </w:pPr>
      <w:r>
        <w:rPr>
          <w:b/>
        </w:rPr>
        <w:t>Ügyintéző:</w:t>
      </w:r>
      <w:r>
        <w:rPr>
          <w:b/>
        </w:rPr>
        <w:tab/>
      </w:r>
      <w:r>
        <w:rPr>
          <w:b/>
        </w:rPr>
        <w:tab/>
      </w:r>
      <w:r>
        <w:rPr>
          <w:b/>
        </w:rPr>
        <w:tab/>
      </w:r>
      <w:r>
        <w:rPr>
          <w:b/>
        </w:rPr>
        <w:tab/>
      </w:r>
      <w:r>
        <w:rPr>
          <w:b/>
        </w:rPr>
        <w:tab/>
      </w:r>
      <w:r>
        <w:rPr>
          <w:b/>
        </w:rPr>
        <w:tab/>
      </w:r>
      <w:r>
        <w:rPr>
          <w:b/>
        </w:rPr>
        <w:tab/>
      </w:r>
      <w:r>
        <w:rPr>
          <w:b/>
        </w:rPr>
        <w:tab/>
        <w:t>Hiv. szám:</w:t>
      </w:r>
    </w:p>
    <w:p w:rsidR="0078491D" w:rsidRDefault="0078491D">
      <w:pPr>
        <w:rPr>
          <w:b/>
        </w:rPr>
      </w:pPr>
      <w:r>
        <w:rPr>
          <w:b/>
        </w:rPr>
        <w:t>Mell.:</w:t>
      </w:r>
    </w:p>
    <w:p w:rsidR="0078491D" w:rsidRDefault="0078491D"/>
    <w:p w:rsidR="0078491D" w:rsidRDefault="0078491D">
      <w:pPr>
        <w:jc w:val="center"/>
        <w:rPr>
          <w:b/>
        </w:rPr>
      </w:pPr>
      <w:r>
        <w:rPr>
          <w:b/>
        </w:rPr>
        <w:t>MINTA – KÍSÉRŐLEVÉL</w:t>
      </w:r>
    </w:p>
    <w:p w:rsidR="0078491D" w:rsidRDefault="0078491D"/>
    <w:p w:rsidR="0078491D" w:rsidRDefault="0078491D">
      <w:pPr>
        <w:rPr>
          <w:b/>
        </w:rPr>
      </w:pPr>
      <w:r>
        <w:rPr>
          <w:b/>
        </w:rPr>
        <w:t>Címzett:</w:t>
      </w:r>
      <w:r>
        <w:t xml:space="preserve"> </w:t>
      </w:r>
      <w:r w:rsidR="00DC0112">
        <w:rPr>
          <w:b/>
        </w:rPr>
        <w:t>Nemzeti Élelmiszerlánc-biztonsági</w:t>
      </w:r>
      <w:r>
        <w:rPr>
          <w:b/>
        </w:rPr>
        <w:t xml:space="preserve"> Hivatal Állategészségügyi </w:t>
      </w:r>
    </w:p>
    <w:p w:rsidR="0078491D" w:rsidRDefault="0078491D">
      <w:pPr>
        <w:rPr>
          <w:b/>
        </w:rPr>
      </w:pPr>
      <w:r>
        <w:rPr>
          <w:b/>
        </w:rPr>
        <w:t xml:space="preserve">                Diagnosztikai Igazgatóság 1149 </w:t>
      </w:r>
      <w:smartTag w:uri="urn:schemas-microsoft-com:office:smarttags" w:element="City">
        <w:smartTag w:uri="urn:schemas-microsoft-com:office:smarttags" w:element="place">
          <w:r>
            <w:rPr>
              <w:b/>
            </w:rPr>
            <w:t>Budapest</w:t>
          </w:r>
        </w:smartTag>
      </w:smartTag>
      <w:r>
        <w:rPr>
          <w:b/>
        </w:rPr>
        <w:t>, Tábornok u. 2.</w:t>
      </w:r>
    </w:p>
    <w:p w:rsidR="0078491D" w:rsidRDefault="0078491D"/>
    <w:p w:rsidR="0078491D" w:rsidRDefault="0078491D">
      <w:r>
        <w:t>A Határállomási Állatorvosi szolgálat kéri a mellékelt minták sürgősségi vizsgálatát. Az eredményt a következő faxszámra kérnénk elküldeni:________________________________</w:t>
      </w:r>
    </w:p>
    <w:p w:rsidR="0078491D" w:rsidRDefault="0078491D"/>
    <w:tbl>
      <w:tblPr>
        <w:tblW w:w="0" w:type="auto"/>
        <w:tblInd w:w="-20" w:type="dxa"/>
        <w:tblLayout w:type="fixed"/>
        <w:tblLook w:val="0000"/>
      </w:tblPr>
      <w:tblGrid>
        <w:gridCol w:w="4606"/>
        <w:gridCol w:w="4646"/>
      </w:tblGrid>
      <w:tr w:rsidR="0078491D">
        <w:tc>
          <w:tcPr>
            <w:tcW w:w="4606" w:type="dxa"/>
            <w:tcBorders>
              <w:top w:val="single" w:sz="4" w:space="0" w:color="000000"/>
              <w:left w:val="single" w:sz="4" w:space="0" w:color="000000"/>
              <w:bottom w:val="single" w:sz="4" w:space="0" w:color="000000"/>
            </w:tcBorders>
          </w:tcPr>
          <w:p w:rsidR="0078491D" w:rsidRDefault="00A75000">
            <w:pPr>
              <w:snapToGrid w:val="0"/>
            </w:pPr>
            <w:r>
              <w:t>A szállítmány KÁBO</w:t>
            </w:r>
            <w:r w:rsidR="0078491D">
              <w:t xml:space="preserve"> száma:</w:t>
            </w:r>
          </w:p>
        </w:tc>
        <w:tc>
          <w:tcPr>
            <w:tcW w:w="4646"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c>
          <w:tcPr>
            <w:tcW w:w="4606" w:type="dxa"/>
            <w:tcBorders>
              <w:top w:val="single" w:sz="4" w:space="0" w:color="000000"/>
              <w:left w:val="single" w:sz="4" w:space="0" w:color="000000"/>
              <w:bottom w:val="single" w:sz="4" w:space="0" w:color="000000"/>
            </w:tcBorders>
          </w:tcPr>
          <w:p w:rsidR="0078491D" w:rsidRDefault="0078491D">
            <w:pPr>
              <w:snapToGrid w:val="0"/>
            </w:pPr>
            <w:r>
              <w:t>Állatorvosi bizonyítvány száma:</w:t>
            </w:r>
          </w:p>
        </w:tc>
        <w:tc>
          <w:tcPr>
            <w:tcW w:w="4646"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c>
          <w:tcPr>
            <w:tcW w:w="4606" w:type="dxa"/>
            <w:tcBorders>
              <w:top w:val="single" w:sz="4" w:space="0" w:color="000000"/>
              <w:left w:val="single" w:sz="4" w:space="0" w:color="000000"/>
              <w:bottom w:val="single" w:sz="4" w:space="0" w:color="000000"/>
            </w:tcBorders>
          </w:tcPr>
          <w:p w:rsidR="0078491D" w:rsidRDefault="0078491D">
            <w:pPr>
              <w:snapToGrid w:val="0"/>
            </w:pPr>
            <w:r>
              <w:t>Határátlépés helye: Határellenőrző állomás:</w:t>
            </w:r>
          </w:p>
        </w:tc>
        <w:tc>
          <w:tcPr>
            <w:tcW w:w="4646"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c>
          <w:tcPr>
            <w:tcW w:w="4606" w:type="dxa"/>
            <w:tcBorders>
              <w:top w:val="single" w:sz="4" w:space="0" w:color="000000"/>
              <w:left w:val="single" w:sz="4" w:space="0" w:color="000000"/>
              <w:bottom w:val="single" w:sz="4" w:space="0" w:color="000000"/>
            </w:tcBorders>
          </w:tcPr>
          <w:p w:rsidR="0078491D" w:rsidRDefault="0078491D">
            <w:pPr>
              <w:snapToGrid w:val="0"/>
            </w:pPr>
            <w:r>
              <w:t>Faxszám:</w:t>
            </w:r>
          </w:p>
        </w:tc>
        <w:tc>
          <w:tcPr>
            <w:tcW w:w="4646"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rPr>
          <w:trHeight w:val="567"/>
        </w:trPr>
        <w:tc>
          <w:tcPr>
            <w:tcW w:w="4606" w:type="dxa"/>
            <w:tcBorders>
              <w:top w:val="single" w:sz="4" w:space="0" w:color="000000"/>
              <w:left w:val="single" w:sz="4" w:space="0" w:color="000000"/>
              <w:bottom w:val="single" w:sz="4" w:space="0" w:color="000000"/>
            </w:tcBorders>
          </w:tcPr>
          <w:p w:rsidR="0078491D" w:rsidRDefault="0078491D" w:rsidP="00DC0112">
            <w:pPr>
              <w:snapToGrid w:val="0"/>
            </w:pPr>
            <w:r>
              <w:t xml:space="preserve">A határállomási állatorvos neve </w:t>
            </w:r>
          </w:p>
          <w:p w:rsidR="0078491D" w:rsidRDefault="0078491D" w:rsidP="00DC0112">
            <w:r>
              <w:t>és kézjegye:</w:t>
            </w:r>
          </w:p>
        </w:tc>
        <w:tc>
          <w:tcPr>
            <w:tcW w:w="4646"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c>
          <w:tcPr>
            <w:tcW w:w="4606" w:type="dxa"/>
            <w:tcBorders>
              <w:top w:val="single" w:sz="4" w:space="0" w:color="000000"/>
              <w:left w:val="single" w:sz="4" w:space="0" w:color="000000"/>
              <w:bottom w:val="single" w:sz="4" w:space="0" w:color="000000"/>
            </w:tcBorders>
          </w:tcPr>
          <w:p w:rsidR="0078491D" w:rsidRDefault="0078491D">
            <w:pPr>
              <w:snapToGrid w:val="0"/>
            </w:pPr>
            <w:r>
              <w:t>A mintavétel dátuma:</w:t>
            </w:r>
          </w:p>
        </w:tc>
        <w:tc>
          <w:tcPr>
            <w:tcW w:w="4646"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c>
          <w:tcPr>
            <w:tcW w:w="4606" w:type="dxa"/>
            <w:tcBorders>
              <w:top w:val="single" w:sz="4" w:space="0" w:color="000000"/>
              <w:left w:val="single" w:sz="4" w:space="0" w:color="000000"/>
              <w:bottom w:val="single" w:sz="4" w:space="0" w:color="000000"/>
            </w:tcBorders>
          </w:tcPr>
          <w:p w:rsidR="0078491D" w:rsidRDefault="0078491D">
            <w:pPr>
              <w:snapToGrid w:val="0"/>
            </w:pPr>
            <w:r>
              <w:t>Szállított állatok faja, daraszáma:</w:t>
            </w:r>
          </w:p>
        </w:tc>
        <w:tc>
          <w:tcPr>
            <w:tcW w:w="4646"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c>
          <w:tcPr>
            <w:tcW w:w="4606" w:type="dxa"/>
            <w:tcBorders>
              <w:top w:val="single" w:sz="4" w:space="0" w:color="000000"/>
              <w:left w:val="single" w:sz="4" w:space="0" w:color="000000"/>
              <w:bottom w:val="single" w:sz="4" w:space="0" w:color="000000"/>
            </w:tcBorders>
          </w:tcPr>
          <w:p w:rsidR="0078491D" w:rsidRDefault="0078491D">
            <w:pPr>
              <w:snapToGrid w:val="0"/>
            </w:pPr>
            <w:r>
              <w:t>Hasznosítási irány:</w:t>
            </w:r>
          </w:p>
        </w:tc>
        <w:tc>
          <w:tcPr>
            <w:tcW w:w="4646"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c>
          <w:tcPr>
            <w:tcW w:w="4606" w:type="dxa"/>
            <w:tcBorders>
              <w:top w:val="single" w:sz="4" w:space="0" w:color="000000"/>
              <w:left w:val="single" w:sz="4" w:space="0" w:color="000000"/>
              <w:bottom w:val="single" w:sz="4" w:space="0" w:color="000000"/>
            </w:tcBorders>
          </w:tcPr>
          <w:p w:rsidR="0078491D" w:rsidRDefault="0078491D">
            <w:pPr>
              <w:snapToGrid w:val="0"/>
            </w:pPr>
            <w:r>
              <w:t>Mintázott állatok darabszáma:</w:t>
            </w:r>
          </w:p>
        </w:tc>
        <w:tc>
          <w:tcPr>
            <w:tcW w:w="4646"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rPr>
          <w:trHeight w:val="1243"/>
        </w:trPr>
        <w:tc>
          <w:tcPr>
            <w:tcW w:w="4606" w:type="dxa"/>
            <w:tcBorders>
              <w:top w:val="single" w:sz="4" w:space="0" w:color="000000"/>
              <w:left w:val="single" w:sz="4" w:space="0" w:color="000000"/>
              <w:bottom w:val="single" w:sz="4" w:space="0" w:color="000000"/>
            </w:tcBorders>
          </w:tcPr>
          <w:p w:rsidR="0078491D" w:rsidRDefault="0078491D">
            <w:pPr>
              <w:snapToGrid w:val="0"/>
              <w:jc w:val="center"/>
            </w:pPr>
            <w:r>
              <w:t>Mintázott állatok azonosítása:( azonosítási szám,füljelző,útlevélszám, chip )</w:t>
            </w:r>
          </w:p>
        </w:tc>
        <w:tc>
          <w:tcPr>
            <w:tcW w:w="4646"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bl>
    <w:p w:rsidR="0078491D" w:rsidRDefault="0078491D"/>
    <w:p w:rsidR="0078491D" w:rsidRDefault="0078491D"/>
    <w:tbl>
      <w:tblPr>
        <w:tblW w:w="0" w:type="auto"/>
        <w:tblInd w:w="-20" w:type="dxa"/>
        <w:tblLayout w:type="fixed"/>
        <w:tblLook w:val="0000"/>
      </w:tblPr>
      <w:tblGrid>
        <w:gridCol w:w="2202"/>
        <w:gridCol w:w="2220"/>
        <w:gridCol w:w="1363"/>
        <w:gridCol w:w="1875"/>
        <w:gridCol w:w="1668"/>
      </w:tblGrid>
      <w:tr w:rsidR="0078491D">
        <w:trPr>
          <w:cantSplit/>
          <w:trHeight w:hRule="exact" w:val="949"/>
        </w:trPr>
        <w:tc>
          <w:tcPr>
            <w:tcW w:w="2202" w:type="dxa"/>
            <w:tcBorders>
              <w:top w:val="single" w:sz="4" w:space="0" w:color="000000"/>
              <w:left w:val="single" w:sz="4" w:space="0" w:color="000000"/>
              <w:bottom w:val="single" w:sz="4" w:space="0" w:color="000000"/>
            </w:tcBorders>
          </w:tcPr>
          <w:p w:rsidR="0078491D" w:rsidRDefault="0078491D">
            <w:pPr>
              <w:snapToGrid w:val="0"/>
            </w:pPr>
            <w:r>
              <w:t>Származási ország:</w:t>
            </w:r>
          </w:p>
        </w:tc>
        <w:tc>
          <w:tcPr>
            <w:tcW w:w="2220" w:type="dxa"/>
            <w:tcBorders>
              <w:top w:val="single" w:sz="4" w:space="0" w:color="000000"/>
              <w:left w:val="single" w:sz="4" w:space="0" w:color="000000"/>
              <w:bottom w:val="single" w:sz="4" w:space="0" w:color="000000"/>
            </w:tcBorders>
          </w:tcPr>
          <w:p w:rsidR="0078491D" w:rsidRDefault="0078491D">
            <w:pPr>
              <w:snapToGrid w:val="0"/>
            </w:pPr>
            <w:r>
              <w:t>Cég:</w:t>
            </w:r>
          </w:p>
        </w:tc>
        <w:tc>
          <w:tcPr>
            <w:tcW w:w="1363" w:type="dxa"/>
            <w:tcBorders>
              <w:top w:val="single" w:sz="4" w:space="0" w:color="000000"/>
              <w:left w:val="single" w:sz="4" w:space="0" w:color="000000"/>
              <w:bottom w:val="single" w:sz="4" w:space="0" w:color="000000"/>
            </w:tcBorders>
          </w:tcPr>
          <w:p w:rsidR="0078491D" w:rsidRDefault="0078491D">
            <w:pPr>
              <w:snapToGrid w:val="0"/>
            </w:pPr>
            <w:r>
              <w:t>Súly</w:t>
            </w:r>
          </w:p>
          <w:p w:rsidR="0078491D" w:rsidRDefault="0078491D">
            <w:r>
              <w:t>kb.:</w:t>
            </w:r>
          </w:p>
        </w:tc>
        <w:tc>
          <w:tcPr>
            <w:tcW w:w="1875" w:type="dxa"/>
            <w:vMerge w:val="restart"/>
            <w:tcBorders>
              <w:top w:val="single" w:sz="4" w:space="0" w:color="000000"/>
              <w:left w:val="single" w:sz="4" w:space="0" w:color="000000"/>
              <w:bottom w:val="single" w:sz="4" w:space="0" w:color="000000"/>
            </w:tcBorders>
          </w:tcPr>
          <w:p w:rsidR="0078491D" w:rsidRDefault="0078491D">
            <w:pPr>
              <w:snapToGrid w:val="0"/>
            </w:pPr>
            <w:r>
              <w:t>Szúrópróbaszerű</w:t>
            </w:r>
          </w:p>
          <w:p w:rsidR="0078491D" w:rsidRDefault="0078491D">
            <w:r>
              <w:t>A szállítmányt nem tartóztatták fel</w:t>
            </w:r>
          </w:p>
        </w:tc>
        <w:tc>
          <w:tcPr>
            <w:tcW w:w="1668" w:type="dxa"/>
            <w:vMerge w:val="restart"/>
            <w:tcBorders>
              <w:top w:val="single" w:sz="4" w:space="0" w:color="000000"/>
              <w:left w:val="single" w:sz="4" w:space="0" w:color="000000"/>
              <w:bottom w:val="single" w:sz="4" w:space="0" w:color="000000"/>
              <w:right w:val="single" w:sz="4" w:space="0" w:color="000000"/>
            </w:tcBorders>
          </w:tcPr>
          <w:p w:rsidR="0078491D" w:rsidRDefault="0078491D">
            <w:pPr>
              <w:snapToGrid w:val="0"/>
            </w:pPr>
            <w:r>
              <w:t>Gyanú</w:t>
            </w:r>
          </w:p>
          <w:p w:rsidR="0078491D" w:rsidRDefault="0078491D">
            <w:r>
              <w:t>A szállítmányt feltartóztatták</w:t>
            </w:r>
          </w:p>
        </w:tc>
      </w:tr>
      <w:tr w:rsidR="0078491D">
        <w:trPr>
          <w:cantSplit/>
          <w:trHeight w:hRule="exact" w:val="870"/>
        </w:trPr>
        <w:tc>
          <w:tcPr>
            <w:tcW w:w="2202" w:type="dxa"/>
            <w:tcBorders>
              <w:top w:val="single" w:sz="4" w:space="0" w:color="000000"/>
              <w:left w:val="single" w:sz="4" w:space="0" w:color="000000"/>
              <w:bottom w:val="single" w:sz="4" w:space="0" w:color="000000"/>
            </w:tcBorders>
          </w:tcPr>
          <w:p w:rsidR="0078491D" w:rsidRDefault="0078491D">
            <w:pPr>
              <w:snapToGrid w:val="0"/>
            </w:pPr>
            <w:r>
              <w:t>A mintaanyag fajtája:</w:t>
            </w:r>
          </w:p>
        </w:tc>
        <w:tc>
          <w:tcPr>
            <w:tcW w:w="2220" w:type="dxa"/>
            <w:tcBorders>
              <w:top w:val="single" w:sz="4" w:space="0" w:color="000000"/>
              <w:left w:val="single" w:sz="4" w:space="0" w:color="000000"/>
              <w:bottom w:val="single" w:sz="4" w:space="0" w:color="000000"/>
            </w:tcBorders>
          </w:tcPr>
          <w:p w:rsidR="0078491D" w:rsidRDefault="0078491D">
            <w:pPr>
              <w:snapToGrid w:val="0"/>
            </w:pPr>
            <w:r>
              <w:t>A minta feliratozása, csomagolása:</w:t>
            </w:r>
          </w:p>
        </w:tc>
        <w:tc>
          <w:tcPr>
            <w:tcW w:w="1363" w:type="dxa"/>
            <w:tcBorders>
              <w:top w:val="single" w:sz="4" w:space="0" w:color="000000"/>
              <w:left w:val="single" w:sz="4" w:space="0" w:color="000000"/>
              <w:bottom w:val="single" w:sz="4" w:space="0" w:color="000000"/>
            </w:tcBorders>
          </w:tcPr>
          <w:p w:rsidR="0078491D" w:rsidRDefault="0078491D">
            <w:pPr>
              <w:snapToGrid w:val="0"/>
            </w:pPr>
            <w:r>
              <w:t>Darabszám:</w:t>
            </w:r>
          </w:p>
        </w:tc>
        <w:tc>
          <w:tcPr>
            <w:tcW w:w="1875" w:type="dxa"/>
            <w:vMerge/>
            <w:tcBorders>
              <w:top w:val="single" w:sz="4" w:space="0" w:color="000000"/>
              <w:left w:val="single" w:sz="4" w:space="0" w:color="000000"/>
              <w:bottom w:val="single" w:sz="4" w:space="0" w:color="000000"/>
            </w:tcBorders>
          </w:tcPr>
          <w:p w:rsidR="0078491D" w:rsidRDefault="0078491D"/>
        </w:tc>
        <w:tc>
          <w:tcPr>
            <w:tcW w:w="1668" w:type="dxa"/>
            <w:vMerge/>
            <w:tcBorders>
              <w:top w:val="single" w:sz="4" w:space="0" w:color="000000"/>
              <w:left w:val="single" w:sz="4" w:space="0" w:color="000000"/>
              <w:bottom w:val="single" w:sz="4" w:space="0" w:color="000000"/>
              <w:right w:val="single" w:sz="4" w:space="0" w:color="000000"/>
            </w:tcBorders>
          </w:tcPr>
          <w:p w:rsidR="0078491D" w:rsidRDefault="0078491D"/>
        </w:tc>
      </w:tr>
      <w:tr w:rsidR="0078491D">
        <w:trPr>
          <w:cantSplit/>
          <w:trHeight w:val="1024"/>
        </w:trPr>
        <w:tc>
          <w:tcPr>
            <w:tcW w:w="2202" w:type="dxa"/>
            <w:tcBorders>
              <w:top w:val="single" w:sz="4" w:space="0" w:color="000000"/>
              <w:left w:val="single" w:sz="4" w:space="0" w:color="000000"/>
              <w:bottom w:val="single" w:sz="4" w:space="0" w:color="000000"/>
            </w:tcBorders>
          </w:tcPr>
          <w:p w:rsidR="0078491D" w:rsidRDefault="0078491D">
            <w:pPr>
              <w:snapToGrid w:val="0"/>
            </w:pPr>
          </w:p>
        </w:tc>
        <w:tc>
          <w:tcPr>
            <w:tcW w:w="2220" w:type="dxa"/>
            <w:tcBorders>
              <w:top w:val="single" w:sz="4" w:space="0" w:color="000000"/>
              <w:left w:val="single" w:sz="4" w:space="0" w:color="000000"/>
              <w:bottom w:val="single" w:sz="4" w:space="0" w:color="000000"/>
            </w:tcBorders>
          </w:tcPr>
          <w:p w:rsidR="0078491D" w:rsidRDefault="0078491D">
            <w:pPr>
              <w:snapToGrid w:val="0"/>
            </w:pPr>
          </w:p>
        </w:tc>
        <w:tc>
          <w:tcPr>
            <w:tcW w:w="4906" w:type="dxa"/>
            <w:gridSpan w:val="3"/>
            <w:tcBorders>
              <w:top w:val="single" w:sz="4" w:space="0" w:color="000000"/>
              <w:left w:val="single" w:sz="4" w:space="0" w:color="000000"/>
              <w:bottom w:val="single" w:sz="4" w:space="0" w:color="000000"/>
              <w:right w:val="single" w:sz="4" w:space="0" w:color="000000"/>
            </w:tcBorders>
          </w:tcPr>
          <w:p w:rsidR="0078491D" w:rsidRDefault="0078491D">
            <w:pPr>
              <w:snapToGrid w:val="0"/>
              <w:rPr>
                <w:sz w:val="20"/>
                <w:szCs w:val="20"/>
              </w:rPr>
            </w:pPr>
            <w:r>
              <w:rPr>
                <w:sz w:val="20"/>
                <w:szCs w:val="20"/>
              </w:rPr>
              <w:t>A feladási hely, gyüjtőközpont vagy karantén állomás állatorvosi ellenőrzési száma:</w:t>
            </w:r>
          </w:p>
        </w:tc>
      </w:tr>
    </w:tbl>
    <w:p w:rsidR="0078491D" w:rsidRDefault="0078491D"/>
    <w:p w:rsidR="0078491D" w:rsidRDefault="0078491D" w:rsidP="006165D1">
      <w:pPr>
        <w:rPr>
          <w:b/>
        </w:rPr>
      </w:pPr>
    </w:p>
    <w:p w:rsidR="0078491D" w:rsidRDefault="0078491D">
      <w:pPr>
        <w:jc w:val="center"/>
        <w:rPr>
          <w:b/>
        </w:rPr>
      </w:pPr>
    </w:p>
    <w:p w:rsidR="0078491D" w:rsidRDefault="0078491D">
      <w:pPr>
        <w:jc w:val="center"/>
        <w:rPr>
          <w:b/>
        </w:rPr>
      </w:pPr>
      <w:r>
        <w:rPr>
          <w:b/>
        </w:rPr>
        <w:t>LABORVIZSGÁLAT</w:t>
      </w:r>
    </w:p>
    <w:p w:rsidR="0078491D" w:rsidRDefault="0078491D" w:rsidP="006165D1">
      <w:pPr>
        <w:rPr>
          <w:b/>
        </w:rPr>
      </w:pPr>
    </w:p>
    <w:p w:rsidR="0078491D" w:rsidRDefault="0078491D">
      <w:pPr>
        <w:jc w:val="center"/>
        <w:rPr>
          <w:b/>
        </w:rPr>
      </w:pPr>
    </w:p>
    <w:p w:rsidR="0078491D" w:rsidRDefault="0078491D">
      <w:pPr>
        <w:jc w:val="center"/>
        <w:rPr>
          <w:b/>
        </w:rPr>
      </w:pPr>
    </w:p>
    <w:p w:rsidR="0078491D" w:rsidRDefault="0078491D">
      <w:pPr>
        <w:jc w:val="center"/>
        <w:rPr>
          <w:b/>
        </w:rPr>
      </w:pPr>
    </w:p>
    <w:p w:rsidR="0078491D" w:rsidRDefault="0078491D">
      <w:pPr>
        <w:jc w:val="center"/>
        <w:rPr>
          <w:b/>
        </w:rPr>
      </w:pPr>
    </w:p>
    <w:p w:rsidR="0078491D" w:rsidRDefault="0078491D">
      <w:pPr>
        <w:jc w:val="center"/>
        <w:rPr>
          <w:b/>
        </w:rPr>
      </w:pPr>
    </w:p>
    <w:p w:rsidR="0078491D" w:rsidRDefault="0078491D">
      <w:pPr>
        <w:jc w:val="center"/>
        <w:rPr>
          <w:b/>
        </w:rPr>
      </w:pPr>
    </w:p>
    <w:p w:rsidR="0078491D" w:rsidRDefault="0078491D">
      <w:pPr>
        <w:jc w:val="center"/>
        <w:rPr>
          <w:b/>
        </w:rPr>
      </w:pPr>
    </w:p>
    <w:p w:rsidR="0078491D" w:rsidRDefault="0078491D">
      <w:pPr>
        <w:jc w:val="center"/>
        <w:rPr>
          <w:b/>
        </w:rPr>
      </w:pPr>
    </w:p>
    <w:p w:rsidR="0078491D" w:rsidRDefault="00321B92">
      <w:pPr>
        <w:jc w:val="center"/>
        <w:rPr>
          <w:b/>
        </w:rPr>
      </w:pPr>
      <w:r w:rsidRPr="00321B92">
        <w:pict>
          <v:shapetype id="_x0000_t202" coordsize="21600,21600" o:spt="202" path="m,l,21600r21600,l21600,xe">
            <v:stroke joinstyle="miter"/>
            <v:path gradientshapeok="t" o:connecttype="rect"/>
          </v:shapetype>
          <v:shape id="_x0000_s1026" type="#_x0000_t202" style="position:absolute;left:0;text-align:left;margin-left:-5.65pt;margin-top:-87.7pt;width:454.55pt;height:86.25pt;z-index:251656192;mso-wrap-distance-left:0;mso-wrap-distance-right:7.05pt;mso-position-horizontal-relative:margin" stroked="f">
            <v:fill opacity="0" color2="black"/>
            <v:textbox style="mso-next-textbox:#_x0000_s1026" inset="0,0,0,0">
              <w:txbxContent>
                <w:tbl>
                  <w:tblPr>
                    <w:tblW w:w="0" w:type="auto"/>
                    <w:tblInd w:w="108" w:type="dxa"/>
                    <w:tblLayout w:type="fixed"/>
                    <w:tblLook w:val="0000"/>
                  </w:tblPr>
                  <w:tblGrid>
                    <w:gridCol w:w="1829"/>
                    <w:gridCol w:w="2543"/>
                    <w:gridCol w:w="236"/>
                    <w:gridCol w:w="1980"/>
                    <w:gridCol w:w="2504"/>
                  </w:tblGrid>
                  <w:tr w:rsidR="00494C2C">
                    <w:tc>
                      <w:tcPr>
                        <w:tcW w:w="4372" w:type="dxa"/>
                        <w:gridSpan w:val="2"/>
                        <w:tcBorders>
                          <w:top w:val="single" w:sz="4" w:space="0" w:color="000000"/>
                          <w:left w:val="single" w:sz="4" w:space="0" w:color="000000"/>
                          <w:bottom w:val="single" w:sz="4" w:space="0" w:color="000000"/>
                        </w:tcBorders>
                      </w:tcPr>
                      <w:p w:rsidR="00494C2C" w:rsidRDefault="00494C2C">
                        <w:pPr>
                          <w:snapToGrid w:val="0"/>
                          <w:jc w:val="center"/>
                          <w:rPr>
                            <w:b/>
                          </w:rPr>
                        </w:pPr>
                        <w:r>
                          <w:rPr>
                            <w:b/>
                          </w:rPr>
                          <w:t>SZARVASMARHA</w:t>
                        </w:r>
                      </w:p>
                    </w:tc>
                    <w:tc>
                      <w:tcPr>
                        <w:tcW w:w="236" w:type="dxa"/>
                        <w:tcBorders>
                          <w:top w:val="single" w:sz="4" w:space="0" w:color="000000"/>
                          <w:left w:val="single" w:sz="4" w:space="0" w:color="000000"/>
                          <w:bottom w:val="single" w:sz="4" w:space="0" w:color="000000"/>
                        </w:tcBorders>
                      </w:tcPr>
                      <w:p w:rsidR="00494C2C" w:rsidRDefault="00494C2C">
                        <w:pPr>
                          <w:snapToGrid w:val="0"/>
                          <w:jc w:val="center"/>
                          <w:rPr>
                            <w:b/>
                          </w:rPr>
                        </w:pPr>
                      </w:p>
                    </w:tc>
                    <w:tc>
                      <w:tcPr>
                        <w:tcW w:w="4484" w:type="dxa"/>
                        <w:gridSpan w:val="2"/>
                        <w:tcBorders>
                          <w:top w:val="single" w:sz="4" w:space="0" w:color="000000"/>
                          <w:left w:val="single" w:sz="4" w:space="0" w:color="000000"/>
                          <w:bottom w:val="single" w:sz="4" w:space="0" w:color="000000"/>
                          <w:right w:val="single" w:sz="4" w:space="0" w:color="000000"/>
                        </w:tcBorders>
                      </w:tcPr>
                      <w:p w:rsidR="00494C2C" w:rsidRDefault="00494C2C">
                        <w:pPr>
                          <w:snapToGrid w:val="0"/>
                          <w:jc w:val="center"/>
                          <w:rPr>
                            <w:b/>
                          </w:rPr>
                        </w:pPr>
                        <w:r>
                          <w:rPr>
                            <w:b/>
                          </w:rPr>
                          <w:t>JUH/KECSKE</w:t>
                        </w:r>
                      </w:p>
                    </w:tc>
                  </w:tr>
                  <w:tr w:rsidR="00494C2C">
                    <w:tc>
                      <w:tcPr>
                        <w:tcW w:w="1829" w:type="dxa"/>
                        <w:tcBorders>
                          <w:top w:val="single" w:sz="4" w:space="0" w:color="000000"/>
                          <w:left w:val="single" w:sz="4" w:space="0" w:color="000000"/>
                          <w:bottom w:val="single" w:sz="4" w:space="0" w:color="000000"/>
                        </w:tcBorders>
                      </w:tcPr>
                      <w:p w:rsidR="00494C2C" w:rsidRDefault="00494C2C">
                        <w:pPr>
                          <w:snapToGrid w:val="0"/>
                        </w:pPr>
                        <w:r>
                          <w:t>RSZKF</w:t>
                        </w:r>
                      </w:p>
                    </w:tc>
                    <w:tc>
                      <w:tcPr>
                        <w:tcW w:w="2543" w:type="dxa"/>
                        <w:tcBorders>
                          <w:top w:val="single" w:sz="4" w:space="0" w:color="000000"/>
                          <w:left w:val="single" w:sz="4" w:space="0" w:color="000000"/>
                          <w:bottom w:val="single" w:sz="4" w:space="0" w:color="000000"/>
                        </w:tcBorders>
                      </w:tcPr>
                      <w:p w:rsidR="00494C2C" w:rsidRDefault="00494C2C">
                        <w:pPr>
                          <w:snapToGrid w:val="0"/>
                        </w:pPr>
                      </w:p>
                    </w:tc>
                    <w:tc>
                      <w:tcPr>
                        <w:tcW w:w="236" w:type="dxa"/>
                        <w:tcBorders>
                          <w:top w:val="single" w:sz="4" w:space="0" w:color="000000"/>
                          <w:left w:val="single" w:sz="4" w:space="0" w:color="000000"/>
                          <w:bottom w:val="single" w:sz="4" w:space="0" w:color="000000"/>
                        </w:tcBorders>
                      </w:tcPr>
                      <w:p w:rsidR="00494C2C" w:rsidRDefault="00494C2C">
                        <w:pPr>
                          <w:snapToGrid w:val="0"/>
                        </w:pPr>
                      </w:p>
                    </w:tc>
                    <w:tc>
                      <w:tcPr>
                        <w:tcW w:w="1980" w:type="dxa"/>
                        <w:tcBorders>
                          <w:top w:val="single" w:sz="4" w:space="0" w:color="000000"/>
                          <w:left w:val="single" w:sz="4" w:space="0" w:color="000000"/>
                          <w:bottom w:val="single" w:sz="4" w:space="0" w:color="000000"/>
                        </w:tcBorders>
                      </w:tcPr>
                      <w:p w:rsidR="00494C2C" w:rsidRDefault="00494C2C">
                        <w:pPr>
                          <w:snapToGrid w:val="0"/>
                        </w:pPr>
                        <w:r>
                          <w:t>RSZKF</w:t>
                        </w:r>
                      </w:p>
                    </w:tc>
                    <w:tc>
                      <w:tcPr>
                        <w:tcW w:w="2504" w:type="dxa"/>
                        <w:tcBorders>
                          <w:left w:val="single" w:sz="4" w:space="0" w:color="000000"/>
                          <w:bottom w:val="single" w:sz="4" w:space="0" w:color="000000"/>
                          <w:right w:val="single" w:sz="4" w:space="0" w:color="000000"/>
                        </w:tcBorders>
                      </w:tcPr>
                      <w:p w:rsidR="00494C2C" w:rsidRDefault="00494C2C">
                        <w:pPr>
                          <w:snapToGrid w:val="0"/>
                        </w:pPr>
                      </w:p>
                    </w:tc>
                  </w:tr>
                  <w:tr w:rsidR="00494C2C">
                    <w:tc>
                      <w:tcPr>
                        <w:tcW w:w="1829" w:type="dxa"/>
                        <w:tcBorders>
                          <w:top w:val="single" w:sz="4" w:space="0" w:color="000000"/>
                          <w:left w:val="single" w:sz="4" w:space="0" w:color="000000"/>
                          <w:bottom w:val="single" w:sz="4" w:space="0" w:color="000000"/>
                        </w:tcBorders>
                      </w:tcPr>
                      <w:p w:rsidR="00494C2C" w:rsidRDefault="00494C2C">
                        <w:pPr>
                          <w:snapToGrid w:val="0"/>
                        </w:pPr>
                        <w:r>
                          <w:t>EBL</w:t>
                        </w:r>
                      </w:p>
                    </w:tc>
                    <w:tc>
                      <w:tcPr>
                        <w:tcW w:w="2543" w:type="dxa"/>
                        <w:tcBorders>
                          <w:top w:val="single" w:sz="4" w:space="0" w:color="000000"/>
                          <w:left w:val="single" w:sz="4" w:space="0" w:color="000000"/>
                          <w:bottom w:val="single" w:sz="4" w:space="0" w:color="000000"/>
                        </w:tcBorders>
                      </w:tcPr>
                      <w:p w:rsidR="00494C2C" w:rsidRDefault="00494C2C">
                        <w:pPr>
                          <w:snapToGrid w:val="0"/>
                        </w:pPr>
                      </w:p>
                    </w:tc>
                    <w:tc>
                      <w:tcPr>
                        <w:tcW w:w="236" w:type="dxa"/>
                        <w:tcBorders>
                          <w:top w:val="single" w:sz="4" w:space="0" w:color="000000"/>
                          <w:left w:val="single" w:sz="4" w:space="0" w:color="000000"/>
                          <w:bottom w:val="single" w:sz="4" w:space="0" w:color="000000"/>
                        </w:tcBorders>
                      </w:tcPr>
                      <w:p w:rsidR="00494C2C" w:rsidRDefault="00494C2C">
                        <w:pPr>
                          <w:snapToGrid w:val="0"/>
                        </w:pPr>
                      </w:p>
                    </w:tc>
                    <w:tc>
                      <w:tcPr>
                        <w:tcW w:w="1980" w:type="dxa"/>
                        <w:tcBorders>
                          <w:top w:val="single" w:sz="4" w:space="0" w:color="000000"/>
                          <w:left w:val="single" w:sz="4" w:space="0" w:color="000000"/>
                          <w:bottom w:val="single" w:sz="4" w:space="0" w:color="000000"/>
                        </w:tcBorders>
                      </w:tcPr>
                      <w:p w:rsidR="00494C2C" w:rsidRDefault="00494C2C">
                        <w:pPr>
                          <w:snapToGrid w:val="0"/>
                        </w:pPr>
                      </w:p>
                    </w:tc>
                    <w:tc>
                      <w:tcPr>
                        <w:tcW w:w="2504"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r w:rsidR="00494C2C">
                    <w:tc>
                      <w:tcPr>
                        <w:tcW w:w="1829" w:type="dxa"/>
                        <w:tcBorders>
                          <w:top w:val="single" w:sz="4" w:space="0" w:color="000000"/>
                          <w:left w:val="single" w:sz="4" w:space="0" w:color="000000"/>
                          <w:bottom w:val="single" w:sz="4" w:space="0" w:color="000000"/>
                        </w:tcBorders>
                      </w:tcPr>
                      <w:p w:rsidR="00494C2C" w:rsidRDefault="00494C2C">
                        <w:pPr>
                          <w:snapToGrid w:val="0"/>
                        </w:pPr>
                        <w:r>
                          <w:t>IBR</w:t>
                        </w:r>
                      </w:p>
                    </w:tc>
                    <w:tc>
                      <w:tcPr>
                        <w:tcW w:w="2543" w:type="dxa"/>
                        <w:tcBorders>
                          <w:top w:val="single" w:sz="4" w:space="0" w:color="000000"/>
                          <w:left w:val="single" w:sz="4" w:space="0" w:color="000000"/>
                          <w:bottom w:val="single" w:sz="4" w:space="0" w:color="000000"/>
                        </w:tcBorders>
                      </w:tcPr>
                      <w:p w:rsidR="00494C2C" w:rsidRDefault="00494C2C">
                        <w:pPr>
                          <w:snapToGrid w:val="0"/>
                        </w:pPr>
                      </w:p>
                    </w:tc>
                    <w:tc>
                      <w:tcPr>
                        <w:tcW w:w="236" w:type="dxa"/>
                        <w:tcBorders>
                          <w:top w:val="single" w:sz="4" w:space="0" w:color="000000"/>
                          <w:left w:val="single" w:sz="4" w:space="0" w:color="000000"/>
                          <w:bottom w:val="single" w:sz="4" w:space="0" w:color="000000"/>
                        </w:tcBorders>
                      </w:tcPr>
                      <w:p w:rsidR="00494C2C" w:rsidRDefault="00494C2C">
                        <w:pPr>
                          <w:snapToGrid w:val="0"/>
                        </w:pPr>
                      </w:p>
                    </w:tc>
                    <w:tc>
                      <w:tcPr>
                        <w:tcW w:w="1980" w:type="dxa"/>
                        <w:tcBorders>
                          <w:top w:val="single" w:sz="4" w:space="0" w:color="000000"/>
                          <w:left w:val="single" w:sz="4" w:space="0" w:color="000000"/>
                          <w:bottom w:val="single" w:sz="4" w:space="0" w:color="000000"/>
                        </w:tcBorders>
                      </w:tcPr>
                      <w:p w:rsidR="00494C2C" w:rsidRDefault="00494C2C">
                        <w:pPr>
                          <w:snapToGrid w:val="0"/>
                        </w:pPr>
                      </w:p>
                    </w:tc>
                    <w:tc>
                      <w:tcPr>
                        <w:tcW w:w="2504"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r w:rsidR="00494C2C">
                    <w:tc>
                      <w:tcPr>
                        <w:tcW w:w="1829" w:type="dxa"/>
                        <w:tcBorders>
                          <w:top w:val="single" w:sz="4" w:space="0" w:color="000000"/>
                          <w:left w:val="single" w:sz="4" w:space="0" w:color="000000"/>
                          <w:bottom w:val="single" w:sz="4" w:space="0" w:color="000000"/>
                        </w:tcBorders>
                      </w:tcPr>
                      <w:p w:rsidR="00494C2C" w:rsidRDefault="00494C2C">
                        <w:pPr>
                          <w:snapToGrid w:val="0"/>
                        </w:pPr>
                      </w:p>
                    </w:tc>
                    <w:tc>
                      <w:tcPr>
                        <w:tcW w:w="2543" w:type="dxa"/>
                        <w:tcBorders>
                          <w:top w:val="single" w:sz="4" w:space="0" w:color="000000"/>
                          <w:left w:val="single" w:sz="4" w:space="0" w:color="000000"/>
                          <w:bottom w:val="single" w:sz="4" w:space="0" w:color="000000"/>
                        </w:tcBorders>
                      </w:tcPr>
                      <w:p w:rsidR="00494C2C" w:rsidRDefault="00494C2C">
                        <w:pPr>
                          <w:snapToGrid w:val="0"/>
                        </w:pPr>
                      </w:p>
                    </w:tc>
                    <w:tc>
                      <w:tcPr>
                        <w:tcW w:w="236" w:type="dxa"/>
                        <w:tcBorders>
                          <w:top w:val="single" w:sz="4" w:space="0" w:color="000000"/>
                          <w:left w:val="single" w:sz="4" w:space="0" w:color="000000"/>
                          <w:bottom w:val="single" w:sz="4" w:space="0" w:color="000000"/>
                        </w:tcBorders>
                      </w:tcPr>
                      <w:p w:rsidR="00494C2C" w:rsidRDefault="00494C2C">
                        <w:pPr>
                          <w:snapToGrid w:val="0"/>
                        </w:pPr>
                      </w:p>
                    </w:tc>
                    <w:tc>
                      <w:tcPr>
                        <w:tcW w:w="1980" w:type="dxa"/>
                        <w:tcBorders>
                          <w:top w:val="single" w:sz="4" w:space="0" w:color="000000"/>
                          <w:left w:val="single" w:sz="4" w:space="0" w:color="000000"/>
                          <w:bottom w:val="single" w:sz="4" w:space="0" w:color="000000"/>
                        </w:tcBorders>
                      </w:tcPr>
                      <w:p w:rsidR="00494C2C" w:rsidRDefault="00494C2C">
                        <w:pPr>
                          <w:snapToGrid w:val="0"/>
                        </w:pPr>
                      </w:p>
                    </w:tc>
                    <w:tc>
                      <w:tcPr>
                        <w:tcW w:w="2504"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r w:rsidR="00494C2C">
                    <w:tc>
                      <w:tcPr>
                        <w:tcW w:w="1829" w:type="dxa"/>
                        <w:tcBorders>
                          <w:top w:val="single" w:sz="4" w:space="0" w:color="000000"/>
                          <w:left w:val="single" w:sz="4" w:space="0" w:color="000000"/>
                          <w:bottom w:val="single" w:sz="4" w:space="0" w:color="000000"/>
                        </w:tcBorders>
                      </w:tcPr>
                      <w:p w:rsidR="00494C2C" w:rsidRDefault="00494C2C">
                        <w:pPr>
                          <w:snapToGrid w:val="0"/>
                        </w:pPr>
                      </w:p>
                    </w:tc>
                    <w:tc>
                      <w:tcPr>
                        <w:tcW w:w="2543" w:type="dxa"/>
                        <w:tcBorders>
                          <w:top w:val="single" w:sz="4" w:space="0" w:color="000000"/>
                          <w:left w:val="single" w:sz="4" w:space="0" w:color="000000"/>
                          <w:bottom w:val="single" w:sz="4" w:space="0" w:color="000000"/>
                        </w:tcBorders>
                      </w:tcPr>
                      <w:p w:rsidR="00494C2C" w:rsidRDefault="00494C2C">
                        <w:pPr>
                          <w:snapToGrid w:val="0"/>
                        </w:pPr>
                      </w:p>
                    </w:tc>
                    <w:tc>
                      <w:tcPr>
                        <w:tcW w:w="236" w:type="dxa"/>
                        <w:tcBorders>
                          <w:top w:val="single" w:sz="4" w:space="0" w:color="000000"/>
                          <w:left w:val="single" w:sz="4" w:space="0" w:color="000000"/>
                          <w:bottom w:val="single" w:sz="4" w:space="0" w:color="000000"/>
                        </w:tcBorders>
                      </w:tcPr>
                      <w:p w:rsidR="00494C2C" w:rsidRDefault="00494C2C">
                        <w:pPr>
                          <w:snapToGrid w:val="0"/>
                        </w:pPr>
                      </w:p>
                    </w:tc>
                    <w:tc>
                      <w:tcPr>
                        <w:tcW w:w="1980" w:type="dxa"/>
                        <w:tcBorders>
                          <w:top w:val="single" w:sz="4" w:space="0" w:color="000000"/>
                          <w:left w:val="single" w:sz="4" w:space="0" w:color="000000"/>
                          <w:bottom w:val="single" w:sz="4" w:space="0" w:color="000000"/>
                        </w:tcBorders>
                      </w:tcPr>
                      <w:p w:rsidR="00494C2C" w:rsidRDefault="00494C2C">
                        <w:pPr>
                          <w:snapToGrid w:val="0"/>
                        </w:pPr>
                      </w:p>
                    </w:tc>
                    <w:tc>
                      <w:tcPr>
                        <w:tcW w:w="2504"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bl>
                <w:p w:rsidR="00494C2C" w:rsidRDefault="00494C2C"/>
              </w:txbxContent>
            </v:textbox>
            <w10:wrap type="square" side="largest" anchorx="margin"/>
          </v:shape>
        </w:pict>
      </w:r>
    </w:p>
    <w:p w:rsidR="0078491D" w:rsidRDefault="0078491D">
      <w:pPr>
        <w:jc w:val="center"/>
        <w:rPr>
          <w:b/>
        </w:rPr>
      </w:pPr>
    </w:p>
    <w:p w:rsidR="0078491D" w:rsidRDefault="0078491D">
      <w:r>
        <w:tab/>
      </w:r>
      <w:r>
        <w:tab/>
      </w:r>
      <w:r>
        <w:tab/>
      </w:r>
      <w:r>
        <w:tab/>
      </w:r>
      <w:r>
        <w:tab/>
      </w:r>
      <w:r>
        <w:tab/>
      </w:r>
    </w:p>
    <w:p w:rsidR="0078491D" w:rsidRDefault="00321B92">
      <w:r w:rsidRPr="00321B92">
        <w:pict>
          <v:shape id="_x0000_s1027" type="#_x0000_t202" style="position:absolute;margin-left:-5.65pt;margin-top:-32.6pt;width:466.35pt;height:86.25pt;z-index:251657216;mso-wrap-distance-left:0;mso-wrap-distance-right:7.05pt;mso-position-horizontal-relative:margin" stroked="f">
            <v:fill opacity="0" color2="black"/>
            <v:textbox style="mso-next-textbox:#_x0000_s1027" inset="0,0,0,0">
              <w:txbxContent>
                <w:tbl>
                  <w:tblPr>
                    <w:tblW w:w="0" w:type="auto"/>
                    <w:tblInd w:w="108" w:type="dxa"/>
                    <w:tblLayout w:type="fixed"/>
                    <w:tblLook w:val="0000"/>
                  </w:tblPr>
                  <w:tblGrid>
                    <w:gridCol w:w="2416"/>
                    <w:gridCol w:w="2012"/>
                    <w:gridCol w:w="236"/>
                    <w:gridCol w:w="2314"/>
                    <w:gridCol w:w="2350"/>
                  </w:tblGrid>
                  <w:tr w:rsidR="00494C2C">
                    <w:tc>
                      <w:tcPr>
                        <w:tcW w:w="4428" w:type="dxa"/>
                        <w:gridSpan w:val="2"/>
                        <w:tcBorders>
                          <w:top w:val="single" w:sz="4" w:space="0" w:color="000000"/>
                          <w:left w:val="single" w:sz="4" w:space="0" w:color="000000"/>
                          <w:bottom w:val="single" w:sz="4" w:space="0" w:color="000000"/>
                        </w:tcBorders>
                      </w:tcPr>
                      <w:p w:rsidR="00494C2C" w:rsidRDefault="00494C2C">
                        <w:pPr>
                          <w:snapToGrid w:val="0"/>
                          <w:jc w:val="center"/>
                          <w:rPr>
                            <w:b/>
                          </w:rPr>
                        </w:pPr>
                        <w:r>
                          <w:rPr>
                            <w:b/>
                          </w:rPr>
                          <w:t>LÓ</w:t>
                        </w:r>
                      </w:p>
                    </w:tc>
                    <w:tc>
                      <w:tcPr>
                        <w:tcW w:w="236" w:type="dxa"/>
                        <w:tcBorders>
                          <w:top w:val="single" w:sz="4" w:space="0" w:color="000000"/>
                          <w:left w:val="single" w:sz="4" w:space="0" w:color="000000"/>
                          <w:bottom w:val="single" w:sz="4" w:space="0" w:color="000000"/>
                        </w:tcBorders>
                      </w:tcPr>
                      <w:p w:rsidR="00494C2C" w:rsidRDefault="00494C2C">
                        <w:pPr>
                          <w:snapToGrid w:val="0"/>
                          <w:jc w:val="center"/>
                          <w:rPr>
                            <w:b/>
                          </w:rPr>
                        </w:pPr>
                      </w:p>
                    </w:tc>
                    <w:tc>
                      <w:tcPr>
                        <w:tcW w:w="4664" w:type="dxa"/>
                        <w:gridSpan w:val="2"/>
                        <w:tcBorders>
                          <w:top w:val="single" w:sz="4" w:space="0" w:color="000000"/>
                          <w:left w:val="single" w:sz="4" w:space="0" w:color="000000"/>
                          <w:bottom w:val="single" w:sz="4" w:space="0" w:color="000000"/>
                          <w:right w:val="single" w:sz="4" w:space="0" w:color="000000"/>
                        </w:tcBorders>
                      </w:tcPr>
                      <w:p w:rsidR="00494C2C" w:rsidRDefault="00494C2C">
                        <w:pPr>
                          <w:snapToGrid w:val="0"/>
                          <w:jc w:val="center"/>
                          <w:rPr>
                            <w:b/>
                          </w:rPr>
                        </w:pPr>
                        <w:r>
                          <w:rPr>
                            <w:b/>
                          </w:rPr>
                          <w:t>SERTÉS</w:t>
                        </w:r>
                      </w:p>
                    </w:tc>
                  </w:tr>
                  <w:tr w:rsidR="00494C2C">
                    <w:tc>
                      <w:tcPr>
                        <w:tcW w:w="2416" w:type="dxa"/>
                        <w:tcBorders>
                          <w:top w:val="single" w:sz="4" w:space="0" w:color="000000"/>
                          <w:left w:val="single" w:sz="4" w:space="0" w:color="000000"/>
                          <w:bottom w:val="single" w:sz="4" w:space="0" w:color="000000"/>
                        </w:tcBorders>
                      </w:tcPr>
                      <w:p w:rsidR="00494C2C" w:rsidRDefault="00494C2C">
                        <w:pPr>
                          <w:snapToGrid w:val="0"/>
                        </w:pPr>
                        <w:r>
                          <w:t>FKV</w:t>
                        </w:r>
                      </w:p>
                    </w:tc>
                    <w:tc>
                      <w:tcPr>
                        <w:tcW w:w="2012" w:type="dxa"/>
                        <w:tcBorders>
                          <w:top w:val="single" w:sz="4" w:space="0" w:color="000000"/>
                          <w:left w:val="single" w:sz="4" w:space="0" w:color="000000"/>
                          <w:bottom w:val="single" w:sz="4" w:space="0" w:color="000000"/>
                        </w:tcBorders>
                      </w:tcPr>
                      <w:p w:rsidR="00494C2C" w:rsidRDefault="00494C2C">
                        <w:pPr>
                          <w:snapToGrid w:val="0"/>
                        </w:pPr>
                      </w:p>
                    </w:tc>
                    <w:tc>
                      <w:tcPr>
                        <w:tcW w:w="236" w:type="dxa"/>
                        <w:tcBorders>
                          <w:top w:val="single" w:sz="4" w:space="0" w:color="000000"/>
                          <w:left w:val="single" w:sz="4" w:space="0" w:color="000000"/>
                          <w:bottom w:val="single" w:sz="4" w:space="0" w:color="000000"/>
                        </w:tcBorders>
                      </w:tcPr>
                      <w:p w:rsidR="00494C2C" w:rsidRDefault="00494C2C">
                        <w:pPr>
                          <w:snapToGrid w:val="0"/>
                        </w:pPr>
                      </w:p>
                    </w:tc>
                    <w:tc>
                      <w:tcPr>
                        <w:tcW w:w="2314" w:type="dxa"/>
                        <w:tcBorders>
                          <w:top w:val="single" w:sz="4" w:space="0" w:color="000000"/>
                          <w:left w:val="single" w:sz="4" w:space="0" w:color="000000"/>
                          <w:bottom w:val="single" w:sz="4" w:space="0" w:color="000000"/>
                        </w:tcBorders>
                      </w:tcPr>
                      <w:p w:rsidR="00494C2C" w:rsidRDefault="00494C2C">
                        <w:pPr>
                          <w:snapToGrid w:val="0"/>
                        </w:pPr>
                        <w:r>
                          <w:t>RSZKF</w:t>
                        </w:r>
                      </w:p>
                    </w:tc>
                    <w:tc>
                      <w:tcPr>
                        <w:tcW w:w="2350" w:type="dxa"/>
                        <w:tcBorders>
                          <w:left w:val="single" w:sz="4" w:space="0" w:color="000000"/>
                          <w:bottom w:val="single" w:sz="4" w:space="0" w:color="000000"/>
                          <w:right w:val="single" w:sz="4" w:space="0" w:color="000000"/>
                        </w:tcBorders>
                      </w:tcPr>
                      <w:p w:rsidR="00494C2C" w:rsidRDefault="00494C2C">
                        <w:pPr>
                          <w:snapToGrid w:val="0"/>
                        </w:pPr>
                      </w:p>
                    </w:tc>
                  </w:tr>
                  <w:tr w:rsidR="00494C2C">
                    <w:tc>
                      <w:tcPr>
                        <w:tcW w:w="2416" w:type="dxa"/>
                        <w:tcBorders>
                          <w:top w:val="single" w:sz="4" w:space="0" w:color="000000"/>
                          <w:left w:val="single" w:sz="4" w:space="0" w:color="000000"/>
                          <w:bottom w:val="single" w:sz="4" w:space="0" w:color="000000"/>
                        </w:tcBorders>
                      </w:tcPr>
                      <w:p w:rsidR="00494C2C" w:rsidRDefault="00494C2C">
                        <w:pPr>
                          <w:snapToGrid w:val="0"/>
                        </w:pPr>
                        <w:r>
                          <w:t>TAKONYKÓR</w:t>
                        </w:r>
                      </w:p>
                    </w:tc>
                    <w:tc>
                      <w:tcPr>
                        <w:tcW w:w="2012" w:type="dxa"/>
                        <w:tcBorders>
                          <w:top w:val="single" w:sz="4" w:space="0" w:color="000000"/>
                          <w:left w:val="single" w:sz="4" w:space="0" w:color="000000"/>
                          <w:bottom w:val="single" w:sz="4" w:space="0" w:color="000000"/>
                        </w:tcBorders>
                      </w:tcPr>
                      <w:p w:rsidR="00494C2C" w:rsidRDefault="00494C2C">
                        <w:pPr>
                          <w:snapToGrid w:val="0"/>
                        </w:pPr>
                      </w:p>
                    </w:tc>
                    <w:tc>
                      <w:tcPr>
                        <w:tcW w:w="236" w:type="dxa"/>
                        <w:tcBorders>
                          <w:top w:val="single" w:sz="4" w:space="0" w:color="000000"/>
                          <w:left w:val="single" w:sz="4" w:space="0" w:color="000000"/>
                          <w:bottom w:val="single" w:sz="4" w:space="0" w:color="000000"/>
                        </w:tcBorders>
                      </w:tcPr>
                      <w:p w:rsidR="00494C2C" w:rsidRDefault="00494C2C">
                        <w:pPr>
                          <w:snapToGrid w:val="0"/>
                        </w:pPr>
                      </w:p>
                    </w:tc>
                    <w:tc>
                      <w:tcPr>
                        <w:tcW w:w="2314" w:type="dxa"/>
                        <w:tcBorders>
                          <w:top w:val="single" w:sz="4" w:space="0" w:color="000000"/>
                          <w:left w:val="single" w:sz="4" w:space="0" w:color="000000"/>
                          <w:bottom w:val="single" w:sz="4" w:space="0" w:color="000000"/>
                        </w:tcBorders>
                      </w:tcPr>
                      <w:p w:rsidR="00494C2C" w:rsidRDefault="00494C2C">
                        <w:pPr>
                          <w:snapToGrid w:val="0"/>
                        </w:pPr>
                        <w:r>
                          <w:t>KSP</w:t>
                        </w:r>
                      </w:p>
                    </w:tc>
                    <w:tc>
                      <w:tcPr>
                        <w:tcW w:w="2350"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r w:rsidR="00494C2C">
                    <w:tc>
                      <w:tcPr>
                        <w:tcW w:w="2416" w:type="dxa"/>
                        <w:tcBorders>
                          <w:top w:val="single" w:sz="4" w:space="0" w:color="000000"/>
                          <w:left w:val="single" w:sz="4" w:space="0" w:color="000000"/>
                          <w:bottom w:val="single" w:sz="4" w:space="0" w:color="000000"/>
                        </w:tcBorders>
                      </w:tcPr>
                      <w:p w:rsidR="00494C2C" w:rsidRDefault="00494C2C">
                        <w:pPr>
                          <w:snapToGrid w:val="0"/>
                        </w:pPr>
                        <w:r>
                          <w:t>TENYÉSZBÉNASÁG</w:t>
                        </w:r>
                      </w:p>
                    </w:tc>
                    <w:tc>
                      <w:tcPr>
                        <w:tcW w:w="2012" w:type="dxa"/>
                        <w:tcBorders>
                          <w:top w:val="single" w:sz="4" w:space="0" w:color="000000"/>
                          <w:left w:val="single" w:sz="4" w:space="0" w:color="000000"/>
                          <w:bottom w:val="single" w:sz="4" w:space="0" w:color="000000"/>
                        </w:tcBorders>
                      </w:tcPr>
                      <w:p w:rsidR="00494C2C" w:rsidRDefault="00494C2C">
                        <w:pPr>
                          <w:snapToGrid w:val="0"/>
                        </w:pPr>
                      </w:p>
                    </w:tc>
                    <w:tc>
                      <w:tcPr>
                        <w:tcW w:w="236" w:type="dxa"/>
                        <w:tcBorders>
                          <w:top w:val="single" w:sz="4" w:space="0" w:color="000000"/>
                          <w:left w:val="single" w:sz="4" w:space="0" w:color="000000"/>
                          <w:bottom w:val="single" w:sz="4" w:space="0" w:color="000000"/>
                        </w:tcBorders>
                      </w:tcPr>
                      <w:p w:rsidR="00494C2C" w:rsidRDefault="00494C2C">
                        <w:pPr>
                          <w:snapToGrid w:val="0"/>
                        </w:pPr>
                      </w:p>
                    </w:tc>
                    <w:tc>
                      <w:tcPr>
                        <w:tcW w:w="2314" w:type="dxa"/>
                        <w:tcBorders>
                          <w:top w:val="single" w:sz="4" w:space="0" w:color="000000"/>
                          <w:left w:val="single" w:sz="4" w:space="0" w:color="000000"/>
                          <w:bottom w:val="single" w:sz="4" w:space="0" w:color="000000"/>
                        </w:tcBorders>
                      </w:tcPr>
                      <w:p w:rsidR="00494C2C" w:rsidRDefault="00494C2C">
                        <w:pPr>
                          <w:snapToGrid w:val="0"/>
                        </w:pPr>
                        <w:r>
                          <w:t>AUJESZKY</w:t>
                        </w:r>
                      </w:p>
                    </w:tc>
                    <w:tc>
                      <w:tcPr>
                        <w:tcW w:w="2350"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r w:rsidR="00494C2C">
                    <w:tc>
                      <w:tcPr>
                        <w:tcW w:w="2416" w:type="dxa"/>
                        <w:tcBorders>
                          <w:top w:val="single" w:sz="4" w:space="0" w:color="000000"/>
                          <w:left w:val="single" w:sz="4" w:space="0" w:color="000000"/>
                          <w:bottom w:val="single" w:sz="4" w:space="0" w:color="000000"/>
                        </w:tcBorders>
                      </w:tcPr>
                      <w:p w:rsidR="00494C2C" w:rsidRDefault="00494C2C">
                        <w:pPr>
                          <w:snapToGrid w:val="0"/>
                        </w:pPr>
                      </w:p>
                    </w:tc>
                    <w:tc>
                      <w:tcPr>
                        <w:tcW w:w="2012" w:type="dxa"/>
                        <w:tcBorders>
                          <w:top w:val="single" w:sz="4" w:space="0" w:color="000000"/>
                          <w:left w:val="single" w:sz="4" w:space="0" w:color="000000"/>
                          <w:bottom w:val="single" w:sz="4" w:space="0" w:color="000000"/>
                        </w:tcBorders>
                      </w:tcPr>
                      <w:p w:rsidR="00494C2C" w:rsidRDefault="00494C2C">
                        <w:pPr>
                          <w:snapToGrid w:val="0"/>
                        </w:pPr>
                      </w:p>
                    </w:tc>
                    <w:tc>
                      <w:tcPr>
                        <w:tcW w:w="236" w:type="dxa"/>
                        <w:tcBorders>
                          <w:top w:val="single" w:sz="4" w:space="0" w:color="000000"/>
                          <w:left w:val="single" w:sz="4" w:space="0" w:color="000000"/>
                          <w:bottom w:val="single" w:sz="4" w:space="0" w:color="000000"/>
                        </w:tcBorders>
                      </w:tcPr>
                      <w:p w:rsidR="00494C2C" w:rsidRDefault="00494C2C">
                        <w:pPr>
                          <w:snapToGrid w:val="0"/>
                        </w:pPr>
                      </w:p>
                    </w:tc>
                    <w:tc>
                      <w:tcPr>
                        <w:tcW w:w="2314" w:type="dxa"/>
                        <w:tcBorders>
                          <w:top w:val="single" w:sz="4" w:space="0" w:color="000000"/>
                          <w:left w:val="single" w:sz="4" w:space="0" w:color="000000"/>
                          <w:bottom w:val="single" w:sz="4" w:space="0" w:color="000000"/>
                        </w:tcBorders>
                      </w:tcPr>
                      <w:p w:rsidR="00494C2C" w:rsidRDefault="00494C2C">
                        <w:pPr>
                          <w:snapToGrid w:val="0"/>
                        </w:pPr>
                      </w:p>
                    </w:tc>
                    <w:tc>
                      <w:tcPr>
                        <w:tcW w:w="2350"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r w:rsidR="00494C2C">
                    <w:tc>
                      <w:tcPr>
                        <w:tcW w:w="2416" w:type="dxa"/>
                        <w:tcBorders>
                          <w:top w:val="single" w:sz="4" w:space="0" w:color="000000"/>
                          <w:left w:val="single" w:sz="4" w:space="0" w:color="000000"/>
                          <w:bottom w:val="single" w:sz="4" w:space="0" w:color="000000"/>
                        </w:tcBorders>
                      </w:tcPr>
                      <w:p w:rsidR="00494C2C" w:rsidRDefault="00494C2C">
                        <w:pPr>
                          <w:snapToGrid w:val="0"/>
                        </w:pPr>
                      </w:p>
                    </w:tc>
                    <w:tc>
                      <w:tcPr>
                        <w:tcW w:w="2012" w:type="dxa"/>
                        <w:tcBorders>
                          <w:top w:val="single" w:sz="4" w:space="0" w:color="000000"/>
                          <w:left w:val="single" w:sz="4" w:space="0" w:color="000000"/>
                          <w:bottom w:val="single" w:sz="4" w:space="0" w:color="000000"/>
                        </w:tcBorders>
                      </w:tcPr>
                      <w:p w:rsidR="00494C2C" w:rsidRDefault="00494C2C">
                        <w:pPr>
                          <w:snapToGrid w:val="0"/>
                        </w:pPr>
                      </w:p>
                    </w:tc>
                    <w:tc>
                      <w:tcPr>
                        <w:tcW w:w="236" w:type="dxa"/>
                        <w:tcBorders>
                          <w:top w:val="single" w:sz="4" w:space="0" w:color="000000"/>
                          <w:left w:val="single" w:sz="4" w:space="0" w:color="000000"/>
                          <w:bottom w:val="single" w:sz="4" w:space="0" w:color="000000"/>
                        </w:tcBorders>
                      </w:tcPr>
                      <w:p w:rsidR="00494C2C" w:rsidRDefault="00494C2C">
                        <w:pPr>
                          <w:snapToGrid w:val="0"/>
                        </w:pPr>
                      </w:p>
                    </w:tc>
                    <w:tc>
                      <w:tcPr>
                        <w:tcW w:w="2314" w:type="dxa"/>
                        <w:tcBorders>
                          <w:top w:val="single" w:sz="4" w:space="0" w:color="000000"/>
                          <w:left w:val="single" w:sz="4" w:space="0" w:color="000000"/>
                          <w:bottom w:val="single" w:sz="4" w:space="0" w:color="000000"/>
                        </w:tcBorders>
                      </w:tcPr>
                      <w:p w:rsidR="00494C2C" w:rsidRDefault="00494C2C">
                        <w:pPr>
                          <w:snapToGrid w:val="0"/>
                        </w:pPr>
                      </w:p>
                    </w:tc>
                    <w:tc>
                      <w:tcPr>
                        <w:tcW w:w="2350"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bl>
                <w:p w:rsidR="00494C2C" w:rsidRDefault="00494C2C"/>
              </w:txbxContent>
            </v:textbox>
            <w10:wrap type="square" side="largest" anchorx="margin"/>
          </v:shape>
        </w:pict>
      </w:r>
    </w:p>
    <w:p w:rsidR="0078491D" w:rsidRDefault="0078491D">
      <w:r>
        <w:tab/>
      </w:r>
    </w:p>
    <w:p w:rsidR="0078491D" w:rsidRDefault="0078491D">
      <w:r>
        <w:tab/>
      </w:r>
      <w:r>
        <w:tab/>
      </w:r>
      <w:r>
        <w:tab/>
      </w:r>
      <w:r>
        <w:tab/>
      </w:r>
      <w:r>
        <w:tab/>
      </w:r>
    </w:p>
    <w:p w:rsidR="0078491D" w:rsidRDefault="00321B92">
      <w:r w:rsidRPr="00321B92">
        <w:pict>
          <v:shape id="_x0000_s1028" type="#_x0000_t202" style="position:absolute;margin-left:0;margin-top:11.2pt;width:233.15pt;height:100.05pt;z-index:251658240;mso-wrap-distance-left:7.05pt;mso-wrap-distance-right:7.05pt;mso-position-horizontal:center;mso-position-horizontal-relative:margin" stroked="f">
            <v:fill opacity="0" color2="black"/>
            <v:textbox style="mso-next-textbox:#_x0000_s1028" inset="0,0,0,0">
              <w:txbxContent>
                <w:tbl>
                  <w:tblPr>
                    <w:tblW w:w="0" w:type="auto"/>
                    <w:tblInd w:w="108" w:type="dxa"/>
                    <w:tblLayout w:type="fixed"/>
                    <w:tblLook w:val="0000"/>
                  </w:tblPr>
                  <w:tblGrid>
                    <w:gridCol w:w="2160"/>
                    <w:gridCol w:w="2504"/>
                  </w:tblGrid>
                  <w:tr w:rsidR="00494C2C">
                    <w:tc>
                      <w:tcPr>
                        <w:tcW w:w="4664" w:type="dxa"/>
                        <w:gridSpan w:val="2"/>
                        <w:tcBorders>
                          <w:top w:val="single" w:sz="4" w:space="0" w:color="000000"/>
                          <w:left w:val="single" w:sz="4" w:space="0" w:color="000000"/>
                          <w:bottom w:val="single" w:sz="4" w:space="0" w:color="000000"/>
                          <w:right w:val="single" w:sz="4" w:space="0" w:color="000000"/>
                        </w:tcBorders>
                      </w:tcPr>
                      <w:p w:rsidR="00494C2C" w:rsidRDefault="00494C2C">
                        <w:pPr>
                          <w:snapToGrid w:val="0"/>
                          <w:jc w:val="center"/>
                          <w:rPr>
                            <w:b/>
                          </w:rPr>
                        </w:pPr>
                        <w:r>
                          <w:rPr>
                            <w:b/>
                          </w:rPr>
                          <w:t>EGYÉB</w:t>
                        </w:r>
                      </w:p>
                    </w:tc>
                  </w:tr>
                  <w:tr w:rsidR="00494C2C">
                    <w:tc>
                      <w:tcPr>
                        <w:tcW w:w="2160" w:type="dxa"/>
                        <w:tcBorders>
                          <w:top w:val="single" w:sz="4" w:space="0" w:color="000000"/>
                          <w:left w:val="single" w:sz="4" w:space="0" w:color="000000"/>
                          <w:bottom w:val="single" w:sz="4" w:space="0" w:color="000000"/>
                        </w:tcBorders>
                      </w:tcPr>
                      <w:p w:rsidR="00494C2C" w:rsidRDefault="00494C2C">
                        <w:pPr>
                          <w:snapToGrid w:val="0"/>
                          <w:jc w:val="center"/>
                          <w:rPr>
                            <w:b/>
                          </w:rPr>
                        </w:pPr>
                        <w:r>
                          <w:rPr>
                            <w:b/>
                          </w:rPr>
                          <w:t>ÁLLATFAJ</w:t>
                        </w:r>
                      </w:p>
                    </w:tc>
                    <w:tc>
                      <w:tcPr>
                        <w:tcW w:w="2504" w:type="dxa"/>
                        <w:tcBorders>
                          <w:left w:val="single" w:sz="4" w:space="0" w:color="000000"/>
                          <w:bottom w:val="single" w:sz="4" w:space="0" w:color="000000"/>
                          <w:right w:val="single" w:sz="4" w:space="0" w:color="000000"/>
                        </w:tcBorders>
                      </w:tcPr>
                      <w:p w:rsidR="00494C2C" w:rsidRDefault="00494C2C">
                        <w:pPr>
                          <w:snapToGrid w:val="0"/>
                          <w:jc w:val="center"/>
                          <w:rPr>
                            <w:b/>
                          </w:rPr>
                        </w:pPr>
                        <w:r>
                          <w:rPr>
                            <w:b/>
                          </w:rPr>
                          <w:t>VIZSGÁLAT IRÁNYA</w:t>
                        </w:r>
                      </w:p>
                    </w:tc>
                  </w:tr>
                  <w:tr w:rsidR="00494C2C">
                    <w:tc>
                      <w:tcPr>
                        <w:tcW w:w="2160" w:type="dxa"/>
                        <w:tcBorders>
                          <w:top w:val="single" w:sz="4" w:space="0" w:color="000000"/>
                          <w:left w:val="single" w:sz="4" w:space="0" w:color="000000"/>
                          <w:bottom w:val="single" w:sz="4" w:space="0" w:color="000000"/>
                        </w:tcBorders>
                      </w:tcPr>
                      <w:p w:rsidR="00494C2C" w:rsidRDefault="00494C2C">
                        <w:pPr>
                          <w:snapToGrid w:val="0"/>
                        </w:pPr>
                      </w:p>
                    </w:tc>
                    <w:tc>
                      <w:tcPr>
                        <w:tcW w:w="2504"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r w:rsidR="00494C2C">
                    <w:tc>
                      <w:tcPr>
                        <w:tcW w:w="2160" w:type="dxa"/>
                        <w:tcBorders>
                          <w:top w:val="single" w:sz="4" w:space="0" w:color="000000"/>
                          <w:left w:val="single" w:sz="4" w:space="0" w:color="000000"/>
                          <w:bottom w:val="single" w:sz="4" w:space="0" w:color="000000"/>
                        </w:tcBorders>
                      </w:tcPr>
                      <w:p w:rsidR="00494C2C" w:rsidRDefault="00494C2C">
                        <w:pPr>
                          <w:snapToGrid w:val="0"/>
                        </w:pPr>
                      </w:p>
                    </w:tc>
                    <w:tc>
                      <w:tcPr>
                        <w:tcW w:w="2504"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r w:rsidR="00494C2C">
                    <w:tc>
                      <w:tcPr>
                        <w:tcW w:w="2160" w:type="dxa"/>
                        <w:tcBorders>
                          <w:top w:val="single" w:sz="4" w:space="0" w:color="000000"/>
                          <w:left w:val="single" w:sz="4" w:space="0" w:color="000000"/>
                          <w:bottom w:val="single" w:sz="4" w:space="0" w:color="000000"/>
                        </w:tcBorders>
                      </w:tcPr>
                      <w:p w:rsidR="00494C2C" w:rsidRDefault="00494C2C">
                        <w:pPr>
                          <w:snapToGrid w:val="0"/>
                        </w:pPr>
                      </w:p>
                    </w:tc>
                    <w:tc>
                      <w:tcPr>
                        <w:tcW w:w="2504"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r w:rsidR="00494C2C">
                    <w:tc>
                      <w:tcPr>
                        <w:tcW w:w="2160" w:type="dxa"/>
                        <w:tcBorders>
                          <w:top w:val="single" w:sz="4" w:space="0" w:color="000000"/>
                          <w:left w:val="single" w:sz="4" w:space="0" w:color="000000"/>
                          <w:bottom w:val="single" w:sz="4" w:space="0" w:color="000000"/>
                        </w:tcBorders>
                      </w:tcPr>
                      <w:p w:rsidR="00494C2C" w:rsidRDefault="00494C2C">
                        <w:pPr>
                          <w:snapToGrid w:val="0"/>
                        </w:pPr>
                      </w:p>
                    </w:tc>
                    <w:tc>
                      <w:tcPr>
                        <w:tcW w:w="2504" w:type="dxa"/>
                        <w:tcBorders>
                          <w:top w:val="single" w:sz="4" w:space="0" w:color="000000"/>
                          <w:left w:val="single" w:sz="4" w:space="0" w:color="000000"/>
                          <w:bottom w:val="single" w:sz="4" w:space="0" w:color="000000"/>
                          <w:right w:val="single" w:sz="4" w:space="0" w:color="000000"/>
                        </w:tcBorders>
                      </w:tcPr>
                      <w:p w:rsidR="00494C2C" w:rsidRDefault="00494C2C">
                        <w:pPr>
                          <w:snapToGrid w:val="0"/>
                        </w:pPr>
                      </w:p>
                    </w:tc>
                  </w:tr>
                </w:tbl>
                <w:p w:rsidR="00494C2C" w:rsidRDefault="00494C2C"/>
              </w:txbxContent>
            </v:textbox>
            <w10:wrap type="square" side="largest" anchorx="margin"/>
          </v:shape>
        </w:pict>
      </w:r>
      <w:r w:rsidR="0078491D">
        <w:tab/>
      </w:r>
      <w:r w:rsidR="0078491D">
        <w:tab/>
      </w:r>
      <w:r w:rsidR="0078491D">
        <w:tab/>
      </w:r>
      <w:r w:rsidR="0078491D">
        <w:tab/>
      </w:r>
      <w:r w:rsidR="0078491D">
        <w:tab/>
      </w:r>
      <w:r w:rsidR="0078491D">
        <w:tab/>
      </w:r>
      <w:r w:rsidR="0078491D">
        <w:tab/>
      </w:r>
    </w:p>
    <w:p w:rsidR="0078491D" w:rsidRDefault="0078491D"/>
    <w:p w:rsidR="0078491D" w:rsidRDefault="0078491D"/>
    <w:p w:rsidR="0078491D" w:rsidRDefault="0078491D"/>
    <w:p w:rsidR="0078491D" w:rsidRDefault="0078491D">
      <w:r>
        <w:tab/>
      </w:r>
      <w:r>
        <w:tab/>
      </w:r>
      <w:r>
        <w:tab/>
      </w:r>
      <w:r>
        <w:tab/>
      </w:r>
      <w:r>
        <w:tab/>
      </w:r>
    </w:p>
    <w:p w:rsidR="0078491D" w:rsidRDefault="0078491D"/>
    <w:p w:rsidR="0078491D" w:rsidRDefault="0078491D">
      <w:r>
        <w:tab/>
      </w:r>
      <w:r>
        <w:tab/>
      </w:r>
      <w:r>
        <w:tab/>
      </w:r>
      <w:r>
        <w:tab/>
      </w:r>
      <w:r>
        <w:tab/>
      </w:r>
      <w:r>
        <w:tab/>
      </w:r>
      <w:r>
        <w:tab/>
      </w:r>
    </w:p>
    <w:p w:rsidR="0078491D" w:rsidRDefault="0078491D"/>
    <w:p w:rsidR="0078491D" w:rsidRDefault="0078491D"/>
    <w:p w:rsidR="0078491D" w:rsidRDefault="0078491D"/>
    <w:p w:rsidR="0078491D" w:rsidRDefault="0078491D"/>
    <w:p w:rsidR="0078491D" w:rsidRDefault="00A75000">
      <w:r>
        <w:t>Kelt: 20_</w:t>
      </w:r>
      <w:r w:rsidR="0078491D">
        <w:t>_   ________________ hó _____ nap</w:t>
      </w:r>
    </w:p>
    <w:p w:rsidR="0078491D" w:rsidRDefault="0078491D">
      <w:r>
        <w:tab/>
      </w:r>
      <w:r>
        <w:tab/>
      </w:r>
      <w:r>
        <w:tab/>
      </w:r>
      <w:r>
        <w:tab/>
      </w:r>
      <w:r>
        <w:tab/>
      </w:r>
      <w:r>
        <w:tab/>
      </w:r>
      <w:r>
        <w:tab/>
      </w:r>
      <w:r>
        <w:tab/>
      </w:r>
      <w:r>
        <w:tab/>
        <w:t>_________________________</w:t>
      </w:r>
    </w:p>
    <w:p w:rsidR="0078491D" w:rsidRDefault="0078491D">
      <w:r>
        <w:tab/>
      </w:r>
      <w:r>
        <w:tab/>
      </w:r>
      <w:r>
        <w:tab/>
      </w:r>
      <w:r>
        <w:tab/>
      </w:r>
      <w:r>
        <w:tab/>
      </w:r>
      <w:r>
        <w:tab/>
      </w:r>
      <w:r>
        <w:tab/>
      </w:r>
      <w:r>
        <w:tab/>
      </w:r>
      <w:r>
        <w:tab/>
      </w:r>
      <w:r>
        <w:tab/>
        <w:t xml:space="preserve">         aláírás</w:t>
      </w:r>
    </w:p>
    <w:p w:rsidR="00EC26DC" w:rsidRDefault="00EC26DC" w:rsidP="00EC26DC">
      <w:pPr>
        <w:pStyle w:val="Cmsor1"/>
      </w:pPr>
    </w:p>
    <w:p w:rsidR="00EC26DC" w:rsidRDefault="00EC26DC" w:rsidP="00EC26DC">
      <w:pPr>
        <w:pStyle w:val="Cmsor1"/>
      </w:pPr>
    </w:p>
    <w:p w:rsidR="00EC26DC" w:rsidRDefault="00EC26DC" w:rsidP="00EC26DC">
      <w:pPr>
        <w:pStyle w:val="Cmsor1"/>
      </w:pPr>
    </w:p>
    <w:p w:rsidR="00A05EA0" w:rsidRPr="00A05EA0" w:rsidRDefault="00A05EA0" w:rsidP="00A05EA0"/>
    <w:p w:rsidR="00EC26DC" w:rsidRDefault="00EC26DC" w:rsidP="00EC26DC">
      <w:pPr>
        <w:pStyle w:val="Cmsor1"/>
      </w:pPr>
    </w:p>
    <w:p w:rsidR="0078491D" w:rsidRDefault="0078491D" w:rsidP="00EC26DC">
      <w:pPr>
        <w:pStyle w:val="Cmsor1"/>
      </w:pPr>
      <w:bookmarkStart w:id="36" w:name="_Toc398641643"/>
      <w:r>
        <w:t>VI.B. melléklet                                                                                                                             1/4</w:t>
      </w:r>
      <w:bookmarkEnd w:id="36"/>
    </w:p>
    <w:p w:rsidR="0078491D" w:rsidRDefault="0078491D">
      <w:pPr>
        <w:jc w:val="center"/>
        <w:rPr>
          <w:b/>
        </w:rPr>
      </w:pPr>
      <w:r>
        <w:rPr>
          <w:b/>
        </w:rPr>
        <w:t xml:space="preserve"> Jegyzőkönyv</w:t>
      </w:r>
      <w:r>
        <w:rPr>
          <w:b/>
        </w:rPr>
        <w:br/>
        <w:t>laboratóriumi vizsgálat céljára történő mintavételről és a minta átadásáról</w:t>
      </w:r>
    </w:p>
    <w:p w:rsidR="0078491D" w:rsidRDefault="0078491D">
      <w:pPr>
        <w:jc w:val="center"/>
      </w:pPr>
    </w:p>
    <w:p w:rsidR="0078491D" w:rsidRDefault="00A75000">
      <w:pPr>
        <w:tabs>
          <w:tab w:val="right" w:leader="dot" w:pos="3960"/>
          <w:tab w:val="right" w:leader="dot" w:pos="4860"/>
          <w:tab w:val="right" w:leader="dot" w:pos="6480"/>
          <w:tab w:val="right" w:leader="dot" w:pos="10980"/>
        </w:tabs>
        <w:jc w:val="both"/>
      </w:pPr>
      <w:r>
        <w:t>Készült 20</w:t>
      </w:r>
      <w:r w:rsidR="0078491D">
        <w:t xml:space="preserve">  .év </w:t>
      </w:r>
      <w:r w:rsidR="0078491D">
        <w:tab/>
        <w:t>hó</w:t>
      </w:r>
      <w:r w:rsidR="0078491D">
        <w:tab/>
        <w:t>nap</w:t>
      </w:r>
      <w:r w:rsidR="0078491D">
        <w:tab/>
        <w:t xml:space="preserve">órakor, az </w:t>
      </w:r>
      <w:r w:rsidR="0078491D">
        <w:tab/>
      </w:r>
    </w:p>
    <w:p w:rsidR="0078491D" w:rsidRDefault="0078491D">
      <w:pPr>
        <w:tabs>
          <w:tab w:val="right" w:leader="dot" w:pos="3960"/>
          <w:tab w:val="right" w:leader="dot" w:pos="6660"/>
          <w:tab w:val="right" w:pos="6840"/>
          <w:tab w:val="right" w:leader="dot" w:pos="7200"/>
          <w:tab w:val="right" w:leader="dot" w:pos="10980"/>
        </w:tabs>
        <w:jc w:val="both"/>
      </w:pPr>
      <w:r>
        <w:tab/>
      </w:r>
      <w:r>
        <w:tab/>
      </w:r>
      <w:r>
        <w:tab/>
        <w:t>élelmiszerellenőrző hatóság képviseletében</w:t>
      </w:r>
    </w:p>
    <w:p w:rsidR="0078491D" w:rsidRDefault="0078491D">
      <w:pPr>
        <w:tabs>
          <w:tab w:val="right" w:leader="dot" w:pos="3960"/>
          <w:tab w:val="right" w:leader="dot" w:pos="6660"/>
          <w:tab w:val="right" w:pos="6840"/>
          <w:tab w:val="right" w:leader="dot" w:pos="7200"/>
          <w:tab w:val="right" w:leader="dot" w:pos="10980"/>
        </w:tabs>
        <w:jc w:val="both"/>
      </w:pPr>
      <w:r>
        <w:t>zajló hatósági mintavételről.</w:t>
      </w:r>
    </w:p>
    <w:p w:rsidR="0078491D" w:rsidRDefault="0078491D">
      <w:pPr>
        <w:tabs>
          <w:tab w:val="left" w:leader="dot" w:pos="5040"/>
          <w:tab w:val="right" w:leader="dot" w:pos="6660"/>
          <w:tab w:val="right" w:leader="dot" w:pos="6840"/>
          <w:tab w:val="right" w:leader="dot" w:pos="7200"/>
          <w:tab w:val="right" w:leader="dot" w:pos="10980"/>
        </w:tabs>
        <w:jc w:val="both"/>
      </w:pPr>
      <w:r>
        <w:t>A mintavevő neve:</w:t>
      </w:r>
      <w:r>
        <w:tab/>
        <w:t>beosztása:</w:t>
      </w:r>
      <w:r>
        <w:tab/>
      </w:r>
      <w:r>
        <w:tab/>
      </w:r>
      <w:r>
        <w:tab/>
      </w:r>
      <w:r>
        <w:tab/>
      </w:r>
    </w:p>
    <w:p w:rsidR="0078491D" w:rsidRDefault="0078491D">
      <w:pPr>
        <w:tabs>
          <w:tab w:val="left" w:leader="dot" w:pos="5040"/>
          <w:tab w:val="right" w:leader="dot" w:pos="6660"/>
          <w:tab w:val="right" w:leader="dot" w:pos="6840"/>
          <w:tab w:val="right" w:leader="dot" w:pos="7200"/>
          <w:tab w:val="right" w:leader="dot" w:pos="10980"/>
        </w:tabs>
        <w:jc w:val="both"/>
      </w:pPr>
      <w:r>
        <w:t>Mintavétel helye</w:t>
      </w:r>
      <w:r>
        <w:tab/>
      </w:r>
      <w:r>
        <w:tab/>
      </w:r>
      <w:r>
        <w:tab/>
      </w:r>
      <w:r>
        <w:tab/>
      </w:r>
      <w:r>
        <w:tab/>
      </w:r>
    </w:p>
    <w:p w:rsidR="0078491D" w:rsidRDefault="0078491D">
      <w:pPr>
        <w:tabs>
          <w:tab w:val="left" w:leader="dot" w:pos="5040"/>
          <w:tab w:val="right" w:leader="dot" w:pos="6660"/>
          <w:tab w:val="right" w:leader="dot" w:pos="6840"/>
          <w:tab w:val="right" w:leader="dot" w:pos="7200"/>
          <w:tab w:val="right" w:leader="dot" w:pos="10980"/>
        </w:tabs>
        <w:jc w:val="both"/>
      </w:pPr>
      <w:r>
        <w:t>Címe:</w:t>
      </w:r>
      <w:r>
        <w:tab/>
      </w:r>
      <w:r>
        <w:tab/>
      </w:r>
      <w:r>
        <w:tab/>
      </w:r>
      <w:r>
        <w:tab/>
      </w:r>
      <w:r>
        <w:tab/>
      </w:r>
    </w:p>
    <w:p w:rsidR="0078491D" w:rsidRDefault="0078491D">
      <w:pPr>
        <w:tabs>
          <w:tab w:val="left" w:leader="dot" w:pos="5040"/>
          <w:tab w:val="right" w:leader="dot" w:pos="6660"/>
          <w:tab w:val="right" w:leader="dot" w:pos="6840"/>
          <w:tab w:val="right" w:leader="dot" w:pos="7200"/>
          <w:tab w:val="right" w:leader="dot" w:pos="10980"/>
        </w:tabs>
        <w:jc w:val="both"/>
      </w:pPr>
      <w:r>
        <w:t>Engedélyének száma (határozat ikt. sz.)</w:t>
      </w:r>
      <w:r>
        <w:tab/>
      </w:r>
      <w:r>
        <w:tab/>
      </w:r>
      <w:r>
        <w:tab/>
      </w:r>
      <w:r>
        <w:tab/>
      </w:r>
      <w:r>
        <w:tab/>
      </w:r>
    </w:p>
    <w:p w:rsidR="0078491D" w:rsidRDefault="0078491D">
      <w:pPr>
        <w:tabs>
          <w:tab w:val="right" w:leader="dot" w:pos="10980"/>
        </w:tabs>
        <w:jc w:val="both"/>
      </w:pPr>
      <w:r>
        <w:t>Nyílvántartási száma (élelmiszeripari üzemben stb.):</w:t>
      </w:r>
      <w:r>
        <w:tab/>
      </w:r>
    </w:p>
    <w:p w:rsidR="0078491D" w:rsidRDefault="0078491D">
      <w:pPr>
        <w:jc w:val="both"/>
      </w:pPr>
    </w:p>
    <w:p w:rsidR="0078491D" w:rsidRDefault="0078491D">
      <w:pPr>
        <w:tabs>
          <w:tab w:val="right" w:leader="dot" w:pos="10980"/>
        </w:tabs>
        <w:jc w:val="both"/>
      </w:pPr>
      <w:r>
        <w:t xml:space="preserve">A mintaadó élelmiszeripari vállalkozás neve: </w:t>
      </w:r>
      <w:r>
        <w:tab/>
      </w:r>
    </w:p>
    <w:p w:rsidR="0078491D" w:rsidRDefault="0078491D">
      <w:pPr>
        <w:tabs>
          <w:tab w:val="right" w:leader="dot" w:pos="10980"/>
        </w:tabs>
        <w:jc w:val="both"/>
      </w:pPr>
      <w:r>
        <w:t xml:space="preserve">címe: </w:t>
      </w:r>
      <w:r>
        <w:tab/>
      </w:r>
    </w:p>
    <w:p w:rsidR="0078491D" w:rsidRDefault="0078491D">
      <w:pPr>
        <w:tabs>
          <w:tab w:val="right" w:leader="dot" w:pos="5580"/>
          <w:tab w:val="right" w:leader="dot" w:pos="10980"/>
        </w:tabs>
        <w:jc w:val="both"/>
      </w:pPr>
      <w:r>
        <w:t>cégjegyzékszáma:</w:t>
      </w:r>
      <w:r>
        <w:tab/>
        <w:t>adószáma:</w:t>
      </w:r>
      <w:r>
        <w:tab/>
      </w:r>
    </w:p>
    <w:p w:rsidR="0078491D" w:rsidRDefault="0078491D">
      <w:pPr>
        <w:tabs>
          <w:tab w:val="right" w:leader="dot" w:pos="5580"/>
          <w:tab w:val="right" w:leader="dot" w:pos="10980"/>
        </w:tabs>
        <w:jc w:val="both"/>
      </w:pPr>
    </w:p>
    <w:p w:rsidR="0078491D" w:rsidRDefault="0078491D">
      <w:pPr>
        <w:tabs>
          <w:tab w:val="right" w:leader="dot" w:pos="5580"/>
          <w:tab w:val="right" w:leader="dot" w:pos="10980"/>
        </w:tabs>
        <w:jc w:val="both"/>
      </w:pPr>
      <w:r>
        <w:t>Az élelmiszeripari vállalkozás típusa: farm, előállító, kereskedő, vendéglátó, egyéb:</w:t>
      </w:r>
      <w:r>
        <w:tab/>
      </w:r>
    </w:p>
    <w:p w:rsidR="0078491D" w:rsidRDefault="0078491D">
      <w:pPr>
        <w:tabs>
          <w:tab w:val="right" w:leader="dot" w:pos="5580"/>
          <w:tab w:val="right" w:leader="dot" w:pos="10980"/>
        </w:tabs>
        <w:jc w:val="both"/>
      </w:pPr>
    </w:p>
    <w:p w:rsidR="0078491D" w:rsidRDefault="0078491D">
      <w:pPr>
        <w:tabs>
          <w:tab w:val="right" w:leader="dot" w:pos="5580"/>
          <w:tab w:val="right" w:leader="dot" w:pos="10980"/>
        </w:tabs>
        <w:jc w:val="both"/>
      </w:pPr>
      <w:r>
        <w:t>A mintaadó élelmiszeripari vállalkozás részéről jelen lévő személy neve:</w:t>
      </w:r>
      <w:r>
        <w:tab/>
      </w:r>
    </w:p>
    <w:p w:rsidR="0078491D" w:rsidRDefault="0078491D">
      <w:pPr>
        <w:tabs>
          <w:tab w:val="right" w:leader="dot" w:pos="5940"/>
          <w:tab w:val="right" w:leader="dot" w:pos="10980"/>
        </w:tabs>
        <w:jc w:val="both"/>
      </w:pPr>
      <w:r>
        <w:t>Anyja neve:</w:t>
      </w:r>
      <w:r>
        <w:tab/>
        <w:t>születési helye és ideje:</w:t>
      </w:r>
      <w:r>
        <w:tab/>
      </w:r>
    </w:p>
    <w:p w:rsidR="0078491D" w:rsidRDefault="0078491D">
      <w:pPr>
        <w:tabs>
          <w:tab w:val="right" w:leader="dot" w:pos="3600"/>
          <w:tab w:val="right" w:leader="dot" w:pos="5940"/>
          <w:tab w:val="right" w:leader="dot" w:pos="9720"/>
          <w:tab w:val="right" w:leader="dot" w:pos="10980"/>
        </w:tabs>
        <w:jc w:val="both"/>
      </w:pPr>
      <w:r>
        <w:t>Lakhelye</w:t>
      </w:r>
      <w:r>
        <w:tab/>
        <w:t>város/község</w:t>
      </w:r>
      <w:r>
        <w:tab/>
        <w:t>út/utca/tér</w:t>
      </w:r>
      <w:r>
        <w:tab/>
        <w:t>házszám:</w:t>
      </w:r>
      <w:r>
        <w:tab/>
      </w:r>
    </w:p>
    <w:p w:rsidR="0078491D" w:rsidRDefault="0078491D">
      <w:pPr>
        <w:tabs>
          <w:tab w:val="right" w:leader="dot" w:pos="10980"/>
        </w:tabs>
        <w:jc w:val="both"/>
      </w:pPr>
      <w:r>
        <w:t>Személyi igazolványának száma:</w:t>
      </w:r>
      <w:r>
        <w:tab/>
      </w:r>
    </w:p>
    <w:p w:rsidR="0078491D" w:rsidRDefault="0078491D">
      <w:pPr>
        <w:tabs>
          <w:tab w:val="right" w:leader="dot" w:pos="10980"/>
        </w:tabs>
        <w:jc w:val="both"/>
      </w:pPr>
    </w:p>
    <w:p w:rsidR="0078491D" w:rsidRDefault="0078491D">
      <w:pPr>
        <w:tabs>
          <w:tab w:val="right" w:leader="dot" w:pos="10980"/>
        </w:tabs>
        <w:jc w:val="both"/>
      </w:pPr>
      <w:r>
        <w:t>A mintát adó élelmiszeripari vállalkozás részéről jelen lévő személy jogállása (megfelelő aláhúzandó)</w:t>
      </w:r>
    </w:p>
    <w:p w:rsidR="0078491D" w:rsidRDefault="0078491D">
      <w:pPr>
        <w:tabs>
          <w:tab w:val="right" w:leader="dot" w:pos="10980"/>
        </w:tabs>
        <w:jc w:val="both"/>
      </w:pPr>
      <w:r>
        <w:t>Az ellenőrzött gazdálkodó szerv tulajdonosa, tagja, jogi képviselője, felelős vezetője, alkalmazottja, meghatalmazottja, segítő családtagja, egyéb:</w:t>
      </w:r>
      <w:r>
        <w:tab/>
      </w:r>
    </w:p>
    <w:p w:rsidR="0078491D" w:rsidRDefault="0078491D">
      <w:pPr>
        <w:tabs>
          <w:tab w:val="right" w:leader="dot" w:pos="10980"/>
        </w:tabs>
        <w:jc w:val="both"/>
      </w:pPr>
    </w:p>
    <w:p w:rsidR="0078491D" w:rsidRDefault="0078491D">
      <w:pPr>
        <w:tabs>
          <w:tab w:val="right" w:leader="dot" w:pos="10980"/>
        </w:tabs>
        <w:jc w:val="both"/>
      </w:pPr>
      <w:r>
        <w:t xml:space="preserve">A mintavétel célja: </w:t>
      </w:r>
      <w:r>
        <w:tab/>
      </w:r>
    </w:p>
    <w:p w:rsidR="0078491D" w:rsidRDefault="0078491D">
      <w:pPr>
        <w:tabs>
          <w:tab w:val="right" w:leader="dot" w:pos="10980"/>
        </w:tabs>
        <w:jc w:val="both"/>
      </w:pPr>
      <w:r>
        <w:t>A mintavétellel egyidejüleg végzett helyszíni vizsgálat, a mintavétel szempontjából fontos megállapításai:</w:t>
      </w:r>
    </w:p>
    <w:p w:rsidR="0078491D" w:rsidRDefault="0078491D">
      <w:pPr>
        <w:tabs>
          <w:tab w:val="right" w:leader="dot" w:pos="10980"/>
        </w:tabs>
        <w:jc w:val="both"/>
      </w:pPr>
      <w:r>
        <w:tab/>
      </w:r>
    </w:p>
    <w:p w:rsidR="0078491D" w:rsidRDefault="0078491D">
      <w:pPr>
        <w:tabs>
          <w:tab w:val="right" w:leader="dot" w:pos="10980"/>
        </w:tabs>
        <w:jc w:val="both"/>
      </w:pPr>
      <w:r>
        <w:tab/>
      </w:r>
    </w:p>
    <w:p w:rsidR="0078491D" w:rsidRDefault="0078491D">
      <w:pPr>
        <w:tabs>
          <w:tab w:val="right" w:leader="dot" w:pos="10980"/>
        </w:tabs>
        <w:jc w:val="both"/>
      </w:pPr>
      <w:r>
        <w:t xml:space="preserve">A minta laboratóriumba juttatásának módja: </w:t>
      </w:r>
      <w:r>
        <w:tab/>
      </w:r>
    </w:p>
    <w:p w:rsidR="0078491D" w:rsidRDefault="0078491D">
      <w:pPr>
        <w:tabs>
          <w:tab w:val="right" w:leader="dot" w:pos="10980"/>
        </w:tabs>
        <w:jc w:val="both"/>
      </w:pPr>
      <w:r>
        <w:t xml:space="preserve">A vizsgáló laboratórium neve és címe: </w:t>
      </w:r>
      <w:r>
        <w:tab/>
      </w:r>
    </w:p>
    <w:p w:rsidR="0078491D" w:rsidRDefault="0078491D">
      <w:pPr>
        <w:tabs>
          <w:tab w:val="right" w:leader="dot" w:pos="10980"/>
        </w:tabs>
        <w:jc w:val="both"/>
        <w:rPr>
          <w:sz w:val="16"/>
          <w:szCs w:val="16"/>
        </w:rPr>
      </w:pPr>
      <w:r>
        <w:tab/>
      </w:r>
      <w:r>
        <w:br/>
      </w:r>
      <w:r>
        <w:rPr>
          <w:sz w:val="16"/>
          <w:szCs w:val="16"/>
        </w:rPr>
        <w:t>A jegyzőkönyv 3 példányban készült, amely az 1. példány a laboratóriumé, a 2. példány az ellenőrzötté, a 3. példány z ellenőrző hatóságnál marad.</w:t>
      </w:r>
    </w:p>
    <w:p w:rsidR="0078491D" w:rsidRDefault="0078491D">
      <w:pPr>
        <w:tabs>
          <w:tab w:val="right" w:leader="dot" w:pos="10980"/>
        </w:tabs>
        <w:rPr>
          <w:sz w:val="16"/>
          <w:szCs w:val="16"/>
        </w:rPr>
      </w:pPr>
    </w:p>
    <w:p w:rsidR="0078491D" w:rsidRDefault="0078491D">
      <w:pPr>
        <w:tabs>
          <w:tab w:val="left" w:pos="2160"/>
          <w:tab w:val="left" w:pos="7740"/>
          <w:tab w:val="right" w:leader="dot" w:pos="10980"/>
        </w:tabs>
        <w:rPr>
          <w:sz w:val="20"/>
          <w:szCs w:val="20"/>
        </w:rPr>
      </w:pPr>
      <w:r>
        <w:tab/>
      </w:r>
      <w:r>
        <w:rPr>
          <w:sz w:val="20"/>
          <w:szCs w:val="20"/>
        </w:rPr>
        <w:t xml:space="preserve">aláírás PH: </w:t>
      </w:r>
      <w:r>
        <w:rPr>
          <w:sz w:val="20"/>
          <w:szCs w:val="20"/>
        </w:rPr>
        <w:tab/>
        <w:t>aláírás PH:</w:t>
      </w:r>
    </w:p>
    <w:p w:rsidR="0078491D" w:rsidRDefault="0078491D">
      <w:pPr>
        <w:tabs>
          <w:tab w:val="left" w:pos="900"/>
          <w:tab w:val="left" w:pos="2160"/>
          <w:tab w:val="left" w:pos="6660"/>
          <w:tab w:val="left" w:pos="7740"/>
          <w:tab w:val="right" w:leader="dot" w:pos="10980"/>
        </w:tabs>
        <w:rPr>
          <w:sz w:val="20"/>
          <w:szCs w:val="20"/>
        </w:rPr>
      </w:pPr>
      <w:r>
        <w:rPr>
          <w:sz w:val="20"/>
          <w:szCs w:val="20"/>
        </w:rPr>
        <w:tab/>
        <w:t>az élelmiszeripari vállalkozó részéről jelen lévő személy</w:t>
      </w:r>
      <w:r>
        <w:rPr>
          <w:sz w:val="20"/>
          <w:szCs w:val="20"/>
        </w:rPr>
        <w:tab/>
        <w:t>a hatóság képviseletében eljáró személy</w:t>
      </w:r>
    </w:p>
    <w:p w:rsidR="0078491D" w:rsidRDefault="0078491D">
      <w:pPr>
        <w:tabs>
          <w:tab w:val="left" w:pos="900"/>
          <w:tab w:val="left" w:pos="2160"/>
          <w:tab w:val="left" w:pos="6660"/>
          <w:tab w:val="left" w:pos="7740"/>
          <w:tab w:val="right" w:leader="dot" w:pos="10980"/>
        </w:tabs>
        <w:rPr>
          <w:sz w:val="20"/>
          <w:szCs w:val="20"/>
        </w:rPr>
      </w:pPr>
    </w:p>
    <w:p w:rsidR="0078491D" w:rsidRDefault="0078491D">
      <w:pPr>
        <w:tabs>
          <w:tab w:val="left" w:pos="900"/>
          <w:tab w:val="left" w:pos="2160"/>
          <w:tab w:val="left" w:pos="6660"/>
          <w:tab w:val="left" w:pos="7740"/>
          <w:tab w:val="right" w:leader="dot" w:pos="10980"/>
        </w:tabs>
        <w:jc w:val="center"/>
        <w:rPr>
          <w:b/>
          <w:lang w:val="es-ES"/>
        </w:rPr>
      </w:pPr>
      <w:r>
        <w:rPr>
          <w:b/>
          <w:lang w:val="es-ES"/>
        </w:rPr>
        <w:t>A minták átvétele laboratóriumba szállítására:</w:t>
      </w:r>
    </w:p>
    <w:p w:rsidR="0078491D" w:rsidRDefault="0078491D">
      <w:pPr>
        <w:tabs>
          <w:tab w:val="left" w:pos="900"/>
          <w:tab w:val="left" w:pos="2160"/>
          <w:tab w:val="left" w:pos="6660"/>
          <w:tab w:val="left" w:pos="7740"/>
          <w:tab w:val="right" w:leader="dot" w:pos="10980"/>
        </w:tabs>
        <w:jc w:val="center"/>
        <w:rPr>
          <w:lang w:val="es-ES"/>
        </w:rPr>
      </w:pPr>
    </w:p>
    <w:p w:rsidR="0078491D" w:rsidRDefault="0078491D">
      <w:pPr>
        <w:tabs>
          <w:tab w:val="right" w:pos="3780"/>
          <w:tab w:val="left" w:pos="5040"/>
          <w:tab w:val="left" w:pos="8820"/>
        </w:tabs>
        <w:rPr>
          <w:lang w:val="es-ES"/>
        </w:rPr>
      </w:pPr>
      <w:r>
        <w:rPr>
          <w:lang w:val="es-ES"/>
        </w:rPr>
        <w:t>Elvárt hatósági hőmérséklet:</w:t>
      </w:r>
      <w:r>
        <w:rPr>
          <w:lang w:val="es-ES"/>
        </w:rPr>
        <w:tab/>
      </w:r>
      <w:r>
        <w:rPr>
          <w:vertAlign w:val="subscript"/>
          <w:lang w:val="es-ES"/>
        </w:rPr>
        <w:t>0</w:t>
      </w:r>
      <w:r>
        <w:rPr>
          <w:lang w:val="es-ES"/>
        </w:rPr>
        <w:t>C</w:t>
      </w:r>
      <w:r>
        <w:rPr>
          <w:lang w:val="es-ES"/>
        </w:rPr>
        <w:tab/>
        <w:t>Minta szállítási hőmérséklete:</w:t>
      </w:r>
      <w:r>
        <w:rPr>
          <w:lang w:val="es-ES"/>
        </w:rPr>
        <w:tab/>
      </w:r>
      <w:r>
        <w:rPr>
          <w:vertAlign w:val="subscript"/>
          <w:lang w:val="es-ES"/>
        </w:rPr>
        <w:t>0</w:t>
      </w:r>
      <w:r>
        <w:rPr>
          <w:lang w:val="es-ES"/>
        </w:rPr>
        <w:t>C</w:t>
      </w:r>
    </w:p>
    <w:p w:rsidR="0078491D" w:rsidRDefault="0078491D">
      <w:pPr>
        <w:tabs>
          <w:tab w:val="right" w:pos="3780"/>
          <w:tab w:val="left" w:pos="5040"/>
          <w:tab w:val="left" w:pos="8820"/>
        </w:tabs>
        <w:rPr>
          <w:lang w:val="es-ES"/>
        </w:rPr>
      </w:pPr>
    </w:p>
    <w:p w:rsidR="0078491D" w:rsidRDefault="00A75000">
      <w:pPr>
        <w:tabs>
          <w:tab w:val="right" w:pos="3780"/>
          <w:tab w:val="left" w:pos="5040"/>
          <w:tab w:val="left" w:pos="8820"/>
        </w:tabs>
        <w:rPr>
          <w:sz w:val="20"/>
          <w:szCs w:val="20"/>
          <w:lang w:val="es-ES"/>
        </w:rPr>
      </w:pPr>
      <w:r>
        <w:rPr>
          <w:sz w:val="20"/>
          <w:szCs w:val="20"/>
          <w:lang w:val="es-ES"/>
        </w:rPr>
        <w:t>Dátum: 20</w:t>
      </w:r>
      <w:r w:rsidR="0078491D">
        <w:rPr>
          <w:sz w:val="20"/>
          <w:szCs w:val="20"/>
          <w:lang w:val="es-ES"/>
        </w:rPr>
        <w:t xml:space="preserve">                 hónap        nap          óra</w:t>
      </w:r>
      <w:r w:rsidR="0078491D">
        <w:rPr>
          <w:sz w:val="20"/>
          <w:szCs w:val="20"/>
          <w:lang w:val="es-ES"/>
        </w:rPr>
        <w:tab/>
      </w:r>
    </w:p>
    <w:p w:rsidR="0078491D" w:rsidRDefault="0078491D">
      <w:pPr>
        <w:tabs>
          <w:tab w:val="left" w:pos="1440"/>
          <w:tab w:val="right" w:leader="dot" w:pos="4140"/>
          <w:tab w:val="left" w:pos="7200"/>
          <w:tab w:val="right" w:leader="dot" w:pos="10080"/>
        </w:tabs>
        <w:rPr>
          <w:lang w:val="es-ES"/>
        </w:rPr>
      </w:pPr>
      <w:r>
        <w:rPr>
          <w:lang w:val="es-ES"/>
        </w:rPr>
        <w:tab/>
      </w:r>
      <w:r>
        <w:rPr>
          <w:lang w:val="es-ES"/>
        </w:rPr>
        <w:tab/>
      </w:r>
      <w:r>
        <w:rPr>
          <w:lang w:val="es-ES"/>
        </w:rPr>
        <w:tab/>
      </w:r>
      <w:r>
        <w:rPr>
          <w:lang w:val="es-ES"/>
        </w:rPr>
        <w:tab/>
      </w:r>
    </w:p>
    <w:p w:rsidR="0078491D" w:rsidRDefault="0078491D">
      <w:pPr>
        <w:tabs>
          <w:tab w:val="left" w:pos="1440"/>
          <w:tab w:val="right" w:leader="dot" w:pos="4140"/>
          <w:tab w:val="left" w:pos="7200"/>
          <w:tab w:val="right" w:leader="dot" w:pos="10080"/>
        </w:tabs>
        <w:rPr>
          <w:lang w:val="es-ES"/>
        </w:rPr>
      </w:pPr>
      <w:r>
        <w:rPr>
          <w:lang w:val="es-ES"/>
        </w:rPr>
        <w:t xml:space="preserve">                                       Átadó                                 </w:t>
      </w:r>
      <w:r>
        <w:rPr>
          <w:lang w:val="es-ES"/>
        </w:rPr>
        <w:tab/>
        <w:t xml:space="preserve">        átvevő (szállító)</w:t>
      </w:r>
    </w:p>
    <w:p w:rsidR="0078491D" w:rsidRDefault="0078491D">
      <w:pPr>
        <w:tabs>
          <w:tab w:val="left" w:pos="1440"/>
          <w:tab w:val="right" w:leader="dot" w:pos="4140"/>
          <w:tab w:val="left" w:pos="7200"/>
          <w:tab w:val="right" w:leader="dot" w:pos="10080"/>
        </w:tabs>
        <w:rPr>
          <w:b/>
          <w:lang w:val="es-ES"/>
        </w:rPr>
      </w:pPr>
      <w:r>
        <w:rPr>
          <w:b/>
          <w:lang w:val="es-ES"/>
        </w:rPr>
        <w:t xml:space="preserve">                   </w:t>
      </w:r>
    </w:p>
    <w:p w:rsidR="0078491D" w:rsidRDefault="0078491D">
      <w:pPr>
        <w:tabs>
          <w:tab w:val="left" w:pos="1440"/>
          <w:tab w:val="right" w:leader="dot" w:pos="4140"/>
          <w:tab w:val="left" w:pos="7200"/>
          <w:tab w:val="right" w:leader="dot" w:pos="10080"/>
        </w:tabs>
        <w:rPr>
          <w:b/>
          <w:lang w:val="es-ES"/>
        </w:rPr>
      </w:pPr>
    </w:p>
    <w:p w:rsidR="0078491D" w:rsidRDefault="0078491D">
      <w:pPr>
        <w:tabs>
          <w:tab w:val="left" w:pos="1440"/>
          <w:tab w:val="right" w:leader="dot" w:pos="4140"/>
          <w:tab w:val="left" w:pos="7200"/>
          <w:tab w:val="right" w:leader="dot" w:pos="10080"/>
        </w:tabs>
        <w:rPr>
          <w:b/>
        </w:rPr>
      </w:pPr>
      <w:r>
        <w:rPr>
          <w:b/>
          <w:lang w:val="es-ES"/>
        </w:rPr>
        <w:t xml:space="preserve">                                                                                                                                    </w:t>
      </w:r>
      <w:r>
        <w:rPr>
          <w:b/>
        </w:rPr>
        <w:t>2/4</w:t>
      </w:r>
    </w:p>
    <w:tbl>
      <w:tblPr>
        <w:tblW w:w="0" w:type="auto"/>
        <w:tblInd w:w="-20" w:type="dxa"/>
        <w:tblLayout w:type="fixed"/>
        <w:tblLook w:val="0000"/>
      </w:tblPr>
      <w:tblGrid>
        <w:gridCol w:w="3636"/>
        <w:gridCol w:w="1982"/>
        <w:gridCol w:w="205"/>
        <w:gridCol w:w="1186"/>
        <w:gridCol w:w="635"/>
        <w:gridCol w:w="1983"/>
        <w:gridCol w:w="40"/>
      </w:tblGrid>
      <w:tr w:rsidR="0078491D">
        <w:tc>
          <w:tcPr>
            <w:tcW w:w="9627" w:type="dxa"/>
            <w:gridSpan w:val="6"/>
            <w:tcBorders>
              <w:top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b/>
                <w:sz w:val="20"/>
                <w:szCs w:val="20"/>
                <w:lang w:val="es-ES"/>
              </w:rPr>
            </w:pPr>
            <w:r>
              <w:rPr>
                <w:b/>
                <w:sz w:val="20"/>
                <w:szCs w:val="20"/>
                <w:lang w:val="es-ES"/>
              </w:rPr>
              <w:t>A vizsgáló laboratórium tölti ki</w:t>
            </w:r>
          </w:p>
        </w:tc>
        <w:tc>
          <w:tcPr>
            <w:tcW w:w="40" w:type="dxa"/>
            <w:tcMar>
              <w:left w:w="0" w:type="dxa"/>
              <w:right w:w="0" w:type="dxa"/>
            </w:tcMar>
          </w:tcPr>
          <w:p w:rsidR="0078491D" w:rsidRDefault="0078491D">
            <w:pPr>
              <w:snapToGrid w:val="0"/>
              <w:rPr>
                <w:sz w:val="20"/>
                <w:szCs w:val="20"/>
                <w:lang w:val="es-ES"/>
              </w:rPr>
            </w:pPr>
          </w:p>
        </w:tc>
      </w:tr>
      <w:tr w:rsidR="0078491D" w:rsidRPr="000450B1">
        <w:tc>
          <w:tcPr>
            <w:tcW w:w="3636"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rPr>
                <w:sz w:val="20"/>
                <w:szCs w:val="20"/>
                <w:lang w:val="es-ES"/>
              </w:rPr>
            </w:pPr>
            <w:r>
              <w:rPr>
                <w:sz w:val="20"/>
                <w:szCs w:val="20"/>
                <w:lang w:val="es-ES"/>
              </w:rPr>
              <w:t>A minta átvételének dátuma és időpontja:</w:t>
            </w:r>
          </w:p>
        </w:tc>
        <w:tc>
          <w:tcPr>
            <w:tcW w:w="6031" w:type="dxa"/>
            <w:gridSpan w:val="6"/>
            <w:tcBorders>
              <w:top w:val="single" w:sz="4" w:space="0" w:color="000000"/>
              <w:left w:val="single" w:sz="4" w:space="0" w:color="000000"/>
              <w:bottom w:val="single" w:sz="4" w:space="0" w:color="000000"/>
              <w:right w:val="single" w:sz="4" w:space="0" w:color="000000"/>
            </w:tcBorders>
          </w:tcPr>
          <w:p w:rsidR="0078491D" w:rsidRDefault="0078491D">
            <w:pPr>
              <w:tabs>
                <w:tab w:val="left" w:pos="2520"/>
                <w:tab w:val="right" w:pos="4140"/>
                <w:tab w:val="left" w:pos="7920"/>
                <w:tab w:val="right" w:leader="dot" w:pos="10080"/>
              </w:tabs>
              <w:snapToGrid w:val="0"/>
              <w:rPr>
                <w:sz w:val="20"/>
                <w:szCs w:val="20"/>
                <w:lang w:val="es-ES"/>
              </w:rPr>
            </w:pPr>
          </w:p>
        </w:tc>
      </w:tr>
      <w:tr w:rsidR="0078491D">
        <w:tc>
          <w:tcPr>
            <w:tcW w:w="3636"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rPr>
                <w:sz w:val="20"/>
                <w:szCs w:val="20"/>
              </w:rPr>
            </w:pPr>
            <w:r>
              <w:rPr>
                <w:sz w:val="20"/>
                <w:szCs w:val="20"/>
              </w:rPr>
              <w:t>A mintaadó neve:</w:t>
            </w:r>
          </w:p>
        </w:tc>
        <w:tc>
          <w:tcPr>
            <w:tcW w:w="2187" w:type="dxa"/>
            <w:gridSpan w:val="2"/>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rPr>
                <w:sz w:val="20"/>
                <w:szCs w:val="20"/>
              </w:rPr>
            </w:pPr>
          </w:p>
        </w:tc>
        <w:tc>
          <w:tcPr>
            <w:tcW w:w="1186"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r>
              <w:rPr>
                <w:sz w:val="20"/>
                <w:szCs w:val="20"/>
              </w:rPr>
              <w:t>aláírása:</w:t>
            </w:r>
          </w:p>
        </w:tc>
        <w:tc>
          <w:tcPr>
            <w:tcW w:w="2658" w:type="dxa"/>
            <w:gridSpan w:val="3"/>
            <w:tcBorders>
              <w:top w:val="single" w:sz="4" w:space="0" w:color="000000"/>
              <w:left w:val="single" w:sz="4" w:space="0" w:color="000000"/>
              <w:bottom w:val="single" w:sz="4" w:space="0" w:color="000000"/>
              <w:right w:val="single" w:sz="4" w:space="0" w:color="000000"/>
            </w:tcBorders>
          </w:tcPr>
          <w:p w:rsidR="0078491D" w:rsidRDefault="0078491D">
            <w:pPr>
              <w:tabs>
                <w:tab w:val="left" w:pos="2520"/>
                <w:tab w:val="right" w:pos="4140"/>
                <w:tab w:val="left" w:pos="7920"/>
                <w:tab w:val="right" w:leader="dot" w:pos="10080"/>
              </w:tabs>
              <w:snapToGrid w:val="0"/>
              <w:rPr>
                <w:sz w:val="20"/>
                <w:szCs w:val="20"/>
              </w:rPr>
            </w:pPr>
          </w:p>
        </w:tc>
      </w:tr>
      <w:tr w:rsidR="0078491D">
        <w:tc>
          <w:tcPr>
            <w:tcW w:w="3636"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rPr>
                <w:sz w:val="20"/>
                <w:szCs w:val="20"/>
              </w:rPr>
            </w:pPr>
            <w:r>
              <w:rPr>
                <w:sz w:val="20"/>
                <w:szCs w:val="20"/>
              </w:rPr>
              <w:t>A minta átvevő neve:</w:t>
            </w:r>
          </w:p>
        </w:tc>
        <w:tc>
          <w:tcPr>
            <w:tcW w:w="2187" w:type="dxa"/>
            <w:gridSpan w:val="2"/>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rPr>
                <w:sz w:val="20"/>
                <w:szCs w:val="20"/>
              </w:rPr>
            </w:pPr>
          </w:p>
        </w:tc>
        <w:tc>
          <w:tcPr>
            <w:tcW w:w="1186"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r>
              <w:rPr>
                <w:sz w:val="20"/>
                <w:szCs w:val="20"/>
              </w:rPr>
              <w:t>aláírása:</w:t>
            </w:r>
          </w:p>
        </w:tc>
        <w:tc>
          <w:tcPr>
            <w:tcW w:w="2658" w:type="dxa"/>
            <w:gridSpan w:val="3"/>
            <w:tcBorders>
              <w:top w:val="single" w:sz="4" w:space="0" w:color="000000"/>
              <w:left w:val="single" w:sz="4" w:space="0" w:color="000000"/>
              <w:bottom w:val="single" w:sz="4" w:space="0" w:color="000000"/>
              <w:right w:val="single" w:sz="4" w:space="0" w:color="000000"/>
            </w:tcBorders>
          </w:tcPr>
          <w:p w:rsidR="0078491D" w:rsidRDefault="0078491D">
            <w:pPr>
              <w:tabs>
                <w:tab w:val="left" w:pos="2520"/>
                <w:tab w:val="right" w:pos="4140"/>
                <w:tab w:val="left" w:pos="7920"/>
                <w:tab w:val="right" w:leader="dot" w:pos="10080"/>
              </w:tabs>
              <w:snapToGrid w:val="0"/>
              <w:rPr>
                <w:sz w:val="20"/>
                <w:szCs w:val="20"/>
              </w:rPr>
            </w:pPr>
          </w:p>
        </w:tc>
      </w:tr>
      <w:tr w:rsidR="0078491D">
        <w:tc>
          <w:tcPr>
            <w:tcW w:w="3636"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rPr>
                <w:sz w:val="20"/>
                <w:szCs w:val="20"/>
              </w:rPr>
            </w:pPr>
          </w:p>
        </w:tc>
        <w:tc>
          <w:tcPr>
            <w:tcW w:w="1982"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r>
              <w:rPr>
                <w:sz w:val="20"/>
                <w:szCs w:val="20"/>
              </w:rPr>
              <w:t>1 minat</w:t>
            </w:r>
          </w:p>
        </w:tc>
        <w:tc>
          <w:tcPr>
            <w:tcW w:w="2026" w:type="dxa"/>
            <w:gridSpan w:val="3"/>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r>
              <w:rPr>
                <w:sz w:val="20"/>
                <w:szCs w:val="20"/>
              </w:rPr>
              <w:t>2 minta</w:t>
            </w:r>
          </w:p>
        </w:tc>
        <w:tc>
          <w:tcPr>
            <w:tcW w:w="2023" w:type="dxa"/>
            <w:gridSpan w:val="2"/>
            <w:tcBorders>
              <w:top w:val="single" w:sz="4" w:space="0" w:color="000000"/>
              <w:left w:val="single" w:sz="4" w:space="0" w:color="000000"/>
              <w:bottom w:val="single" w:sz="4" w:space="0" w:color="000000"/>
              <w:right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r>
              <w:rPr>
                <w:sz w:val="20"/>
                <w:szCs w:val="20"/>
              </w:rPr>
              <w:t>3 minta</w:t>
            </w:r>
          </w:p>
        </w:tc>
      </w:tr>
      <w:tr w:rsidR="0078491D">
        <w:tc>
          <w:tcPr>
            <w:tcW w:w="3636"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rPr>
                <w:sz w:val="20"/>
                <w:szCs w:val="20"/>
              </w:rPr>
            </w:pPr>
            <w:r>
              <w:rPr>
                <w:sz w:val="20"/>
                <w:szCs w:val="20"/>
              </w:rPr>
              <w:t>A csomagolás állapota:</w:t>
            </w:r>
          </w:p>
        </w:tc>
        <w:tc>
          <w:tcPr>
            <w:tcW w:w="1982"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c>
          <w:tcPr>
            <w:tcW w:w="2026" w:type="dxa"/>
            <w:gridSpan w:val="3"/>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c>
          <w:tcPr>
            <w:tcW w:w="2023" w:type="dxa"/>
            <w:gridSpan w:val="2"/>
            <w:tcBorders>
              <w:top w:val="single" w:sz="4" w:space="0" w:color="000000"/>
              <w:left w:val="single" w:sz="4" w:space="0" w:color="000000"/>
              <w:bottom w:val="single" w:sz="4" w:space="0" w:color="000000"/>
              <w:right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r>
      <w:tr w:rsidR="0078491D">
        <w:tc>
          <w:tcPr>
            <w:tcW w:w="3636"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rPr>
                <w:sz w:val="20"/>
                <w:szCs w:val="20"/>
              </w:rPr>
            </w:pPr>
            <w:r>
              <w:rPr>
                <w:sz w:val="20"/>
                <w:szCs w:val="20"/>
              </w:rPr>
              <w:t>A minta hőmérséklete</w:t>
            </w:r>
          </w:p>
        </w:tc>
        <w:tc>
          <w:tcPr>
            <w:tcW w:w="1982"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c>
          <w:tcPr>
            <w:tcW w:w="2026" w:type="dxa"/>
            <w:gridSpan w:val="3"/>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c>
          <w:tcPr>
            <w:tcW w:w="2023" w:type="dxa"/>
            <w:gridSpan w:val="2"/>
            <w:tcBorders>
              <w:top w:val="single" w:sz="4" w:space="0" w:color="000000"/>
              <w:left w:val="single" w:sz="4" w:space="0" w:color="000000"/>
              <w:bottom w:val="single" w:sz="4" w:space="0" w:color="000000"/>
              <w:right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r>
      <w:tr w:rsidR="0078491D">
        <w:tc>
          <w:tcPr>
            <w:tcW w:w="3636"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rPr>
                <w:sz w:val="20"/>
                <w:szCs w:val="20"/>
              </w:rPr>
            </w:pPr>
            <w:r>
              <w:rPr>
                <w:sz w:val="20"/>
                <w:szCs w:val="20"/>
              </w:rPr>
              <w:t>Iktatási szám:</w:t>
            </w:r>
          </w:p>
        </w:tc>
        <w:tc>
          <w:tcPr>
            <w:tcW w:w="1982"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c>
          <w:tcPr>
            <w:tcW w:w="2026" w:type="dxa"/>
            <w:gridSpan w:val="3"/>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c>
          <w:tcPr>
            <w:tcW w:w="2023" w:type="dxa"/>
            <w:gridSpan w:val="2"/>
            <w:tcBorders>
              <w:top w:val="single" w:sz="4" w:space="0" w:color="000000"/>
              <w:left w:val="single" w:sz="4" w:space="0" w:color="000000"/>
              <w:bottom w:val="single" w:sz="4" w:space="0" w:color="000000"/>
              <w:right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r>
      <w:tr w:rsidR="0078491D">
        <w:tc>
          <w:tcPr>
            <w:tcW w:w="3636"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rPr>
                <w:sz w:val="20"/>
                <w:szCs w:val="20"/>
              </w:rPr>
            </w:pPr>
            <w:r>
              <w:rPr>
                <w:sz w:val="20"/>
                <w:szCs w:val="20"/>
              </w:rPr>
              <w:t>Megjegyzés</w:t>
            </w:r>
          </w:p>
        </w:tc>
        <w:tc>
          <w:tcPr>
            <w:tcW w:w="1982" w:type="dxa"/>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c>
          <w:tcPr>
            <w:tcW w:w="2026" w:type="dxa"/>
            <w:gridSpan w:val="3"/>
            <w:tcBorders>
              <w:top w:val="single" w:sz="4" w:space="0" w:color="000000"/>
              <w:left w:val="single" w:sz="4" w:space="0" w:color="000000"/>
              <w:bottom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c>
          <w:tcPr>
            <w:tcW w:w="2023" w:type="dxa"/>
            <w:gridSpan w:val="2"/>
            <w:tcBorders>
              <w:top w:val="single" w:sz="4" w:space="0" w:color="000000"/>
              <w:left w:val="single" w:sz="4" w:space="0" w:color="000000"/>
              <w:bottom w:val="single" w:sz="4" w:space="0" w:color="000000"/>
              <w:right w:val="single" w:sz="4" w:space="0" w:color="000000"/>
            </w:tcBorders>
          </w:tcPr>
          <w:p w:rsidR="0078491D" w:rsidRDefault="0078491D">
            <w:pPr>
              <w:tabs>
                <w:tab w:val="left" w:pos="2520"/>
                <w:tab w:val="right" w:pos="4140"/>
                <w:tab w:val="left" w:pos="7920"/>
                <w:tab w:val="right" w:leader="dot" w:pos="10080"/>
              </w:tabs>
              <w:snapToGrid w:val="0"/>
              <w:jc w:val="center"/>
              <w:rPr>
                <w:sz w:val="20"/>
                <w:szCs w:val="20"/>
              </w:rPr>
            </w:pPr>
          </w:p>
        </w:tc>
      </w:tr>
    </w:tbl>
    <w:p w:rsidR="0078491D" w:rsidRDefault="0078491D">
      <w:pPr>
        <w:tabs>
          <w:tab w:val="left" w:pos="2520"/>
          <w:tab w:val="right" w:pos="4140"/>
          <w:tab w:val="left" w:pos="7920"/>
          <w:tab w:val="right" w:leader="dot" w:pos="10080"/>
        </w:tabs>
        <w:rPr>
          <w:sz w:val="20"/>
          <w:szCs w:val="20"/>
        </w:rPr>
      </w:pPr>
      <w:r>
        <w:rPr>
          <w:sz w:val="20"/>
          <w:szCs w:val="20"/>
        </w:rPr>
        <w:br/>
      </w:r>
    </w:p>
    <w:tbl>
      <w:tblPr>
        <w:tblW w:w="0" w:type="auto"/>
        <w:tblInd w:w="-20" w:type="dxa"/>
        <w:tblLayout w:type="fixed"/>
        <w:tblLook w:val="0000"/>
      </w:tblPr>
      <w:tblGrid>
        <w:gridCol w:w="790"/>
        <w:gridCol w:w="8"/>
        <w:gridCol w:w="525"/>
        <w:gridCol w:w="716"/>
        <w:gridCol w:w="348"/>
        <w:gridCol w:w="1268"/>
        <w:gridCol w:w="694"/>
        <w:gridCol w:w="1059"/>
        <w:gridCol w:w="1745"/>
        <w:gridCol w:w="2514"/>
      </w:tblGrid>
      <w:tr w:rsidR="0078491D">
        <w:tc>
          <w:tcPr>
            <w:tcW w:w="3655" w:type="dxa"/>
            <w:gridSpan w:val="6"/>
            <w:tcBorders>
              <w:top w:val="single" w:sz="4" w:space="0" w:color="000000"/>
              <w:left w:val="single" w:sz="4" w:space="0" w:color="000000"/>
              <w:bottom w:val="single" w:sz="4" w:space="0" w:color="000000"/>
            </w:tcBorders>
          </w:tcPr>
          <w:p w:rsidR="0078491D" w:rsidRDefault="0078491D">
            <w:pPr>
              <w:snapToGrid w:val="0"/>
              <w:jc w:val="center"/>
            </w:pPr>
          </w:p>
        </w:tc>
        <w:tc>
          <w:tcPr>
            <w:tcW w:w="1753" w:type="dxa"/>
            <w:gridSpan w:val="2"/>
            <w:tcBorders>
              <w:top w:val="single" w:sz="4" w:space="0" w:color="000000"/>
              <w:left w:val="single" w:sz="4" w:space="0" w:color="000000"/>
              <w:bottom w:val="single" w:sz="4" w:space="0" w:color="000000"/>
            </w:tcBorders>
          </w:tcPr>
          <w:p w:rsidR="0078491D" w:rsidRDefault="0078491D">
            <w:pPr>
              <w:snapToGrid w:val="0"/>
              <w:jc w:val="center"/>
            </w:pPr>
            <w:r>
              <w:t>1 minta</w:t>
            </w:r>
          </w:p>
        </w:tc>
        <w:tc>
          <w:tcPr>
            <w:tcW w:w="1745" w:type="dxa"/>
            <w:tcBorders>
              <w:top w:val="single" w:sz="4" w:space="0" w:color="000000"/>
              <w:left w:val="single" w:sz="4" w:space="0" w:color="000000"/>
              <w:bottom w:val="single" w:sz="4" w:space="0" w:color="000000"/>
            </w:tcBorders>
          </w:tcPr>
          <w:p w:rsidR="0078491D" w:rsidRDefault="0078491D">
            <w:pPr>
              <w:snapToGrid w:val="0"/>
              <w:jc w:val="center"/>
            </w:pPr>
            <w:r>
              <w:t>2 minta</w:t>
            </w:r>
          </w:p>
        </w:tc>
        <w:tc>
          <w:tcPr>
            <w:tcW w:w="2514" w:type="dxa"/>
            <w:tcBorders>
              <w:top w:val="single" w:sz="4" w:space="0" w:color="000000"/>
              <w:left w:val="single" w:sz="4" w:space="0" w:color="000000"/>
              <w:bottom w:val="single" w:sz="4" w:space="0" w:color="000000"/>
              <w:right w:val="single" w:sz="4" w:space="0" w:color="000000"/>
            </w:tcBorders>
          </w:tcPr>
          <w:p w:rsidR="0078491D" w:rsidRDefault="0078491D">
            <w:pPr>
              <w:snapToGrid w:val="0"/>
              <w:jc w:val="center"/>
            </w:pPr>
            <w:r>
              <w:t>3 minta</w:t>
            </w:r>
          </w:p>
        </w:tc>
      </w:tr>
      <w:tr w:rsidR="0078491D" w:rsidRPr="000450B1">
        <w:trPr>
          <w:cantSplit/>
          <w:trHeight w:hRule="exact" w:val="286"/>
        </w:trPr>
        <w:tc>
          <w:tcPr>
            <w:tcW w:w="798" w:type="dxa"/>
            <w:gridSpan w:val="2"/>
            <w:vMerge w:val="restart"/>
            <w:tcBorders>
              <w:top w:val="single" w:sz="4" w:space="0" w:color="000000"/>
              <w:left w:val="single" w:sz="4" w:space="0" w:color="000000"/>
              <w:bottom w:val="single" w:sz="4" w:space="0" w:color="000000"/>
            </w:tcBorders>
            <w:vAlign w:val="center"/>
          </w:tcPr>
          <w:p w:rsidR="0078491D" w:rsidRDefault="0078491D">
            <w:pPr>
              <w:snapToGrid w:val="0"/>
              <w:ind w:left="113" w:right="113"/>
              <w:jc w:val="center"/>
              <w:rPr>
                <w:sz w:val="20"/>
                <w:szCs w:val="20"/>
              </w:rPr>
            </w:pPr>
            <w:r>
              <w:rPr>
                <w:sz w:val="20"/>
                <w:szCs w:val="20"/>
              </w:rPr>
              <w:t>A minta</w:t>
            </w:r>
          </w:p>
        </w:tc>
        <w:tc>
          <w:tcPr>
            <w:tcW w:w="2857" w:type="dxa"/>
            <w:gridSpan w:val="4"/>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lang w:val="it-IT"/>
              </w:rPr>
            </w:pPr>
            <w:r>
              <w:rPr>
                <w:sz w:val="20"/>
                <w:szCs w:val="20"/>
                <w:lang w:val="it-IT"/>
              </w:rPr>
              <w:t>A mintavevő által adott jelölés:</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rPr>
                <w:lang w:val="it-IT"/>
              </w:rPr>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jc w:val="right"/>
              <w:rPr>
                <w:lang w:val="it-IT"/>
              </w:rPr>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jc w:val="right"/>
              <w:rPr>
                <w:lang w:val="it-IT"/>
              </w:rPr>
            </w:pPr>
          </w:p>
        </w:tc>
      </w:tr>
      <w:tr w:rsidR="0078491D">
        <w:trPr>
          <w:cantSplit/>
          <w:trHeight w:hRule="exact" w:val="286"/>
        </w:trPr>
        <w:tc>
          <w:tcPr>
            <w:tcW w:w="798" w:type="dxa"/>
            <w:gridSpan w:val="2"/>
            <w:vMerge/>
            <w:tcBorders>
              <w:top w:val="single" w:sz="4" w:space="0" w:color="000000"/>
              <w:left w:val="single" w:sz="4" w:space="0" w:color="000000"/>
              <w:bottom w:val="single" w:sz="4" w:space="0" w:color="000000"/>
            </w:tcBorders>
            <w:vAlign w:val="center"/>
          </w:tcPr>
          <w:p w:rsidR="0078491D" w:rsidRPr="000450B1" w:rsidRDefault="0078491D">
            <w:pPr>
              <w:rPr>
                <w:lang w:val="it-IT"/>
              </w:rPr>
            </w:pPr>
          </w:p>
        </w:tc>
        <w:tc>
          <w:tcPr>
            <w:tcW w:w="2857" w:type="dxa"/>
            <w:gridSpan w:val="4"/>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megnevezése:</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jc w:val="right"/>
            </w:pPr>
          </w:p>
        </w:tc>
      </w:tr>
      <w:tr w:rsidR="0078491D">
        <w:trPr>
          <w:cantSplit/>
          <w:trHeight w:hRule="exact" w:val="286"/>
        </w:trPr>
        <w:tc>
          <w:tcPr>
            <w:tcW w:w="798" w:type="dxa"/>
            <w:gridSpan w:val="2"/>
            <w:vMerge/>
            <w:tcBorders>
              <w:top w:val="single" w:sz="4" w:space="0" w:color="000000"/>
              <w:left w:val="single" w:sz="4" w:space="0" w:color="000000"/>
              <w:bottom w:val="single" w:sz="4" w:space="0" w:color="000000"/>
            </w:tcBorders>
            <w:vAlign w:val="center"/>
          </w:tcPr>
          <w:p w:rsidR="0078491D" w:rsidRDefault="0078491D"/>
        </w:tc>
        <w:tc>
          <w:tcPr>
            <w:tcW w:w="2857" w:type="dxa"/>
            <w:gridSpan w:val="4"/>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darabszáma:</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jc w:val="right"/>
            </w:pPr>
          </w:p>
        </w:tc>
      </w:tr>
      <w:tr w:rsidR="0078491D">
        <w:trPr>
          <w:cantSplit/>
          <w:trHeight w:hRule="exact" w:val="286"/>
        </w:trPr>
        <w:tc>
          <w:tcPr>
            <w:tcW w:w="798" w:type="dxa"/>
            <w:gridSpan w:val="2"/>
            <w:vMerge/>
            <w:tcBorders>
              <w:top w:val="single" w:sz="4" w:space="0" w:color="000000"/>
              <w:left w:val="single" w:sz="4" w:space="0" w:color="000000"/>
              <w:bottom w:val="single" w:sz="4" w:space="0" w:color="000000"/>
            </w:tcBorders>
            <w:vAlign w:val="center"/>
          </w:tcPr>
          <w:p w:rsidR="0078491D" w:rsidRDefault="0078491D"/>
        </w:tc>
        <w:tc>
          <w:tcPr>
            <w:tcW w:w="2857" w:type="dxa"/>
            <w:gridSpan w:val="4"/>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darabonkénti tömege:</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jc w:val="right"/>
            </w:pPr>
          </w:p>
        </w:tc>
      </w:tr>
      <w:tr w:rsidR="0078491D">
        <w:trPr>
          <w:cantSplit/>
          <w:trHeight w:hRule="exact" w:val="286"/>
        </w:trPr>
        <w:tc>
          <w:tcPr>
            <w:tcW w:w="798" w:type="dxa"/>
            <w:gridSpan w:val="2"/>
            <w:vMerge/>
            <w:tcBorders>
              <w:top w:val="single" w:sz="4" w:space="0" w:color="000000"/>
              <w:left w:val="single" w:sz="4" w:space="0" w:color="000000"/>
              <w:bottom w:val="single" w:sz="4" w:space="0" w:color="000000"/>
            </w:tcBorders>
            <w:vAlign w:val="center"/>
          </w:tcPr>
          <w:p w:rsidR="0078491D" w:rsidRDefault="0078491D"/>
        </w:tc>
        <w:tc>
          <w:tcPr>
            <w:tcW w:w="2857" w:type="dxa"/>
            <w:gridSpan w:val="4"/>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kiskereskedelmi egységára:</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jc w:val="right"/>
            </w:pPr>
          </w:p>
        </w:tc>
      </w:tr>
      <w:tr w:rsidR="0078491D">
        <w:trPr>
          <w:cantSplit/>
          <w:trHeight w:hRule="exact" w:val="286"/>
        </w:trPr>
        <w:tc>
          <w:tcPr>
            <w:tcW w:w="798" w:type="dxa"/>
            <w:gridSpan w:val="2"/>
            <w:vMerge/>
            <w:tcBorders>
              <w:top w:val="single" w:sz="4" w:space="0" w:color="000000"/>
              <w:left w:val="single" w:sz="4" w:space="0" w:color="000000"/>
              <w:bottom w:val="single" w:sz="4" w:space="0" w:color="000000"/>
            </w:tcBorders>
            <w:vAlign w:val="center"/>
          </w:tcPr>
          <w:p w:rsidR="0078491D" w:rsidRDefault="0078491D"/>
        </w:tc>
        <w:tc>
          <w:tcPr>
            <w:tcW w:w="2857" w:type="dxa"/>
            <w:gridSpan w:val="4"/>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csomagolása</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jc w:val="right"/>
            </w:pPr>
          </w:p>
        </w:tc>
      </w:tr>
      <w:tr w:rsidR="0078491D">
        <w:trPr>
          <w:cantSplit/>
          <w:trHeight w:hRule="exact" w:val="286"/>
        </w:trPr>
        <w:tc>
          <w:tcPr>
            <w:tcW w:w="798" w:type="dxa"/>
            <w:gridSpan w:val="2"/>
            <w:vMerge/>
            <w:tcBorders>
              <w:top w:val="single" w:sz="4" w:space="0" w:color="000000"/>
              <w:left w:val="single" w:sz="4" w:space="0" w:color="000000"/>
              <w:bottom w:val="single" w:sz="4" w:space="0" w:color="000000"/>
            </w:tcBorders>
            <w:vAlign w:val="center"/>
          </w:tcPr>
          <w:p w:rsidR="0078491D" w:rsidRDefault="0078491D"/>
        </w:tc>
        <w:tc>
          <w:tcPr>
            <w:tcW w:w="2857" w:type="dxa"/>
            <w:gridSpan w:val="4"/>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fogy ill. min. megörzési ideje:</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jc w:val="right"/>
            </w:pPr>
          </w:p>
        </w:tc>
      </w:tr>
      <w:tr w:rsidR="0078491D">
        <w:trPr>
          <w:cantSplit/>
          <w:trHeight w:hRule="exact" w:val="286"/>
        </w:trPr>
        <w:tc>
          <w:tcPr>
            <w:tcW w:w="798" w:type="dxa"/>
            <w:gridSpan w:val="2"/>
            <w:vMerge/>
            <w:tcBorders>
              <w:top w:val="single" w:sz="4" w:space="0" w:color="000000"/>
              <w:left w:val="single" w:sz="4" w:space="0" w:color="000000"/>
              <w:bottom w:val="single" w:sz="4" w:space="0" w:color="000000"/>
            </w:tcBorders>
            <w:vAlign w:val="center"/>
          </w:tcPr>
          <w:p w:rsidR="0078491D" w:rsidRDefault="0078491D"/>
        </w:tc>
        <w:tc>
          <w:tcPr>
            <w:tcW w:w="2857" w:type="dxa"/>
            <w:gridSpan w:val="4"/>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hőmérséklet mintavételkor</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jc w:val="right"/>
            </w:pPr>
          </w:p>
        </w:tc>
      </w:tr>
      <w:tr w:rsidR="0078491D">
        <w:trPr>
          <w:cantSplit/>
        </w:trPr>
        <w:tc>
          <w:tcPr>
            <w:tcW w:w="798" w:type="dxa"/>
            <w:gridSpan w:val="2"/>
            <w:vMerge/>
            <w:tcBorders>
              <w:top w:val="single" w:sz="4" w:space="0" w:color="000000"/>
              <w:left w:val="single" w:sz="4" w:space="0" w:color="000000"/>
              <w:bottom w:val="single" w:sz="4" w:space="0" w:color="000000"/>
            </w:tcBorders>
            <w:vAlign w:val="center"/>
          </w:tcPr>
          <w:p w:rsidR="0078491D" w:rsidRDefault="0078491D"/>
        </w:tc>
        <w:tc>
          <w:tcPr>
            <w:tcW w:w="2857" w:type="dxa"/>
            <w:gridSpan w:val="4"/>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gyátó/forgalmazó neve, címe</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jc w:val="right"/>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jc w:val="right"/>
            </w:pPr>
          </w:p>
        </w:tc>
      </w:tr>
      <w:tr w:rsidR="0078491D">
        <w:trPr>
          <w:cantSplit/>
          <w:trHeight w:hRule="exact" w:val="472"/>
        </w:trPr>
        <w:tc>
          <w:tcPr>
            <w:tcW w:w="790" w:type="dxa"/>
            <w:vMerge w:val="restart"/>
            <w:tcBorders>
              <w:top w:val="single" w:sz="4" w:space="0" w:color="000000"/>
              <w:left w:val="single" w:sz="4" w:space="0" w:color="000000"/>
              <w:bottom w:val="single" w:sz="4" w:space="0" w:color="000000"/>
            </w:tcBorders>
            <w:vAlign w:val="center"/>
          </w:tcPr>
          <w:p w:rsidR="0078491D" w:rsidRDefault="0078491D">
            <w:pPr>
              <w:snapToGrid w:val="0"/>
              <w:ind w:left="113" w:right="113"/>
              <w:jc w:val="center"/>
              <w:rPr>
                <w:sz w:val="20"/>
                <w:szCs w:val="20"/>
              </w:rPr>
            </w:pPr>
            <w:r>
              <w:rPr>
                <w:sz w:val="20"/>
                <w:szCs w:val="20"/>
              </w:rPr>
              <w:t>kereskedelmi árúkészlet</w:t>
            </w:r>
          </w:p>
        </w:tc>
        <w:tc>
          <w:tcPr>
            <w:tcW w:w="1249" w:type="dxa"/>
            <w:gridSpan w:val="3"/>
            <w:vMerge w:val="restart"/>
            <w:tcBorders>
              <w:top w:val="single" w:sz="4" w:space="0" w:color="000000"/>
              <w:left w:val="single" w:sz="4" w:space="0" w:color="000000"/>
              <w:bottom w:val="single" w:sz="4" w:space="0" w:color="000000"/>
            </w:tcBorders>
            <w:vAlign w:val="center"/>
          </w:tcPr>
          <w:p w:rsidR="0078491D" w:rsidRDefault="0078491D">
            <w:pPr>
              <w:snapToGrid w:val="0"/>
              <w:jc w:val="center"/>
              <w:rPr>
                <w:sz w:val="20"/>
                <w:szCs w:val="20"/>
              </w:rPr>
            </w:pPr>
            <w:r>
              <w:rPr>
                <w:sz w:val="20"/>
                <w:szCs w:val="20"/>
              </w:rPr>
              <w:t>mennyisége</w:t>
            </w:r>
          </w:p>
        </w:tc>
        <w:tc>
          <w:tcPr>
            <w:tcW w:w="1616"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árusítás</w:t>
            </w:r>
            <w:r>
              <w:rPr>
                <w:sz w:val="20"/>
                <w:szCs w:val="20"/>
              </w:rPr>
              <w:br/>
              <w:t>kezdetén:</w:t>
            </w:r>
          </w:p>
        </w:tc>
        <w:tc>
          <w:tcPr>
            <w:tcW w:w="1753" w:type="dxa"/>
            <w:gridSpan w:val="2"/>
            <w:tcBorders>
              <w:top w:val="single" w:sz="4" w:space="0" w:color="000000"/>
              <w:left w:val="single" w:sz="4" w:space="0" w:color="000000"/>
              <w:bottom w:val="single" w:sz="4" w:space="0" w:color="000000"/>
            </w:tcBorders>
          </w:tcPr>
          <w:p w:rsidR="0078491D" w:rsidRDefault="0078491D">
            <w:pPr>
              <w:snapToGrid w:val="0"/>
            </w:pPr>
          </w:p>
        </w:tc>
        <w:tc>
          <w:tcPr>
            <w:tcW w:w="1745" w:type="dxa"/>
            <w:tcBorders>
              <w:top w:val="single" w:sz="4" w:space="0" w:color="000000"/>
              <w:left w:val="single" w:sz="4" w:space="0" w:color="000000"/>
              <w:bottom w:val="single" w:sz="4" w:space="0" w:color="000000"/>
            </w:tcBorders>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rPr>
          <w:cantSplit/>
          <w:trHeight w:hRule="exact" w:val="286"/>
        </w:trPr>
        <w:tc>
          <w:tcPr>
            <w:tcW w:w="790" w:type="dxa"/>
            <w:vMerge/>
            <w:tcBorders>
              <w:top w:val="single" w:sz="4" w:space="0" w:color="000000"/>
              <w:left w:val="single" w:sz="4" w:space="0" w:color="000000"/>
              <w:bottom w:val="single" w:sz="4" w:space="0" w:color="000000"/>
            </w:tcBorders>
            <w:vAlign w:val="center"/>
          </w:tcPr>
          <w:p w:rsidR="0078491D" w:rsidRDefault="0078491D"/>
        </w:tc>
        <w:tc>
          <w:tcPr>
            <w:tcW w:w="1249" w:type="dxa"/>
            <w:gridSpan w:val="3"/>
            <w:vMerge/>
            <w:tcBorders>
              <w:top w:val="single" w:sz="4" w:space="0" w:color="000000"/>
              <w:left w:val="single" w:sz="4" w:space="0" w:color="000000"/>
              <w:bottom w:val="single" w:sz="4" w:space="0" w:color="000000"/>
            </w:tcBorders>
            <w:vAlign w:val="center"/>
          </w:tcPr>
          <w:p w:rsidR="0078491D" w:rsidRDefault="0078491D"/>
        </w:tc>
        <w:tc>
          <w:tcPr>
            <w:tcW w:w="1616"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mintavételkor:</w:t>
            </w:r>
          </w:p>
        </w:tc>
        <w:tc>
          <w:tcPr>
            <w:tcW w:w="1753" w:type="dxa"/>
            <w:gridSpan w:val="2"/>
            <w:tcBorders>
              <w:top w:val="single" w:sz="4" w:space="0" w:color="000000"/>
              <w:left w:val="single" w:sz="4" w:space="0" w:color="000000"/>
              <w:bottom w:val="single" w:sz="4" w:space="0" w:color="000000"/>
            </w:tcBorders>
          </w:tcPr>
          <w:p w:rsidR="0078491D" w:rsidRDefault="0078491D">
            <w:pPr>
              <w:snapToGrid w:val="0"/>
            </w:pPr>
          </w:p>
        </w:tc>
        <w:tc>
          <w:tcPr>
            <w:tcW w:w="1745" w:type="dxa"/>
            <w:tcBorders>
              <w:top w:val="single" w:sz="4" w:space="0" w:color="000000"/>
              <w:left w:val="single" w:sz="4" w:space="0" w:color="000000"/>
              <w:bottom w:val="single" w:sz="4" w:space="0" w:color="000000"/>
            </w:tcBorders>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rPr>
          <w:cantSplit/>
          <w:trHeight w:hRule="exact" w:val="286"/>
        </w:trPr>
        <w:tc>
          <w:tcPr>
            <w:tcW w:w="790" w:type="dxa"/>
            <w:vMerge/>
            <w:tcBorders>
              <w:top w:val="single" w:sz="4" w:space="0" w:color="000000"/>
              <w:left w:val="single" w:sz="4" w:space="0" w:color="000000"/>
              <w:bottom w:val="single" w:sz="4" w:space="0" w:color="000000"/>
            </w:tcBorders>
            <w:vAlign w:val="center"/>
          </w:tcPr>
          <w:p w:rsidR="0078491D" w:rsidRDefault="0078491D"/>
        </w:tc>
        <w:tc>
          <w:tcPr>
            <w:tcW w:w="2865" w:type="dxa"/>
            <w:gridSpan w:val="5"/>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származási hely:</w:t>
            </w:r>
          </w:p>
        </w:tc>
        <w:tc>
          <w:tcPr>
            <w:tcW w:w="1753" w:type="dxa"/>
            <w:gridSpan w:val="2"/>
            <w:tcBorders>
              <w:top w:val="single" w:sz="4" w:space="0" w:color="000000"/>
              <w:left w:val="single" w:sz="4" w:space="0" w:color="000000"/>
              <w:bottom w:val="single" w:sz="4" w:space="0" w:color="000000"/>
            </w:tcBorders>
          </w:tcPr>
          <w:p w:rsidR="0078491D" w:rsidRDefault="0078491D">
            <w:pPr>
              <w:snapToGrid w:val="0"/>
            </w:pPr>
          </w:p>
        </w:tc>
        <w:tc>
          <w:tcPr>
            <w:tcW w:w="1745" w:type="dxa"/>
            <w:tcBorders>
              <w:top w:val="single" w:sz="4" w:space="0" w:color="000000"/>
              <w:left w:val="single" w:sz="4" w:space="0" w:color="000000"/>
              <w:bottom w:val="single" w:sz="4" w:space="0" w:color="000000"/>
            </w:tcBorders>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rPr>
          <w:cantSplit/>
          <w:trHeight w:hRule="exact" w:val="286"/>
        </w:trPr>
        <w:tc>
          <w:tcPr>
            <w:tcW w:w="790" w:type="dxa"/>
            <w:vMerge/>
            <w:tcBorders>
              <w:top w:val="single" w:sz="4" w:space="0" w:color="000000"/>
              <w:left w:val="single" w:sz="4" w:space="0" w:color="000000"/>
              <w:bottom w:val="single" w:sz="4" w:space="0" w:color="000000"/>
            </w:tcBorders>
            <w:vAlign w:val="center"/>
          </w:tcPr>
          <w:p w:rsidR="0078491D" w:rsidRDefault="0078491D"/>
        </w:tc>
        <w:tc>
          <w:tcPr>
            <w:tcW w:w="2865" w:type="dxa"/>
            <w:gridSpan w:val="5"/>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származást igazoló bizonylat</w:t>
            </w:r>
          </w:p>
        </w:tc>
        <w:tc>
          <w:tcPr>
            <w:tcW w:w="1753" w:type="dxa"/>
            <w:gridSpan w:val="2"/>
            <w:tcBorders>
              <w:top w:val="single" w:sz="4" w:space="0" w:color="000000"/>
              <w:left w:val="single" w:sz="4" w:space="0" w:color="000000"/>
              <w:bottom w:val="single" w:sz="4" w:space="0" w:color="000000"/>
            </w:tcBorders>
          </w:tcPr>
          <w:p w:rsidR="0078491D" w:rsidRDefault="0078491D">
            <w:pPr>
              <w:snapToGrid w:val="0"/>
            </w:pPr>
          </w:p>
        </w:tc>
        <w:tc>
          <w:tcPr>
            <w:tcW w:w="1745" w:type="dxa"/>
            <w:tcBorders>
              <w:top w:val="single" w:sz="4" w:space="0" w:color="000000"/>
              <w:left w:val="single" w:sz="4" w:space="0" w:color="000000"/>
              <w:bottom w:val="single" w:sz="4" w:space="0" w:color="000000"/>
            </w:tcBorders>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rPr>
          <w:cantSplit/>
          <w:trHeight w:hRule="exact" w:val="703"/>
        </w:trPr>
        <w:tc>
          <w:tcPr>
            <w:tcW w:w="790" w:type="dxa"/>
            <w:vMerge/>
            <w:tcBorders>
              <w:top w:val="single" w:sz="4" w:space="0" w:color="000000"/>
              <w:left w:val="single" w:sz="4" w:space="0" w:color="000000"/>
              <w:bottom w:val="single" w:sz="4" w:space="0" w:color="000000"/>
            </w:tcBorders>
            <w:vAlign w:val="center"/>
          </w:tcPr>
          <w:p w:rsidR="0078491D" w:rsidRDefault="0078491D"/>
        </w:tc>
        <w:tc>
          <w:tcPr>
            <w:tcW w:w="2865" w:type="dxa"/>
            <w:gridSpan w:val="5"/>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tároló edényzet vagy</w:t>
            </w:r>
            <w:r>
              <w:rPr>
                <w:sz w:val="20"/>
                <w:szCs w:val="20"/>
              </w:rPr>
              <w:br/>
              <w:t>csomagolóanyag</w:t>
            </w:r>
            <w:r>
              <w:rPr>
                <w:sz w:val="20"/>
                <w:szCs w:val="20"/>
              </w:rPr>
              <w:br/>
              <w:t>megnevezése</w:t>
            </w:r>
          </w:p>
        </w:tc>
        <w:tc>
          <w:tcPr>
            <w:tcW w:w="1753" w:type="dxa"/>
            <w:gridSpan w:val="2"/>
            <w:tcBorders>
              <w:top w:val="single" w:sz="4" w:space="0" w:color="000000"/>
              <w:left w:val="single" w:sz="4" w:space="0" w:color="000000"/>
              <w:bottom w:val="single" w:sz="4" w:space="0" w:color="000000"/>
            </w:tcBorders>
          </w:tcPr>
          <w:p w:rsidR="0078491D" w:rsidRDefault="0078491D">
            <w:pPr>
              <w:snapToGrid w:val="0"/>
            </w:pPr>
          </w:p>
        </w:tc>
        <w:tc>
          <w:tcPr>
            <w:tcW w:w="1745" w:type="dxa"/>
            <w:tcBorders>
              <w:top w:val="single" w:sz="4" w:space="0" w:color="000000"/>
              <w:left w:val="single" w:sz="4" w:space="0" w:color="000000"/>
              <w:bottom w:val="single" w:sz="4" w:space="0" w:color="000000"/>
            </w:tcBorders>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rPr>
          <w:cantSplit/>
        </w:trPr>
        <w:tc>
          <w:tcPr>
            <w:tcW w:w="790" w:type="dxa"/>
            <w:vMerge/>
            <w:tcBorders>
              <w:top w:val="single" w:sz="4" w:space="0" w:color="000000"/>
              <w:left w:val="single" w:sz="4" w:space="0" w:color="000000"/>
              <w:bottom w:val="single" w:sz="4" w:space="0" w:color="000000"/>
            </w:tcBorders>
            <w:vAlign w:val="center"/>
          </w:tcPr>
          <w:p w:rsidR="0078491D" w:rsidRDefault="0078491D"/>
        </w:tc>
        <w:tc>
          <w:tcPr>
            <w:tcW w:w="2865" w:type="dxa"/>
            <w:gridSpan w:val="5"/>
            <w:tcBorders>
              <w:top w:val="single" w:sz="4" w:space="0" w:color="000000"/>
              <w:left w:val="single" w:sz="4" w:space="0" w:color="000000"/>
              <w:bottom w:val="single" w:sz="4" w:space="0" w:color="000000"/>
            </w:tcBorders>
            <w:vAlign w:val="center"/>
          </w:tcPr>
          <w:p w:rsidR="0078491D" w:rsidRDefault="0078491D">
            <w:pPr>
              <w:snapToGrid w:val="0"/>
              <w:jc w:val="right"/>
              <w:rPr>
                <w:sz w:val="20"/>
                <w:szCs w:val="20"/>
              </w:rPr>
            </w:pPr>
            <w:r>
              <w:rPr>
                <w:sz w:val="20"/>
                <w:szCs w:val="20"/>
              </w:rPr>
              <w:t>gyártási tételazonosító</w:t>
            </w:r>
          </w:p>
        </w:tc>
        <w:tc>
          <w:tcPr>
            <w:tcW w:w="1753" w:type="dxa"/>
            <w:gridSpan w:val="2"/>
            <w:tcBorders>
              <w:top w:val="single" w:sz="4" w:space="0" w:color="000000"/>
              <w:left w:val="single" w:sz="4" w:space="0" w:color="000000"/>
              <w:bottom w:val="single" w:sz="4" w:space="0" w:color="000000"/>
            </w:tcBorders>
          </w:tcPr>
          <w:p w:rsidR="0078491D" w:rsidRDefault="0078491D">
            <w:pPr>
              <w:snapToGrid w:val="0"/>
            </w:pPr>
          </w:p>
        </w:tc>
        <w:tc>
          <w:tcPr>
            <w:tcW w:w="1745" w:type="dxa"/>
            <w:tcBorders>
              <w:top w:val="single" w:sz="4" w:space="0" w:color="000000"/>
              <w:left w:val="single" w:sz="4" w:space="0" w:color="000000"/>
              <w:bottom w:val="single" w:sz="4" w:space="0" w:color="000000"/>
            </w:tcBorders>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tcPr>
          <w:p w:rsidR="0078491D" w:rsidRDefault="0078491D">
            <w:pPr>
              <w:snapToGrid w:val="0"/>
            </w:pPr>
          </w:p>
        </w:tc>
      </w:tr>
      <w:tr w:rsidR="0078491D">
        <w:tc>
          <w:tcPr>
            <w:tcW w:w="3655" w:type="dxa"/>
            <w:gridSpan w:val="6"/>
            <w:tcBorders>
              <w:top w:val="single" w:sz="4" w:space="0" w:color="000000"/>
              <w:left w:val="single" w:sz="4" w:space="0" w:color="000000"/>
              <w:bottom w:val="single" w:sz="4" w:space="0" w:color="000000"/>
            </w:tcBorders>
            <w:vAlign w:val="center"/>
          </w:tcPr>
          <w:p w:rsidR="0078491D" w:rsidRDefault="0078491D">
            <w:pPr>
              <w:snapToGrid w:val="0"/>
              <w:rPr>
                <w:rFonts w:ascii="ZapfDingbats BT" w:hAnsi="ZapfDingbats BT"/>
                <w:sz w:val="20"/>
                <w:szCs w:val="20"/>
              </w:rPr>
            </w:pPr>
            <w:r>
              <w:t>Az ellenminta vétele:</w:t>
            </w:r>
            <w:r>
              <w:rPr>
                <w:sz w:val="20"/>
                <w:szCs w:val="20"/>
              </w:rPr>
              <w:br/>
              <w:t xml:space="preserve">megtörtént: </w:t>
            </w:r>
            <w:r>
              <w:rPr>
                <w:rFonts w:ascii="ZapfDingbats BT" w:hAnsi="ZapfDingbats BT"/>
                <w:sz w:val="20"/>
                <w:szCs w:val="20"/>
              </w:rPr>
              <w:t></w:t>
            </w:r>
            <w:r>
              <w:rPr>
                <w:sz w:val="20"/>
                <w:szCs w:val="20"/>
              </w:rPr>
              <w:br/>
              <w:t xml:space="preserve">ügyfél nem tartott igényt: </w:t>
            </w:r>
            <w:r>
              <w:rPr>
                <w:rFonts w:ascii="ZapfDingbats BT" w:hAnsi="ZapfDingbats BT"/>
                <w:sz w:val="20"/>
                <w:szCs w:val="20"/>
              </w:rPr>
              <w:t></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c>
          <w:tcPr>
            <w:tcW w:w="3655" w:type="dxa"/>
            <w:gridSpan w:val="6"/>
            <w:tcBorders>
              <w:top w:val="single" w:sz="4" w:space="0" w:color="000000"/>
              <w:left w:val="single" w:sz="4" w:space="0" w:color="000000"/>
              <w:bottom w:val="single" w:sz="4" w:space="0" w:color="000000"/>
            </w:tcBorders>
            <w:vAlign w:val="center"/>
          </w:tcPr>
          <w:p w:rsidR="0078491D" w:rsidRDefault="0078491D">
            <w:pPr>
              <w:snapToGrid w:val="0"/>
            </w:pPr>
            <w:r>
              <w:t>Az ellenminta jelzése és megőrzéséért felelős:</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c>
          <w:tcPr>
            <w:tcW w:w="3655" w:type="dxa"/>
            <w:gridSpan w:val="6"/>
            <w:tcBorders>
              <w:top w:val="single" w:sz="4" w:space="0" w:color="000000"/>
              <w:left w:val="single" w:sz="4" w:space="0" w:color="000000"/>
              <w:bottom w:val="single" w:sz="4" w:space="0" w:color="000000"/>
            </w:tcBorders>
            <w:vAlign w:val="center"/>
          </w:tcPr>
          <w:p w:rsidR="0078491D" w:rsidRDefault="0078491D">
            <w:pPr>
              <w:snapToGrid w:val="0"/>
            </w:pPr>
            <w:r>
              <w:t>Szabályos mintavételtől való eltérés esetén ennek oka:</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c>
          <w:tcPr>
            <w:tcW w:w="3655" w:type="dxa"/>
            <w:gridSpan w:val="6"/>
            <w:tcBorders>
              <w:top w:val="single" w:sz="4" w:space="0" w:color="000000"/>
              <w:left w:val="single" w:sz="4" w:space="0" w:color="000000"/>
              <w:bottom w:val="single" w:sz="4" w:space="0" w:color="000000"/>
            </w:tcBorders>
            <w:vAlign w:val="center"/>
          </w:tcPr>
          <w:p w:rsidR="0078491D" w:rsidRDefault="0078491D">
            <w:pPr>
              <w:snapToGrid w:val="0"/>
              <w:rPr>
                <w:rFonts w:ascii="ZapfDingbats BT" w:hAnsi="ZapfDingbats BT"/>
                <w:sz w:val="20"/>
                <w:szCs w:val="20"/>
              </w:rPr>
            </w:pPr>
            <w:r>
              <w:t>A mintavétel a mintavételi alap átlagának</w:t>
            </w:r>
            <w:r>
              <w:br/>
              <w:t xml:space="preserve">megfelel: </w:t>
            </w:r>
            <w:r>
              <w:rPr>
                <w:rFonts w:ascii="ZapfDingbats BT" w:hAnsi="ZapfDingbats BT"/>
                <w:sz w:val="20"/>
                <w:szCs w:val="20"/>
              </w:rPr>
              <w:t></w:t>
            </w:r>
            <w:r>
              <w:rPr>
                <w:sz w:val="20"/>
                <w:szCs w:val="20"/>
              </w:rPr>
              <w:t xml:space="preserve">                 nem felel meg: </w:t>
            </w:r>
            <w:r>
              <w:rPr>
                <w:rFonts w:ascii="ZapfDingbats BT" w:hAnsi="ZapfDingbats BT"/>
                <w:sz w:val="20"/>
                <w:szCs w:val="20"/>
              </w:rPr>
              <w:t></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c>
          <w:tcPr>
            <w:tcW w:w="3655" w:type="dxa"/>
            <w:gridSpan w:val="6"/>
            <w:tcBorders>
              <w:top w:val="single" w:sz="4" w:space="0" w:color="000000"/>
              <w:left w:val="single" w:sz="4" w:space="0" w:color="000000"/>
              <w:bottom w:val="single" w:sz="4" w:space="0" w:color="000000"/>
            </w:tcBorders>
            <w:vAlign w:val="center"/>
          </w:tcPr>
          <w:p w:rsidR="0078491D" w:rsidRDefault="0078491D">
            <w:pPr>
              <w:snapToGrid w:val="0"/>
            </w:pPr>
            <w:r>
              <w:t>A minta tartósítása/hőkezelése:</w:t>
            </w:r>
            <w:r>
              <w:br/>
            </w:r>
            <w:r>
              <w:rPr>
                <w:b/>
              </w:rPr>
              <w:t>N</w:t>
            </w:r>
            <w:r>
              <w:t xml:space="preserve">yers            </w:t>
            </w:r>
            <w:r>
              <w:rPr>
                <w:b/>
              </w:rPr>
              <w:t>H</w:t>
            </w:r>
            <w:r>
              <w:t xml:space="preserve">őkezelt           </w:t>
            </w:r>
            <w:r>
              <w:rPr>
                <w:b/>
              </w:rPr>
              <w:t>E</w:t>
            </w:r>
            <w:r>
              <w:t>gyéb</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trHeight w:val="887"/>
        </w:trPr>
        <w:tc>
          <w:tcPr>
            <w:tcW w:w="3655" w:type="dxa"/>
            <w:gridSpan w:val="6"/>
            <w:tcBorders>
              <w:top w:val="single" w:sz="4" w:space="0" w:color="000000"/>
              <w:left w:val="single" w:sz="4" w:space="0" w:color="000000"/>
              <w:bottom w:val="single" w:sz="4" w:space="0" w:color="000000"/>
            </w:tcBorders>
            <w:vAlign w:val="center"/>
          </w:tcPr>
          <w:p w:rsidR="0078491D" w:rsidRDefault="0078491D">
            <w:pPr>
              <w:snapToGrid w:val="0"/>
            </w:pPr>
            <w:r>
              <w:t>Vizsgálati irány</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Height w:hRule="exact" w:val="286"/>
        </w:trPr>
        <w:tc>
          <w:tcPr>
            <w:tcW w:w="1323" w:type="dxa"/>
            <w:gridSpan w:val="3"/>
            <w:vMerge w:val="restart"/>
            <w:tcBorders>
              <w:top w:val="single" w:sz="4" w:space="0" w:color="000000"/>
              <w:left w:val="single" w:sz="4" w:space="0" w:color="000000"/>
              <w:bottom w:val="single" w:sz="4" w:space="0" w:color="000000"/>
            </w:tcBorders>
            <w:vAlign w:val="center"/>
          </w:tcPr>
          <w:p w:rsidR="0078491D" w:rsidRDefault="0078491D">
            <w:pPr>
              <w:snapToGrid w:val="0"/>
              <w:ind w:left="113" w:right="113"/>
              <w:jc w:val="center"/>
            </w:pPr>
            <w:r>
              <w:t>A levágott állat</w:t>
            </w:r>
          </w:p>
        </w:tc>
        <w:tc>
          <w:tcPr>
            <w:tcW w:w="2332" w:type="dxa"/>
            <w:gridSpan w:val="3"/>
            <w:tcBorders>
              <w:top w:val="single" w:sz="4" w:space="0" w:color="000000"/>
              <w:left w:val="single" w:sz="4" w:space="0" w:color="000000"/>
              <w:bottom w:val="single" w:sz="4" w:space="0" w:color="000000"/>
            </w:tcBorders>
            <w:vAlign w:val="center"/>
          </w:tcPr>
          <w:p w:rsidR="0078491D" w:rsidRDefault="0078491D">
            <w:pPr>
              <w:snapToGrid w:val="0"/>
              <w:jc w:val="right"/>
            </w:pPr>
            <w:r>
              <w:t>származási helye:</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Height w:hRule="exact" w:val="286"/>
        </w:trPr>
        <w:tc>
          <w:tcPr>
            <w:tcW w:w="1323" w:type="dxa"/>
            <w:gridSpan w:val="3"/>
            <w:vMerge/>
            <w:tcBorders>
              <w:top w:val="single" w:sz="4" w:space="0" w:color="000000"/>
              <w:left w:val="single" w:sz="4" w:space="0" w:color="000000"/>
              <w:bottom w:val="single" w:sz="4" w:space="0" w:color="000000"/>
            </w:tcBorders>
            <w:vAlign w:val="center"/>
          </w:tcPr>
          <w:p w:rsidR="0078491D" w:rsidRDefault="0078491D"/>
        </w:tc>
        <w:tc>
          <w:tcPr>
            <w:tcW w:w="2332" w:type="dxa"/>
            <w:gridSpan w:val="3"/>
            <w:tcBorders>
              <w:top w:val="single" w:sz="4" w:space="0" w:color="000000"/>
              <w:left w:val="single" w:sz="4" w:space="0" w:color="000000"/>
              <w:bottom w:val="single" w:sz="4" w:space="0" w:color="000000"/>
            </w:tcBorders>
            <w:vAlign w:val="center"/>
          </w:tcPr>
          <w:p w:rsidR="0078491D" w:rsidRDefault="0078491D">
            <w:pPr>
              <w:snapToGrid w:val="0"/>
              <w:jc w:val="right"/>
            </w:pPr>
            <w:r>
              <w:t>ENAR száma:</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Height w:hRule="exact" w:val="286"/>
        </w:trPr>
        <w:tc>
          <w:tcPr>
            <w:tcW w:w="1323" w:type="dxa"/>
            <w:gridSpan w:val="3"/>
            <w:vMerge/>
            <w:tcBorders>
              <w:top w:val="single" w:sz="4" w:space="0" w:color="000000"/>
              <w:left w:val="single" w:sz="4" w:space="0" w:color="000000"/>
              <w:bottom w:val="single" w:sz="4" w:space="0" w:color="000000"/>
            </w:tcBorders>
            <w:vAlign w:val="center"/>
          </w:tcPr>
          <w:p w:rsidR="0078491D" w:rsidRDefault="0078491D"/>
        </w:tc>
        <w:tc>
          <w:tcPr>
            <w:tcW w:w="2332" w:type="dxa"/>
            <w:gridSpan w:val="3"/>
            <w:tcBorders>
              <w:top w:val="single" w:sz="4" w:space="0" w:color="000000"/>
              <w:left w:val="single" w:sz="4" w:space="0" w:color="000000"/>
              <w:bottom w:val="single" w:sz="4" w:space="0" w:color="000000"/>
            </w:tcBorders>
            <w:vAlign w:val="center"/>
          </w:tcPr>
          <w:p w:rsidR="0078491D" w:rsidRDefault="0078491D">
            <w:pPr>
              <w:snapToGrid w:val="0"/>
              <w:jc w:val="right"/>
            </w:pPr>
            <w:r>
              <w:t>neme:</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Height w:hRule="exact" w:val="286"/>
        </w:trPr>
        <w:tc>
          <w:tcPr>
            <w:tcW w:w="1323" w:type="dxa"/>
            <w:gridSpan w:val="3"/>
            <w:vMerge/>
            <w:tcBorders>
              <w:top w:val="single" w:sz="4" w:space="0" w:color="000000"/>
              <w:left w:val="single" w:sz="4" w:space="0" w:color="000000"/>
              <w:bottom w:val="single" w:sz="4" w:space="0" w:color="000000"/>
            </w:tcBorders>
            <w:vAlign w:val="center"/>
          </w:tcPr>
          <w:p w:rsidR="0078491D" w:rsidRDefault="0078491D"/>
        </w:tc>
        <w:tc>
          <w:tcPr>
            <w:tcW w:w="2332" w:type="dxa"/>
            <w:gridSpan w:val="3"/>
            <w:tcBorders>
              <w:top w:val="single" w:sz="4" w:space="0" w:color="000000"/>
              <w:left w:val="single" w:sz="4" w:space="0" w:color="000000"/>
              <w:bottom w:val="single" w:sz="4" w:space="0" w:color="000000"/>
            </w:tcBorders>
            <w:vAlign w:val="center"/>
          </w:tcPr>
          <w:p w:rsidR="0078491D" w:rsidRDefault="0078491D">
            <w:pPr>
              <w:snapToGrid w:val="0"/>
              <w:jc w:val="right"/>
            </w:pPr>
            <w:r>
              <w:t>korcsoportja:</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Pr>
        <w:tc>
          <w:tcPr>
            <w:tcW w:w="1323" w:type="dxa"/>
            <w:gridSpan w:val="3"/>
            <w:vMerge/>
            <w:tcBorders>
              <w:top w:val="single" w:sz="4" w:space="0" w:color="000000"/>
              <w:left w:val="single" w:sz="4" w:space="0" w:color="000000"/>
              <w:bottom w:val="single" w:sz="4" w:space="0" w:color="000000"/>
            </w:tcBorders>
            <w:vAlign w:val="center"/>
          </w:tcPr>
          <w:p w:rsidR="0078491D" w:rsidRDefault="0078491D"/>
        </w:tc>
        <w:tc>
          <w:tcPr>
            <w:tcW w:w="2332" w:type="dxa"/>
            <w:gridSpan w:val="3"/>
            <w:tcBorders>
              <w:top w:val="single" w:sz="4" w:space="0" w:color="000000"/>
              <w:left w:val="single" w:sz="4" w:space="0" w:color="000000"/>
              <w:bottom w:val="single" w:sz="4" w:space="0" w:color="000000"/>
            </w:tcBorders>
            <w:vAlign w:val="center"/>
          </w:tcPr>
          <w:p w:rsidR="0078491D" w:rsidRDefault="0078491D">
            <w:pPr>
              <w:snapToGrid w:val="0"/>
              <w:jc w:val="right"/>
            </w:pPr>
            <w:r>
              <w:t>kora:</w:t>
            </w:r>
          </w:p>
        </w:tc>
        <w:tc>
          <w:tcPr>
            <w:tcW w:w="1753" w:type="dxa"/>
            <w:gridSpan w:val="2"/>
            <w:tcBorders>
              <w:top w:val="single" w:sz="4" w:space="0" w:color="000000"/>
              <w:left w:val="single" w:sz="4" w:space="0" w:color="000000"/>
              <w:bottom w:val="single" w:sz="4" w:space="0" w:color="000000"/>
            </w:tcBorders>
            <w:vAlign w:val="center"/>
          </w:tcPr>
          <w:p w:rsidR="0078491D" w:rsidRDefault="0078491D">
            <w:pPr>
              <w:snapToGrid w:val="0"/>
            </w:pPr>
          </w:p>
        </w:tc>
        <w:tc>
          <w:tcPr>
            <w:tcW w:w="1745" w:type="dxa"/>
            <w:tcBorders>
              <w:top w:val="single" w:sz="4" w:space="0" w:color="000000"/>
              <w:left w:val="single" w:sz="4" w:space="0" w:color="000000"/>
              <w:bottom w:val="single" w:sz="4" w:space="0" w:color="000000"/>
            </w:tcBorders>
            <w:vAlign w:val="center"/>
          </w:tcPr>
          <w:p w:rsidR="0078491D" w:rsidRDefault="0078491D">
            <w:pPr>
              <w:snapToGrid w:val="0"/>
            </w:pPr>
          </w:p>
        </w:tc>
        <w:tc>
          <w:tcPr>
            <w:tcW w:w="2514" w:type="dxa"/>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Height w:hRule="exact" w:val="286"/>
        </w:trPr>
        <w:tc>
          <w:tcPr>
            <w:tcW w:w="2387" w:type="dxa"/>
            <w:gridSpan w:val="5"/>
            <w:vMerge w:val="restart"/>
            <w:tcBorders>
              <w:top w:val="single" w:sz="4" w:space="0" w:color="000000"/>
              <w:left w:val="single" w:sz="4" w:space="0" w:color="000000"/>
              <w:bottom w:val="single" w:sz="4" w:space="0" w:color="000000"/>
            </w:tcBorders>
            <w:vAlign w:val="center"/>
          </w:tcPr>
          <w:p w:rsidR="0078491D" w:rsidRDefault="0078491D">
            <w:pPr>
              <w:snapToGrid w:val="0"/>
            </w:pPr>
            <w:r>
              <w:t>A mintavételnél közreműködők</w:t>
            </w:r>
          </w:p>
        </w:tc>
        <w:tc>
          <w:tcPr>
            <w:tcW w:w="1962"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r>
              <w:t>neve:</w:t>
            </w:r>
          </w:p>
        </w:tc>
        <w:tc>
          <w:tcPr>
            <w:tcW w:w="5318" w:type="dxa"/>
            <w:gridSpan w:val="3"/>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Pr>
        <w:tc>
          <w:tcPr>
            <w:tcW w:w="2387" w:type="dxa"/>
            <w:gridSpan w:val="5"/>
            <w:vMerge/>
            <w:tcBorders>
              <w:top w:val="single" w:sz="4" w:space="0" w:color="000000"/>
              <w:left w:val="single" w:sz="4" w:space="0" w:color="000000"/>
              <w:bottom w:val="single" w:sz="4" w:space="0" w:color="000000"/>
            </w:tcBorders>
            <w:vAlign w:val="center"/>
          </w:tcPr>
          <w:p w:rsidR="0078491D" w:rsidRDefault="0078491D"/>
        </w:tc>
        <w:tc>
          <w:tcPr>
            <w:tcW w:w="1962"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r>
              <w:t>aláírása:</w:t>
            </w:r>
          </w:p>
        </w:tc>
        <w:tc>
          <w:tcPr>
            <w:tcW w:w="5318" w:type="dxa"/>
            <w:gridSpan w:val="3"/>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Height w:hRule="exact" w:val="286"/>
        </w:trPr>
        <w:tc>
          <w:tcPr>
            <w:tcW w:w="2387" w:type="dxa"/>
            <w:gridSpan w:val="5"/>
            <w:vMerge w:val="restart"/>
            <w:tcBorders>
              <w:top w:val="single" w:sz="4" w:space="0" w:color="000000"/>
              <w:left w:val="single" w:sz="4" w:space="0" w:color="000000"/>
              <w:bottom w:val="single" w:sz="4" w:space="0" w:color="000000"/>
            </w:tcBorders>
            <w:vAlign w:val="center"/>
          </w:tcPr>
          <w:p w:rsidR="0078491D" w:rsidRDefault="0078491D">
            <w:pPr>
              <w:snapToGrid w:val="0"/>
            </w:pPr>
            <w:r>
              <w:t>A mintavételi hely vezetőjének</w:t>
            </w:r>
          </w:p>
        </w:tc>
        <w:tc>
          <w:tcPr>
            <w:tcW w:w="1962"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r>
              <w:t>neve:</w:t>
            </w:r>
          </w:p>
        </w:tc>
        <w:tc>
          <w:tcPr>
            <w:tcW w:w="5318" w:type="dxa"/>
            <w:gridSpan w:val="3"/>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Pr>
        <w:tc>
          <w:tcPr>
            <w:tcW w:w="2387" w:type="dxa"/>
            <w:gridSpan w:val="5"/>
            <w:vMerge/>
            <w:tcBorders>
              <w:top w:val="single" w:sz="4" w:space="0" w:color="000000"/>
              <w:left w:val="single" w:sz="4" w:space="0" w:color="000000"/>
              <w:bottom w:val="single" w:sz="4" w:space="0" w:color="000000"/>
            </w:tcBorders>
            <w:vAlign w:val="center"/>
          </w:tcPr>
          <w:p w:rsidR="0078491D" w:rsidRDefault="0078491D"/>
        </w:tc>
        <w:tc>
          <w:tcPr>
            <w:tcW w:w="1962"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r>
              <w:t>aláírása:</w:t>
            </w:r>
          </w:p>
        </w:tc>
        <w:tc>
          <w:tcPr>
            <w:tcW w:w="5318" w:type="dxa"/>
            <w:gridSpan w:val="3"/>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Height w:hRule="exact" w:val="286"/>
        </w:trPr>
        <w:tc>
          <w:tcPr>
            <w:tcW w:w="2387" w:type="dxa"/>
            <w:gridSpan w:val="5"/>
            <w:vMerge w:val="restart"/>
            <w:tcBorders>
              <w:top w:val="single" w:sz="4" w:space="0" w:color="000000"/>
              <w:left w:val="single" w:sz="4" w:space="0" w:color="000000"/>
              <w:bottom w:val="single" w:sz="4" w:space="0" w:color="000000"/>
            </w:tcBorders>
            <w:vAlign w:val="center"/>
          </w:tcPr>
          <w:p w:rsidR="0078491D" w:rsidRDefault="0078491D">
            <w:pPr>
              <w:snapToGrid w:val="0"/>
            </w:pPr>
            <w:r>
              <w:t>A mintabeküldő</w:t>
            </w:r>
          </w:p>
        </w:tc>
        <w:tc>
          <w:tcPr>
            <w:tcW w:w="1962"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r>
              <w:t>neve:</w:t>
            </w:r>
          </w:p>
        </w:tc>
        <w:tc>
          <w:tcPr>
            <w:tcW w:w="5318" w:type="dxa"/>
            <w:gridSpan w:val="3"/>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Height w:hRule="exact" w:val="286"/>
        </w:trPr>
        <w:tc>
          <w:tcPr>
            <w:tcW w:w="2387" w:type="dxa"/>
            <w:gridSpan w:val="5"/>
            <w:vMerge/>
            <w:tcBorders>
              <w:top w:val="single" w:sz="4" w:space="0" w:color="000000"/>
              <w:left w:val="single" w:sz="4" w:space="0" w:color="000000"/>
              <w:bottom w:val="single" w:sz="4" w:space="0" w:color="000000"/>
            </w:tcBorders>
            <w:vAlign w:val="center"/>
          </w:tcPr>
          <w:p w:rsidR="0078491D" w:rsidRDefault="0078491D"/>
        </w:tc>
        <w:tc>
          <w:tcPr>
            <w:tcW w:w="1962"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r>
              <w:t>postai címe:</w:t>
            </w:r>
          </w:p>
        </w:tc>
        <w:tc>
          <w:tcPr>
            <w:tcW w:w="5318" w:type="dxa"/>
            <w:gridSpan w:val="3"/>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r w:rsidR="0078491D">
        <w:trPr>
          <w:cantSplit/>
        </w:trPr>
        <w:tc>
          <w:tcPr>
            <w:tcW w:w="2387" w:type="dxa"/>
            <w:gridSpan w:val="5"/>
            <w:vMerge/>
            <w:tcBorders>
              <w:top w:val="single" w:sz="4" w:space="0" w:color="000000"/>
              <w:left w:val="single" w:sz="4" w:space="0" w:color="000000"/>
              <w:bottom w:val="single" w:sz="4" w:space="0" w:color="000000"/>
            </w:tcBorders>
            <w:vAlign w:val="center"/>
          </w:tcPr>
          <w:p w:rsidR="0078491D" w:rsidRDefault="0078491D"/>
        </w:tc>
        <w:tc>
          <w:tcPr>
            <w:tcW w:w="1962" w:type="dxa"/>
            <w:gridSpan w:val="2"/>
            <w:tcBorders>
              <w:top w:val="single" w:sz="4" w:space="0" w:color="000000"/>
              <w:left w:val="single" w:sz="4" w:space="0" w:color="000000"/>
              <w:bottom w:val="single" w:sz="4" w:space="0" w:color="000000"/>
            </w:tcBorders>
            <w:vAlign w:val="center"/>
          </w:tcPr>
          <w:p w:rsidR="0078491D" w:rsidRDefault="0078491D">
            <w:pPr>
              <w:snapToGrid w:val="0"/>
              <w:jc w:val="right"/>
            </w:pPr>
            <w:r>
              <w:t>telefonszáma:</w:t>
            </w:r>
          </w:p>
        </w:tc>
        <w:tc>
          <w:tcPr>
            <w:tcW w:w="5318" w:type="dxa"/>
            <w:gridSpan w:val="3"/>
            <w:tcBorders>
              <w:top w:val="single" w:sz="4" w:space="0" w:color="000000"/>
              <w:left w:val="single" w:sz="4" w:space="0" w:color="000000"/>
              <w:bottom w:val="single" w:sz="4" w:space="0" w:color="000000"/>
              <w:right w:val="single" w:sz="4" w:space="0" w:color="000000"/>
            </w:tcBorders>
            <w:vAlign w:val="center"/>
          </w:tcPr>
          <w:p w:rsidR="0078491D" w:rsidRDefault="0078491D">
            <w:pPr>
              <w:snapToGrid w:val="0"/>
            </w:pPr>
          </w:p>
        </w:tc>
      </w:tr>
    </w:tbl>
    <w:p w:rsidR="0078491D" w:rsidRDefault="0078491D"/>
    <w:p w:rsidR="0078491D" w:rsidRDefault="0078491D">
      <w:pPr>
        <w:rPr>
          <w:sz w:val="20"/>
          <w:szCs w:val="20"/>
        </w:rPr>
      </w:pPr>
      <w:r>
        <w:rPr>
          <w:sz w:val="20"/>
          <w:szCs w:val="20"/>
        </w:rPr>
        <w:t>Kelt:</w:t>
      </w:r>
      <w:r>
        <w:rPr>
          <w:sz w:val="20"/>
          <w:szCs w:val="20"/>
        </w:rPr>
        <w:br/>
        <w:t>A jegyzőkönyvben felvett adatok helyességét elismerem.</w:t>
      </w:r>
      <w:r>
        <w:rPr>
          <w:sz w:val="20"/>
          <w:szCs w:val="20"/>
        </w:rPr>
        <w:br/>
      </w:r>
    </w:p>
    <w:p w:rsidR="0078491D" w:rsidRDefault="0078491D">
      <w:pPr>
        <w:tabs>
          <w:tab w:val="right" w:pos="3780"/>
          <w:tab w:val="right" w:leader="dot" w:pos="6660"/>
          <w:tab w:val="right" w:pos="7200"/>
          <w:tab w:val="right" w:leader="dot" w:pos="10080"/>
        </w:tabs>
      </w:pPr>
      <w:r>
        <w:tab/>
      </w:r>
      <w:r>
        <w:tab/>
      </w:r>
      <w:r>
        <w:tab/>
      </w:r>
      <w:r>
        <w:tab/>
      </w:r>
    </w:p>
    <w:p w:rsidR="0078491D" w:rsidRDefault="0078491D">
      <w:pPr>
        <w:tabs>
          <w:tab w:val="left" w:pos="4140"/>
          <w:tab w:val="left" w:pos="7020"/>
        </w:tabs>
        <w:rPr>
          <w:sz w:val="20"/>
          <w:szCs w:val="20"/>
        </w:rPr>
      </w:pPr>
      <w:r>
        <w:tab/>
      </w:r>
      <w:r>
        <w:rPr>
          <w:sz w:val="20"/>
          <w:szCs w:val="20"/>
        </w:rPr>
        <w:t>az élelmiszeripari vállakozás</w:t>
      </w:r>
      <w:r>
        <w:rPr>
          <w:sz w:val="20"/>
          <w:szCs w:val="20"/>
        </w:rPr>
        <w:tab/>
      </w:r>
      <w:r>
        <w:rPr>
          <w:sz w:val="20"/>
          <w:szCs w:val="20"/>
        </w:rPr>
        <w:tab/>
        <w:t xml:space="preserve">       a hatóság képviseletében eljáró</w:t>
      </w:r>
    </w:p>
    <w:p w:rsidR="0078491D" w:rsidRDefault="0078491D">
      <w:pPr>
        <w:tabs>
          <w:tab w:val="left" w:pos="4140"/>
          <w:tab w:val="left" w:pos="8280"/>
        </w:tabs>
        <w:rPr>
          <w:sz w:val="20"/>
          <w:szCs w:val="20"/>
        </w:rPr>
      </w:pPr>
      <w:r>
        <w:rPr>
          <w:sz w:val="20"/>
          <w:szCs w:val="20"/>
        </w:rPr>
        <w:tab/>
        <w:t>részéről jelen lévő személy</w:t>
      </w:r>
      <w:r>
        <w:rPr>
          <w:sz w:val="20"/>
          <w:szCs w:val="20"/>
        </w:rPr>
        <w:tab/>
        <w:t>személy</w:t>
      </w:r>
    </w:p>
    <w:p w:rsidR="0078491D" w:rsidRDefault="0078491D"/>
    <w:p w:rsidR="0078491D" w:rsidRDefault="0078491D">
      <w:pPr>
        <w:rPr>
          <w:sz w:val="20"/>
          <w:szCs w:val="20"/>
        </w:rPr>
      </w:pPr>
    </w:p>
    <w:p w:rsidR="0078491D" w:rsidRDefault="0078491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491D" w:rsidRDefault="0078491D">
      <w:pPr>
        <w:jc w:val="center"/>
        <w:rPr>
          <w:sz w:val="20"/>
          <w:szCs w:val="20"/>
        </w:rPr>
      </w:pPr>
      <w:r>
        <w:rPr>
          <w:sz w:val="20"/>
          <w:szCs w:val="20"/>
        </w:rPr>
        <w:t>Ügyfél tájékoztató</w:t>
      </w:r>
    </w:p>
    <w:p w:rsidR="0078491D" w:rsidRDefault="0078491D">
      <w:pPr>
        <w:jc w:val="center"/>
        <w:rPr>
          <w:sz w:val="20"/>
          <w:szCs w:val="20"/>
        </w:rPr>
      </w:pPr>
    </w:p>
    <w:p w:rsidR="0078491D" w:rsidRDefault="0078491D">
      <w:pPr>
        <w:rPr>
          <w:sz w:val="20"/>
          <w:szCs w:val="20"/>
        </w:rPr>
      </w:pPr>
      <w:r>
        <w:rPr>
          <w:sz w:val="20"/>
          <w:szCs w:val="20"/>
        </w:rPr>
        <w:t xml:space="preserve">A lefolytatott ellenőrzés hatósági ellenőrzés, amely az Európai Parlament és a Tanács 882/2004/EK rendelete ( 2004. április 29.) a takarmány-és élelmiszerjog, valamint az állat-egészségügyi és az állatok kíméletére vonatkozó szabályok követelményeinek történő megfelelés ellenőrzésének biztosítása céljából végrehajtott hatósági ellenőrzésekről  3. cikk (2)  bekezdése értelmében </w:t>
      </w:r>
      <w:r>
        <w:rPr>
          <w:b/>
          <w:sz w:val="20"/>
          <w:szCs w:val="20"/>
        </w:rPr>
        <w:t>előzetes értesítés mellőzésével történt</w:t>
      </w:r>
      <w:r>
        <w:rPr>
          <w:sz w:val="20"/>
          <w:szCs w:val="20"/>
        </w:rPr>
        <w:t>.</w:t>
      </w:r>
    </w:p>
    <w:p w:rsidR="0078491D" w:rsidRDefault="0078491D">
      <w:pPr>
        <w:rPr>
          <w:sz w:val="20"/>
          <w:szCs w:val="20"/>
        </w:rPr>
      </w:pPr>
    </w:p>
    <w:p w:rsidR="0078491D" w:rsidRDefault="0078491D">
      <w:pPr>
        <w:rPr>
          <w:sz w:val="20"/>
          <w:szCs w:val="20"/>
        </w:rPr>
      </w:pPr>
      <w:r>
        <w:rPr>
          <w:sz w:val="20"/>
          <w:szCs w:val="20"/>
        </w:rPr>
        <w:t>A hatóság képviseletében eljáró személy a közigazgatási hatósági eljárás és szolgáltatás szabályairól szóló 2004. évi CXL. Törvény (Ket.) 5 § értelmében, előmozdítva az ügyféli jogok gyakorlását tájékoztatta az ügyfelet jogairól és kötelezettségeiről, különösen az alábbiakról:</w:t>
      </w:r>
    </w:p>
    <w:p w:rsidR="0078491D" w:rsidRDefault="0078491D">
      <w:pPr>
        <w:rPr>
          <w:sz w:val="20"/>
          <w:szCs w:val="20"/>
        </w:rPr>
      </w:pPr>
    </w:p>
    <w:p w:rsidR="0078491D" w:rsidRDefault="0078491D" w:rsidP="00C1594C">
      <w:pPr>
        <w:numPr>
          <w:ilvl w:val="0"/>
          <w:numId w:val="47"/>
        </w:numPr>
        <w:tabs>
          <w:tab w:val="left" w:pos="851"/>
        </w:tabs>
        <w:rPr>
          <w:sz w:val="20"/>
          <w:szCs w:val="20"/>
        </w:rPr>
      </w:pPr>
      <w:r>
        <w:rPr>
          <w:sz w:val="20"/>
          <w:szCs w:val="20"/>
        </w:rPr>
        <w:t>A Ket. 6.§ értelmében az ügyfél a közigazgatási hatósági eljárásban köteles jóhiszeműen eljárni, amennyiben az ügyfél rosszhiszeműen jár el, úgy a hatóság eljárási bírságot szabhat ki.</w:t>
      </w:r>
    </w:p>
    <w:p w:rsidR="0078491D" w:rsidRDefault="0078491D" w:rsidP="00C1594C">
      <w:pPr>
        <w:numPr>
          <w:ilvl w:val="0"/>
          <w:numId w:val="47"/>
        </w:numPr>
        <w:tabs>
          <w:tab w:val="left" w:pos="851"/>
        </w:tabs>
        <w:rPr>
          <w:sz w:val="20"/>
          <w:szCs w:val="20"/>
        </w:rPr>
      </w:pPr>
      <w:r>
        <w:rPr>
          <w:sz w:val="20"/>
          <w:szCs w:val="20"/>
        </w:rPr>
        <w:t xml:space="preserve">A Ket. 51.§  szerint az ügyfélnek joga van ahhoz, hogy a közigazgatási hatósági eljárás során írásban, vagy szóban nyilatkozatot tegyen, vagy a nyilatkozattételt megtagadja. Ha az ügyfél a hatóság felhívására nem nyilatkozik, a hatóság a rendelkezésre álló adatok alapján dönt, vagy megszünteti az eljárást. </w:t>
      </w:r>
    </w:p>
    <w:p w:rsidR="0078491D" w:rsidRDefault="0078491D" w:rsidP="00C1594C">
      <w:pPr>
        <w:numPr>
          <w:ilvl w:val="0"/>
          <w:numId w:val="47"/>
        </w:numPr>
        <w:tabs>
          <w:tab w:val="left" w:pos="851"/>
        </w:tabs>
        <w:autoSpaceDE w:val="0"/>
        <w:jc w:val="both"/>
        <w:rPr>
          <w:color w:val="000000"/>
          <w:sz w:val="20"/>
          <w:szCs w:val="20"/>
        </w:rPr>
      </w:pPr>
      <w:r>
        <w:rPr>
          <w:bCs/>
          <w:color w:val="000000"/>
          <w:sz w:val="20"/>
          <w:szCs w:val="20"/>
        </w:rPr>
        <w:t>A Ket. 88. §. szerint a</w:t>
      </w:r>
      <w:r>
        <w:rPr>
          <w:color w:val="000000"/>
          <w:sz w:val="20"/>
          <w:szCs w:val="20"/>
        </w:rPr>
        <w:t xml:space="preserve"> hatóság - a hatáskörének keretei között - ellenőrzi a jogszabályban foglalt rendelkezések betartását, valamint a jogerős vagy fellebbezésre való tekintet nélkül végrehajtható hatósági határozatban foglaltak teljesítését. A hatósági ellenőrzés keretében a hatóság az ügyféltől jogszabályban, személyes adatok tekintetében törvényben meghatározott adatok szolgáltatását, iratok bemutatását kérheti, és egyéb tájékoztatást kérhet, vagy helyszíni ellenőrzést tart. Jogszabály időszakos vagy folyamatos adatszolgáltatási kötelezettséget és folyamatos helyszíni ellenőrzést is elrendelhet. Ha jogszabály lehetővé teszi, a helyszíni ellenőrzés a helyszínre vagy a hatósági nyilvántartáshoz telepített, illetve a folyamatba beépített ellenőrző rendszerből történő táv-adatszolgáltatás útján is történhet. A helyszíni ellenőrzés lefolytatására, ezzel kapcsolatban az ügyfél értesítésére és a helyszíni ellenőrzés akadályozására e törvénynek a szemlére vonatkozó rendelkezéseit kell megfelelően alkalmazni azzal, hogy a szemletárgy birtokosára vonatkozó szabályokat az ügyfélre kell alkalmazni.</w:t>
      </w:r>
    </w:p>
    <w:p w:rsidR="0078491D" w:rsidRDefault="0078491D" w:rsidP="00C1594C">
      <w:pPr>
        <w:numPr>
          <w:ilvl w:val="0"/>
          <w:numId w:val="47"/>
        </w:numPr>
        <w:shd w:val="clear" w:color="auto" w:fill="FFFFFF"/>
        <w:tabs>
          <w:tab w:val="left" w:pos="851"/>
        </w:tabs>
        <w:rPr>
          <w:color w:val="000000"/>
          <w:sz w:val="20"/>
          <w:szCs w:val="20"/>
        </w:rPr>
      </w:pPr>
      <w:r>
        <w:rPr>
          <w:color w:val="000000"/>
          <w:sz w:val="20"/>
          <w:szCs w:val="20"/>
        </w:rPr>
        <w:t>A Ket. 92. § értelmében a hatóság a helyszíni ellenőrzésről, az annak során tett megállapításokról, a lefoglalásról és az ügyfél által tett nyilatkozatról jegyzőkönyvet készít. A jegyzőkönyv egy példányát a hatóság az ügyfélnek a helyszínen átadja, vagy azt az ügyfél részére az ellenőrzés befejezésétől számított öt napon belül megküldi. Ha a hatóság a helyszíni ellenőrzés során jogsértést nem tapasztal, jegyzőkönyv felvétele helyett hivatalos feljegyzést is készíthet, amelyet az ügyfél kérelmére a hatóság az ügyfélnek a helyszínen átad, vagy az ügyfél részére az ellenőrzés befejezésétől számított öt munkanapon belül megküld. Ha törvény a hatósági ellenőrzés lefolytatását az ügyfél kérelmére lehetővé teszi, a hatóság az eljárás befejezésekor az ügyfélnek megküldi az ellenőrzésről készített jegyzőkönyvet vagy hivatalos feljegyzést.</w:t>
      </w:r>
    </w:p>
    <w:p w:rsidR="0078491D" w:rsidRDefault="0078491D">
      <w:pPr>
        <w:ind w:left="765"/>
        <w:rPr>
          <w:sz w:val="20"/>
          <w:szCs w:val="20"/>
        </w:rPr>
      </w:pPr>
    </w:p>
    <w:p w:rsidR="0078491D" w:rsidRDefault="0078491D">
      <w:pPr>
        <w:rPr>
          <w:sz w:val="20"/>
          <w:szCs w:val="20"/>
        </w:rPr>
      </w:pPr>
      <w:r>
        <w:rPr>
          <w:sz w:val="20"/>
          <w:szCs w:val="20"/>
        </w:rPr>
        <w:t>Az ügyfél az ügyben keletkezett iratokba betekinthet és az azokban foglaltakra nyilatkozatot tehet, az ügyintézővel való egyeztetés szerinti helyen és időben. Ez a jog a törvényes, vagy írásban meghatalmazott képviselőjét is megilleti. Az iratokból másolatot, kivonatot készíthet, vagy illeték megfizetése mellett másolatot kérhet.</w:t>
      </w:r>
    </w:p>
    <w:p w:rsidR="0078491D" w:rsidRDefault="0078491D">
      <w:pPr>
        <w:rPr>
          <w:sz w:val="20"/>
          <w:szCs w:val="20"/>
        </w:rPr>
      </w:pPr>
    </w:p>
    <w:p w:rsidR="0078491D" w:rsidRDefault="0078491D">
      <w:pPr>
        <w:rPr>
          <w:sz w:val="20"/>
          <w:szCs w:val="20"/>
        </w:rPr>
      </w:pPr>
      <w:r>
        <w:rPr>
          <w:b/>
          <w:sz w:val="20"/>
          <w:szCs w:val="20"/>
        </w:rPr>
        <w:t xml:space="preserve">Jelen hatósági ellenőrzés a mintavétel és laboratóriumi vizsgálat miatt a mai nappal még nem zárult le, lezárását a laboratóriumi vizsgálati jegyzőkönyv megküldésével jelzi. </w:t>
      </w:r>
      <w:r>
        <w:rPr>
          <w:sz w:val="20"/>
          <w:szCs w:val="20"/>
        </w:rPr>
        <w:t>Amennyiben az ellenőrzés és vizsgálat, jogsértést állapít meg, az érintett, vagy a hiba okozója ellen hivatalból eljárást indítok.</w:t>
      </w:r>
    </w:p>
    <w:p w:rsidR="0078491D" w:rsidRDefault="0078491D">
      <w:pPr>
        <w:rPr>
          <w:sz w:val="20"/>
          <w:szCs w:val="20"/>
        </w:rPr>
      </w:pPr>
      <w:r>
        <w:rPr>
          <w:sz w:val="20"/>
          <w:szCs w:val="20"/>
        </w:rPr>
        <w:t xml:space="preserve"> - az ügy tárgya:................................................................................................................................</w:t>
      </w:r>
    </w:p>
    <w:p w:rsidR="0078491D" w:rsidRDefault="0078491D">
      <w:pPr>
        <w:rPr>
          <w:sz w:val="20"/>
          <w:szCs w:val="20"/>
        </w:rPr>
      </w:pPr>
      <w:r>
        <w:rPr>
          <w:b/>
          <w:sz w:val="20"/>
          <w:szCs w:val="20"/>
        </w:rPr>
        <w:t xml:space="preserve"> - </w:t>
      </w:r>
      <w:r>
        <w:rPr>
          <w:sz w:val="20"/>
          <w:szCs w:val="20"/>
        </w:rPr>
        <w:t>az adott ügyfajtára irányadó ügyintézési határidő: 30 nap, melybe nem számít bele a laboratóriumi vizsgálat ideje</w:t>
      </w:r>
    </w:p>
    <w:p w:rsidR="0078491D" w:rsidRDefault="0078491D">
      <w:pPr>
        <w:rPr>
          <w:sz w:val="20"/>
          <w:szCs w:val="20"/>
        </w:rPr>
      </w:pPr>
      <w:r>
        <w:rPr>
          <w:sz w:val="20"/>
          <w:szCs w:val="20"/>
        </w:rPr>
        <w:t xml:space="preserve"> - az ügyintéző neve:......................................................................(név,beosztás)</w:t>
      </w:r>
    </w:p>
    <w:p w:rsidR="0078491D" w:rsidRDefault="0078491D">
      <w:pPr>
        <w:rPr>
          <w:sz w:val="20"/>
          <w:szCs w:val="20"/>
        </w:rPr>
      </w:pPr>
    </w:p>
    <w:p w:rsidR="0078491D" w:rsidRDefault="0078491D">
      <w:pPr>
        <w:rPr>
          <w:sz w:val="20"/>
          <w:szCs w:val="20"/>
        </w:rPr>
      </w:pPr>
    </w:p>
    <w:p w:rsidR="0078491D" w:rsidRDefault="0078491D">
      <w:pPr>
        <w:rPr>
          <w:sz w:val="20"/>
          <w:szCs w:val="20"/>
        </w:rPr>
      </w:pPr>
    </w:p>
    <w:p w:rsidR="0078491D" w:rsidRDefault="0078491D">
      <w:pPr>
        <w:rPr>
          <w:sz w:val="20"/>
          <w:szCs w:val="20"/>
        </w:rPr>
      </w:pPr>
    </w:p>
    <w:p w:rsidR="0078491D" w:rsidRDefault="0078491D">
      <w:pPr>
        <w:rPr>
          <w:sz w:val="20"/>
          <w:szCs w:val="20"/>
        </w:rPr>
      </w:pPr>
    </w:p>
    <w:p w:rsidR="0078491D" w:rsidRDefault="0078491D">
      <w:pPr>
        <w:rPr>
          <w:sz w:val="20"/>
          <w:szCs w:val="20"/>
        </w:rPr>
      </w:pPr>
    </w:p>
    <w:p w:rsidR="0078491D" w:rsidRDefault="0078491D">
      <w:pPr>
        <w:rPr>
          <w:sz w:val="20"/>
          <w:szCs w:val="20"/>
        </w:rPr>
      </w:pPr>
    </w:p>
    <w:p w:rsidR="0078491D" w:rsidRDefault="0078491D">
      <w:pPr>
        <w:rPr>
          <w:sz w:val="20"/>
          <w:szCs w:val="20"/>
        </w:rPr>
      </w:pPr>
      <w:r>
        <w:rPr>
          <w:sz w:val="20"/>
          <w:szCs w:val="20"/>
        </w:rPr>
        <w:t xml:space="preserve">                                                                                                                                                                                     4/4</w:t>
      </w:r>
    </w:p>
    <w:p w:rsidR="0078491D" w:rsidRDefault="0078491D">
      <w:pPr>
        <w:rPr>
          <w:sz w:val="20"/>
          <w:szCs w:val="20"/>
        </w:rPr>
      </w:pPr>
    </w:p>
    <w:p w:rsidR="0078491D" w:rsidRDefault="0078491D">
      <w:pPr>
        <w:rPr>
          <w:sz w:val="20"/>
          <w:szCs w:val="20"/>
        </w:rPr>
      </w:pPr>
      <w:r>
        <w:rPr>
          <w:sz w:val="20"/>
          <w:szCs w:val="20"/>
        </w:rPr>
        <w:t>A 882/2004/EK rendelet 11. cikke (6) bekezdése alapján az illetékes hatóságok „különösen azt biztosítják, hogy a takarmány-és élelmiszeripari vállalkozók kellő számú mintát kaphassanak a kiegészítő szakvéleményhez, kivéve, ha gyorsan romló terméke esetében vagy a rendelkezésre álló szubsztrát nagyon kis mennyisége miatt ez nem lehetséges.”</w:t>
      </w:r>
    </w:p>
    <w:p w:rsidR="0078491D" w:rsidRDefault="0078491D">
      <w:pPr>
        <w:rPr>
          <w:sz w:val="20"/>
          <w:szCs w:val="20"/>
        </w:rPr>
      </w:pPr>
    </w:p>
    <w:p w:rsidR="0078491D" w:rsidRDefault="0078491D">
      <w:pPr>
        <w:rPr>
          <w:sz w:val="20"/>
          <w:szCs w:val="20"/>
        </w:rPr>
      </w:pPr>
      <w:r>
        <w:rPr>
          <w:sz w:val="20"/>
          <w:szCs w:val="20"/>
        </w:rPr>
        <w:t>Az élelmiszerekről szóló 2003. évi LXXXII. Törvény 11. §(2) bekezdése értelmében: „A hatósági élelmiszer-ellenőrzést végző személyek...jogosultak különösen...c) a vizsgálatok céljára térítésmentesen mintát venni.”</w:t>
      </w:r>
    </w:p>
    <w:p w:rsidR="0078491D" w:rsidRDefault="0078491D">
      <w:pPr>
        <w:rPr>
          <w:sz w:val="20"/>
          <w:szCs w:val="20"/>
        </w:rPr>
      </w:pPr>
    </w:p>
    <w:p w:rsidR="0078491D" w:rsidRDefault="0078491D">
      <w:pPr>
        <w:rPr>
          <w:sz w:val="20"/>
          <w:szCs w:val="20"/>
        </w:rPr>
      </w:pPr>
      <w:r>
        <w:rPr>
          <w:sz w:val="20"/>
          <w:szCs w:val="20"/>
        </w:rPr>
        <w:t>Ügyfélként a tájékoztatást tudomásul vettem.</w:t>
      </w:r>
    </w:p>
    <w:p w:rsidR="0078491D" w:rsidRDefault="0078491D">
      <w:pPr>
        <w:rPr>
          <w:sz w:val="20"/>
          <w:szCs w:val="20"/>
        </w:rPr>
      </w:pPr>
    </w:p>
    <w:p w:rsidR="0078491D" w:rsidRDefault="0078491D">
      <w:pPr>
        <w:rPr>
          <w:sz w:val="20"/>
          <w:szCs w:val="20"/>
        </w:rPr>
      </w:pPr>
    </w:p>
    <w:p w:rsidR="0078491D" w:rsidRDefault="0078491D">
      <w:pPr>
        <w:rPr>
          <w:sz w:val="20"/>
          <w:szCs w:val="20"/>
        </w:rPr>
      </w:pPr>
      <w:r>
        <w:rPr>
          <w:sz w:val="20"/>
          <w:szCs w:val="20"/>
        </w:rPr>
        <w:t>Kelt:</w:t>
      </w:r>
    </w:p>
    <w:p w:rsidR="0078491D" w:rsidRDefault="0078491D">
      <w:pPr>
        <w:rPr>
          <w:sz w:val="20"/>
          <w:szCs w:val="20"/>
        </w:rPr>
      </w:pPr>
    </w:p>
    <w:p w:rsidR="0078491D" w:rsidRDefault="0078491D">
      <w:pPr>
        <w:rPr>
          <w:sz w:val="20"/>
          <w:szCs w:val="20"/>
        </w:rPr>
      </w:pPr>
    </w:p>
    <w:p w:rsidR="0078491D" w:rsidRDefault="0078491D">
      <w:pPr>
        <w:rPr>
          <w:sz w:val="20"/>
          <w:szCs w:val="20"/>
        </w:rPr>
      </w:pPr>
      <w:r>
        <w:rPr>
          <w:sz w:val="20"/>
          <w:szCs w:val="20"/>
        </w:rPr>
        <w:tab/>
        <w:t>..................................................</w:t>
      </w:r>
      <w:r>
        <w:rPr>
          <w:sz w:val="20"/>
          <w:szCs w:val="20"/>
        </w:rPr>
        <w:tab/>
      </w:r>
      <w:r>
        <w:rPr>
          <w:sz w:val="20"/>
          <w:szCs w:val="20"/>
        </w:rPr>
        <w:tab/>
        <w:t>pH</w:t>
      </w:r>
      <w:r>
        <w:rPr>
          <w:sz w:val="20"/>
          <w:szCs w:val="20"/>
        </w:rPr>
        <w:tab/>
      </w:r>
      <w:r>
        <w:rPr>
          <w:sz w:val="20"/>
          <w:szCs w:val="20"/>
        </w:rPr>
        <w:tab/>
        <w:t>...........................................................</w:t>
      </w:r>
    </w:p>
    <w:p w:rsidR="0078491D" w:rsidRDefault="0078491D">
      <w:pPr>
        <w:rPr>
          <w:sz w:val="20"/>
          <w:szCs w:val="20"/>
        </w:rPr>
      </w:pPr>
      <w:r>
        <w:rPr>
          <w:sz w:val="20"/>
          <w:szCs w:val="20"/>
        </w:rPr>
        <w:tab/>
      </w:r>
      <w:r>
        <w:rPr>
          <w:sz w:val="20"/>
          <w:szCs w:val="20"/>
        </w:rPr>
        <w:tab/>
        <w:t>ügyfél</w:t>
      </w:r>
      <w:r>
        <w:rPr>
          <w:sz w:val="20"/>
          <w:szCs w:val="20"/>
        </w:rPr>
        <w:tab/>
      </w:r>
      <w:r>
        <w:rPr>
          <w:sz w:val="20"/>
          <w:szCs w:val="20"/>
        </w:rPr>
        <w:tab/>
      </w:r>
      <w:r>
        <w:rPr>
          <w:sz w:val="20"/>
          <w:szCs w:val="20"/>
        </w:rPr>
        <w:tab/>
      </w:r>
      <w:r>
        <w:rPr>
          <w:sz w:val="20"/>
          <w:szCs w:val="20"/>
        </w:rPr>
        <w:tab/>
      </w:r>
      <w:r>
        <w:rPr>
          <w:sz w:val="20"/>
          <w:szCs w:val="20"/>
        </w:rPr>
        <w:tab/>
      </w:r>
      <w:r>
        <w:rPr>
          <w:sz w:val="20"/>
          <w:szCs w:val="20"/>
        </w:rPr>
        <w:tab/>
        <w:t>a hatóság képviseletében eljáró személy</w:t>
      </w:r>
    </w:p>
    <w:p w:rsidR="0078491D" w:rsidRDefault="0078491D"/>
    <w:p w:rsidR="0078491D" w:rsidRDefault="0078491D">
      <w:pPr>
        <w:ind w:left="765"/>
      </w:pPr>
    </w:p>
    <w:p w:rsidR="0078491D" w:rsidRDefault="0078491D"/>
    <w:p w:rsidR="0078491D" w:rsidRDefault="0078491D"/>
    <w:p w:rsidR="0078491D" w:rsidRDefault="0078491D"/>
    <w:p w:rsidR="0078491D" w:rsidRDefault="0078491D"/>
    <w:p w:rsidR="0078491D" w:rsidRDefault="0078491D"/>
    <w:p w:rsidR="0078491D" w:rsidRDefault="0078491D"/>
    <w:p w:rsidR="0078491D" w:rsidRDefault="0078491D"/>
    <w:p w:rsidR="0078491D" w:rsidRDefault="0078491D"/>
    <w:p w:rsidR="003B6BE2" w:rsidRDefault="003B6BE2">
      <w:pPr>
        <w:rPr>
          <w:b/>
        </w:rPr>
        <w:sectPr w:rsidR="003B6BE2" w:rsidSect="00A05EA0">
          <w:footnotePr>
            <w:pos w:val="beneathText"/>
          </w:footnotePr>
          <w:type w:val="continuous"/>
          <w:pgSz w:w="11905" w:h="16837"/>
          <w:pgMar w:top="1418" w:right="1134" w:bottom="1984" w:left="1134" w:header="708" w:footer="1418" w:gutter="0"/>
          <w:cols w:space="708"/>
          <w:docGrid w:linePitch="360"/>
        </w:sectPr>
      </w:pPr>
    </w:p>
    <w:p w:rsidR="003B6BE2" w:rsidRDefault="003B6BE2" w:rsidP="00EC26DC">
      <w:pPr>
        <w:pStyle w:val="Cmsor1"/>
      </w:pPr>
      <w:bookmarkStart w:id="37" w:name="_Toc398641644"/>
      <w:r>
        <w:t>VII. melléklet</w:t>
      </w:r>
      <w:bookmarkEnd w:id="37"/>
    </w:p>
    <w:p w:rsidR="0078491D" w:rsidRDefault="0078491D">
      <w:pPr>
        <w:rPr>
          <w:b/>
        </w:rPr>
      </w:pPr>
    </w:p>
    <w:tbl>
      <w:tblPr>
        <w:tblW w:w="12060" w:type="dxa"/>
        <w:tblInd w:w="55" w:type="dxa"/>
        <w:tblCellMar>
          <w:left w:w="70" w:type="dxa"/>
          <w:right w:w="70" w:type="dxa"/>
        </w:tblCellMar>
        <w:tblLook w:val="04A0"/>
      </w:tblPr>
      <w:tblGrid>
        <w:gridCol w:w="858"/>
        <w:gridCol w:w="2282"/>
        <w:gridCol w:w="2548"/>
        <w:gridCol w:w="2348"/>
        <w:gridCol w:w="2127"/>
        <w:gridCol w:w="1927"/>
      </w:tblGrid>
      <w:tr w:rsidR="003B6BE2" w:rsidRPr="00995AC4" w:rsidTr="00EC26DC">
        <w:trPr>
          <w:trHeight w:val="1125"/>
        </w:trPr>
        <w:tc>
          <w:tcPr>
            <w:tcW w:w="12060" w:type="dxa"/>
            <w:gridSpan w:val="6"/>
            <w:tcBorders>
              <w:top w:val="single" w:sz="8" w:space="0" w:color="auto"/>
              <w:left w:val="single" w:sz="8" w:space="0" w:color="auto"/>
              <w:bottom w:val="nil"/>
              <w:right w:val="single" w:sz="8" w:space="0" w:color="000000"/>
            </w:tcBorders>
            <w:shd w:val="clear" w:color="auto" w:fill="auto"/>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Monthly reports of the  results of laboratory testing that has been carried out in the border inspection posts of Hungary according to Annex II point 4 of Commission Regulation No 136/2004.</w:t>
            </w:r>
          </w:p>
        </w:tc>
      </w:tr>
      <w:tr w:rsidR="003B6BE2" w:rsidRPr="00995AC4" w:rsidTr="00EC26DC">
        <w:trPr>
          <w:trHeight w:val="585"/>
        </w:trPr>
        <w:tc>
          <w:tcPr>
            <w:tcW w:w="5658" w:type="dxa"/>
            <w:gridSpan w:val="3"/>
            <w:tcBorders>
              <w:top w:val="nil"/>
              <w:left w:val="single" w:sz="8" w:space="0" w:color="auto"/>
              <w:bottom w:val="single" w:sz="8"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Name of BIP/ Határállomás neve :</w:t>
            </w:r>
            <w:r w:rsidRPr="00995AC4">
              <w:rPr>
                <w:rFonts w:ascii="Calibri" w:hAnsi="Calibri" w:cs="Calibri"/>
                <w:b/>
                <w:bCs/>
                <w:color w:val="000000"/>
                <w:sz w:val="16"/>
                <w:szCs w:val="16"/>
                <w:lang w:eastAsia="hu-HU"/>
              </w:rPr>
              <w:t xml:space="preserve"> </w:t>
            </w:r>
          </w:p>
        </w:tc>
        <w:tc>
          <w:tcPr>
            <w:tcW w:w="6402" w:type="dxa"/>
            <w:gridSpan w:val="3"/>
            <w:tcBorders>
              <w:top w:val="nil"/>
              <w:left w:val="nil"/>
              <w:bottom w:val="single" w:sz="8" w:space="0" w:color="auto"/>
              <w:right w:val="single" w:sz="8" w:space="0" w:color="000000"/>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xml:space="preserve">TRACES code/ TRACES kódja: </w:t>
            </w:r>
          </w:p>
        </w:tc>
      </w:tr>
      <w:tr w:rsidR="003B6BE2" w:rsidRPr="00995AC4" w:rsidTr="00EC26DC">
        <w:trPr>
          <w:trHeight w:val="900"/>
        </w:trPr>
        <w:tc>
          <w:tcPr>
            <w:tcW w:w="828" w:type="dxa"/>
            <w:tcBorders>
              <w:top w:val="nil"/>
              <w:left w:val="single" w:sz="8" w:space="0" w:color="auto"/>
              <w:bottom w:val="nil"/>
              <w:right w:val="single" w:sz="4" w:space="0" w:color="auto"/>
            </w:tcBorders>
            <w:shd w:val="clear" w:color="auto" w:fill="auto"/>
            <w:noWrap/>
            <w:vAlign w:val="center"/>
            <w:hideMark/>
          </w:tcPr>
          <w:p w:rsidR="003B6BE2" w:rsidRPr="00995AC4" w:rsidRDefault="003B6BE2" w:rsidP="00EC26DC">
            <w:pPr>
              <w:jc w:val="center"/>
              <w:rPr>
                <w:rFonts w:ascii="Calibri" w:hAnsi="Calibri" w:cs="Calibri"/>
                <w:b/>
                <w:bCs/>
                <w:color w:val="000000"/>
                <w:sz w:val="16"/>
                <w:szCs w:val="16"/>
                <w:lang w:eastAsia="hu-HU"/>
              </w:rPr>
            </w:pPr>
            <w:r w:rsidRPr="00995AC4">
              <w:rPr>
                <w:rFonts w:ascii="Calibri" w:hAnsi="Calibri" w:cs="Calibri"/>
                <w:b/>
                <w:bCs/>
                <w:color w:val="000000"/>
                <w:sz w:val="16"/>
                <w:szCs w:val="16"/>
                <w:lang w:eastAsia="hu-HU"/>
              </w:rPr>
              <w:t>2013.</w:t>
            </w:r>
          </w:p>
        </w:tc>
        <w:tc>
          <w:tcPr>
            <w:tcW w:w="2282" w:type="dxa"/>
            <w:tcBorders>
              <w:top w:val="nil"/>
              <w:left w:val="nil"/>
              <w:bottom w:val="nil"/>
              <w:right w:val="single" w:sz="4" w:space="0" w:color="auto"/>
            </w:tcBorders>
            <w:shd w:val="clear" w:color="auto" w:fill="auto"/>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Date of testing/</w:t>
            </w:r>
            <w:r w:rsidRPr="00995AC4">
              <w:rPr>
                <w:rFonts w:ascii="Calibri" w:hAnsi="Calibri" w:cs="Calibri"/>
                <w:color w:val="000000"/>
                <w:sz w:val="16"/>
                <w:szCs w:val="16"/>
                <w:lang w:eastAsia="hu-HU"/>
              </w:rPr>
              <w:br/>
              <w:t>Mintavétel ideje</w:t>
            </w:r>
          </w:p>
        </w:tc>
        <w:tc>
          <w:tcPr>
            <w:tcW w:w="2548" w:type="dxa"/>
            <w:tcBorders>
              <w:top w:val="nil"/>
              <w:left w:val="nil"/>
              <w:bottom w:val="nil"/>
              <w:right w:val="single" w:sz="4" w:space="0" w:color="auto"/>
            </w:tcBorders>
            <w:shd w:val="clear" w:color="auto" w:fill="auto"/>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xml:space="preserve">Country of origin of the consignment/ </w:t>
            </w:r>
            <w:r w:rsidRPr="00995AC4">
              <w:rPr>
                <w:rFonts w:ascii="Calibri" w:hAnsi="Calibri" w:cs="Calibri"/>
                <w:color w:val="000000"/>
                <w:sz w:val="16"/>
                <w:szCs w:val="16"/>
                <w:lang w:eastAsia="hu-HU"/>
              </w:rPr>
              <w:br/>
              <w:t>Származási ország</w:t>
            </w:r>
          </w:p>
        </w:tc>
        <w:tc>
          <w:tcPr>
            <w:tcW w:w="2348" w:type="dxa"/>
            <w:tcBorders>
              <w:top w:val="nil"/>
              <w:left w:val="nil"/>
              <w:bottom w:val="nil"/>
              <w:right w:val="single" w:sz="4" w:space="0" w:color="auto"/>
            </w:tcBorders>
            <w:shd w:val="clear" w:color="auto" w:fill="auto"/>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Type of product/</w:t>
            </w:r>
            <w:r w:rsidRPr="00995AC4">
              <w:rPr>
                <w:rFonts w:ascii="Calibri" w:hAnsi="Calibri" w:cs="Calibri"/>
                <w:color w:val="000000"/>
                <w:sz w:val="16"/>
                <w:szCs w:val="16"/>
                <w:lang w:eastAsia="hu-HU"/>
              </w:rPr>
              <w:br/>
              <w:t>Áru megnevezése</w:t>
            </w:r>
          </w:p>
        </w:tc>
        <w:tc>
          <w:tcPr>
            <w:tcW w:w="2127" w:type="dxa"/>
            <w:tcBorders>
              <w:top w:val="nil"/>
              <w:left w:val="nil"/>
              <w:bottom w:val="nil"/>
              <w:right w:val="single" w:sz="4" w:space="0" w:color="auto"/>
            </w:tcBorders>
            <w:shd w:val="clear" w:color="auto" w:fill="auto"/>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Type of test carried out/</w:t>
            </w:r>
            <w:r w:rsidRPr="00995AC4">
              <w:rPr>
                <w:rFonts w:ascii="Calibri" w:hAnsi="Calibri" w:cs="Calibri"/>
                <w:color w:val="000000"/>
                <w:sz w:val="16"/>
                <w:szCs w:val="16"/>
                <w:lang w:eastAsia="hu-HU"/>
              </w:rPr>
              <w:br/>
              <w:t xml:space="preserve">Elvégzett vizsgálatok </w:t>
            </w:r>
          </w:p>
        </w:tc>
        <w:tc>
          <w:tcPr>
            <w:tcW w:w="1927" w:type="dxa"/>
            <w:tcBorders>
              <w:top w:val="nil"/>
              <w:left w:val="nil"/>
              <w:bottom w:val="nil"/>
              <w:right w:val="single" w:sz="8" w:space="0" w:color="auto"/>
            </w:tcBorders>
            <w:shd w:val="clear" w:color="auto" w:fill="auto"/>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Result/</w:t>
            </w:r>
            <w:r w:rsidRPr="00995AC4">
              <w:rPr>
                <w:rFonts w:ascii="Calibri" w:hAnsi="Calibri" w:cs="Calibri"/>
                <w:color w:val="000000"/>
                <w:sz w:val="16"/>
                <w:szCs w:val="16"/>
                <w:lang w:eastAsia="hu-HU"/>
              </w:rPr>
              <w:br/>
              <w:t>Eredmény</w:t>
            </w:r>
          </w:p>
        </w:tc>
      </w:tr>
      <w:tr w:rsidR="003B6BE2" w:rsidRPr="00995AC4" w:rsidTr="00EC26DC">
        <w:trPr>
          <w:trHeight w:val="225"/>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January</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single" w:sz="4" w:space="0" w:color="auto"/>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single" w:sz="4" w:space="0" w:color="auto"/>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r w:rsidR="003B6BE2" w:rsidRPr="00995AC4" w:rsidTr="00EC26DC">
        <w:trPr>
          <w:trHeight w:val="22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February</w:t>
            </w:r>
          </w:p>
        </w:tc>
        <w:tc>
          <w:tcPr>
            <w:tcW w:w="2282"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nil"/>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r w:rsidR="003B6BE2" w:rsidRPr="00995AC4" w:rsidTr="00EC26DC">
        <w:trPr>
          <w:trHeight w:val="22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March</w:t>
            </w:r>
          </w:p>
        </w:tc>
        <w:tc>
          <w:tcPr>
            <w:tcW w:w="2282"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nil"/>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r w:rsidR="003B6BE2" w:rsidRPr="00995AC4" w:rsidTr="00EC26DC">
        <w:trPr>
          <w:trHeight w:val="22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April</w:t>
            </w:r>
          </w:p>
        </w:tc>
        <w:tc>
          <w:tcPr>
            <w:tcW w:w="2282"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nil"/>
              <w:left w:val="nil"/>
              <w:bottom w:val="single" w:sz="4" w:space="0" w:color="auto"/>
              <w:right w:val="single" w:sz="4" w:space="0" w:color="auto"/>
            </w:tcBorders>
            <w:shd w:val="clear" w:color="auto" w:fill="auto"/>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nil"/>
              <w:left w:val="nil"/>
              <w:bottom w:val="single" w:sz="4" w:space="0" w:color="auto"/>
              <w:right w:val="single" w:sz="4" w:space="0" w:color="auto"/>
            </w:tcBorders>
            <w:shd w:val="clear" w:color="auto" w:fill="auto"/>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nil"/>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r w:rsidR="003B6BE2" w:rsidRPr="00995AC4" w:rsidTr="00EC26DC">
        <w:trPr>
          <w:trHeight w:val="22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May</w:t>
            </w:r>
          </w:p>
        </w:tc>
        <w:tc>
          <w:tcPr>
            <w:tcW w:w="2282"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nil"/>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r w:rsidR="003B6BE2" w:rsidRPr="00995AC4" w:rsidTr="00EC26DC">
        <w:trPr>
          <w:trHeight w:val="22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June</w:t>
            </w:r>
          </w:p>
        </w:tc>
        <w:tc>
          <w:tcPr>
            <w:tcW w:w="2282"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nil"/>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r w:rsidR="003B6BE2" w:rsidRPr="00995AC4" w:rsidTr="00EC26DC">
        <w:trPr>
          <w:trHeight w:val="22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July</w:t>
            </w:r>
          </w:p>
        </w:tc>
        <w:tc>
          <w:tcPr>
            <w:tcW w:w="2282"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nil"/>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r w:rsidR="003B6BE2" w:rsidRPr="00995AC4" w:rsidTr="00EC26DC">
        <w:trPr>
          <w:trHeight w:val="22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August</w:t>
            </w:r>
          </w:p>
        </w:tc>
        <w:tc>
          <w:tcPr>
            <w:tcW w:w="2282"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nil"/>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r w:rsidR="003B6BE2" w:rsidRPr="00995AC4" w:rsidTr="00EC26DC">
        <w:trPr>
          <w:trHeight w:val="22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September</w:t>
            </w:r>
          </w:p>
        </w:tc>
        <w:tc>
          <w:tcPr>
            <w:tcW w:w="2282"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nil"/>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r w:rsidR="003B6BE2" w:rsidRPr="00995AC4" w:rsidTr="00EC26DC">
        <w:trPr>
          <w:trHeight w:val="22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October</w:t>
            </w:r>
          </w:p>
        </w:tc>
        <w:tc>
          <w:tcPr>
            <w:tcW w:w="2282"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nil"/>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r w:rsidR="003B6BE2" w:rsidRPr="00995AC4" w:rsidTr="00EC26DC">
        <w:trPr>
          <w:trHeight w:val="22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November</w:t>
            </w:r>
          </w:p>
        </w:tc>
        <w:tc>
          <w:tcPr>
            <w:tcW w:w="2282"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nil"/>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r w:rsidR="003B6BE2" w:rsidRPr="00995AC4" w:rsidTr="00EC26DC">
        <w:trPr>
          <w:trHeight w:val="22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December</w:t>
            </w:r>
          </w:p>
        </w:tc>
        <w:tc>
          <w:tcPr>
            <w:tcW w:w="2282"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5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348"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2127" w:type="dxa"/>
            <w:tcBorders>
              <w:top w:val="nil"/>
              <w:left w:val="nil"/>
              <w:bottom w:val="single" w:sz="4" w:space="0" w:color="auto"/>
              <w:right w:val="single" w:sz="4" w:space="0" w:color="auto"/>
            </w:tcBorders>
            <w:shd w:val="clear" w:color="auto" w:fill="auto"/>
            <w:noWrap/>
            <w:vAlign w:val="center"/>
            <w:hideMark/>
          </w:tcPr>
          <w:p w:rsidR="003B6BE2" w:rsidRPr="00995AC4" w:rsidRDefault="003B6BE2" w:rsidP="00EC26DC">
            <w:pPr>
              <w:jc w:val="cente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c>
          <w:tcPr>
            <w:tcW w:w="1927" w:type="dxa"/>
            <w:tcBorders>
              <w:top w:val="nil"/>
              <w:left w:val="nil"/>
              <w:bottom w:val="single" w:sz="4" w:space="0" w:color="auto"/>
              <w:right w:val="single" w:sz="4" w:space="0" w:color="auto"/>
            </w:tcBorders>
            <w:shd w:val="clear" w:color="auto" w:fill="auto"/>
            <w:noWrap/>
            <w:vAlign w:val="bottom"/>
            <w:hideMark/>
          </w:tcPr>
          <w:p w:rsidR="003B6BE2" w:rsidRPr="00995AC4" w:rsidRDefault="003B6BE2" w:rsidP="00EC26DC">
            <w:pPr>
              <w:rPr>
                <w:rFonts w:ascii="Calibri" w:hAnsi="Calibri" w:cs="Calibri"/>
                <w:color w:val="000000"/>
                <w:sz w:val="16"/>
                <w:szCs w:val="16"/>
                <w:lang w:eastAsia="hu-HU"/>
              </w:rPr>
            </w:pPr>
            <w:r w:rsidRPr="00995AC4">
              <w:rPr>
                <w:rFonts w:ascii="Calibri" w:hAnsi="Calibri" w:cs="Calibri"/>
                <w:color w:val="000000"/>
                <w:sz w:val="16"/>
                <w:szCs w:val="16"/>
                <w:lang w:eastAsia="hu-HU"/>
              </w:rPr>
              <w:t> </w:t>
            </w:r>
          </w:p>
        </w:tc>
      </w:tr>
    </w:tbl>
    <w:p w:rsidR="0078491D" w:rsidRDefault="0078491D">
      <w:pPr>
        <w:pStyle w:val="Text1"/>
        <w:autoSpaceDE w:val="0"/>
        <w:snapToGrid w:val="0"/>
        <w:spacing w:before="60" w:after="60"/>
        <w:ind w:left="0"/>
      </w:pPr>
    </w:p>
    <w:p w:rsidR="0078491D" w:rsidRDefault="0078491D">
      <w:pPr>
        <w:autoSpaceDE w:val="0"/>
        <w:rPr>
          <w:rFonts w:eastAsia="Courier" w:cs="Courier"/>
          <w:color w:val="000000"/>
          <w:sz w:val="26"/>
          <w:szCs w:val="26"/>
        </w:rPr>
      </w:pPr>
    </w:p>
    <w:p w:rsidR="0078491D" w:rsidRDefault="0078491D">
      <w:pPr>
        <w:autoSpaceDE w:val="0"/>
        <w:rPr>
          <w:rFonts w:eastAsia="Courier" w:cs="Courier"/>
          <w:color w:val="000000"/>
          <w:sz w:val="26"/>
          <w:szCs w:val="26"/>
        </w:rPr>
      </w:pPr>
      <w:r>
        <w:rPr>
          <w:rFonts w:eastAsia="Courier" w:cs="Courier"/>
          <w:color w:val="000000"/>
          <w:sz w:val="26"/>
          <w:szCs w:val="26"/>
        </w:rPr>
        <w:tab/>
      </w:r>
      <w:r>
        <w:rPr>
          <w:rFonts w:eastAsia="Courier" w:cs="Courier"/>
          <w:color w:val="000000"/>
          <w:sz w:val="26"/>
          <w:szCs w:val="26"/>
        </w:rPr>
        <w:tab/>
        <w:t xml:space="preserve"> </w:t>
      </w:r>
    </w:p>
    <w:p w:rsidR="0078491D" w:rsidRDefault="0078491D"/>
    <w:p w:rsidR="0078491D" w:rsidRDefault="0078491D"/>
    <w:p w:rsidR="0078491D" w:rsidRDefault="0078491D"/>
    <w:p w:rsidR="003B6BE2" w:rsidRDefault="003B6BE2">
      <w:pPr>
        <w:sectPr w:rsidR="003B6BE2" w:rsidSect="003B6BE2">
          <w:footnotePr>
            <w:pos w:val="beneathText"/>
          </w:footnotePr>
          <w:pgSz w:w="16837" w:h="11905" w:orient="landscape"/>
          <w:pgMar w:top="1134" w:right="1418" w:bottom="1134" w:left="1984" w:header="708" w:footer="1418" w:gutter="0"/>
          <w:cols w:space="708"/>
          <w:docGrid w:linePitch="360"/>
        </w:sectPr>
      </w:pPr>
    </w:p>
    <w:p w:rsidR="0078491D" w:rsidRDefault="0078491D" w:rsidP="00EC26DC">
      <w:pPr>
        <w:pStyle w:val="Cmsor1"/>
      </w:pPr>
      <w:bookmarkStart w:id="38" w:name="_Toc398641645"/>
      <w:r>
        <w:t>VIII. melléklet</w:t>
      </w:r>
      <w:bookmarkEnd w:id="38"/>
    </w:p>
    <w:p w:rsidR="0078491D" w:rsidRDefault="0078491D">
      <w:pPr>
        <w:jc w:val="center"/>
      </w:pPr>
    </w:p>
    <w:p w:rsidR="0078491D" w:rsidRDefault="0078491D">
      <w:pPr>
        <w:jc w:val="center"/>
        <w:rPr>
          <w:b/>
        </w:rPr>
      </w:pPr>
      <w:r>
        <w:rPr>
          <w:b/>
        </w:rPr>
        <w:t xml:space="preserve">TRANZIT BELÉPŐ ELLENŐRZÉS  FŐBB EGYEDI </w:t>
      </w:r>
      <w:smartTag w:uri="urn:schemas-microsoft-com:office:smarttags" w:element="place">
        <w:smartTag w:uri="urn:schemas-microsoft-com:office:smarttags" w:element="City">
          <w:r>
            <w:rPr>
              <w:b/>
            </w:rPr>
            <w:t>ELEMEI</w:t>
          </w:r>
        </w:smartTag>
        <w:r>
          <w:rPr>
            <w:b/>
          </w:rPr>
          <w:t xml:space="preserve">, </w:t>
        </w:r>
        <w:smartTag w:uri="urn:schemas-microsoft-com:office:smarttags" w:element="State">
          <w:r>
            <w:rPr>
              <w:b/>
            </w:rPr>
            <w:t>AZ</w:t>
          </w:r>
        </w:smartTag>
      </w:smartTag>
      <w:r>
        <w:rPr>
          <w:b/>
        </w:rPr>
        <w:t xml:space="preserve">  ALAP  IMPORTTÓL ELTÉRŐ SZEMPONTOK</w:t>
      </w:r>
    </w:p>
    <w:p w:rsidR="0078491D" w:rsidRDefault="0078491D">
      <w:pPr>
        <w:jc w:val="center"/>
      </w:pPr>
      <w:r>
        <w:t>(53./2004.FVM rend. 11.§és 52019/18/2006. sz. FVM ügyirat19. pont)</w:t>
      </w:r>
    </w:p>
    <w:p w:rsidR="0078491D" w:rsidRDefault="0078491D">
      <w:r>
        <w:t xml:space="preserve">                   Az  „alap” import beléptetéstől eltérő, és/vagy plusz ellenőrzési elemek. </w:t>
      </w:r>
    </w:p>
    <w:p w:rsidR="0078491D" w:rsidRDefault="0078491D"/>
    <w:p w:rsidR="0078491D" w:rsidRDefault="0078491D">
      <w:r>
        <w:t xml:space="preserve">      1.   </w:t>
      </w:r>
      <w:r>
        <w:rPr>
          <w:i/>
        </w:rPr>
        <w:t>Előjelentő</w:t>
      </w:r>
      <w:r>
        <w:t xml:space="preserve"> időben  -  Szankció!</w:t>
      </w:r>
    </w:p>
    <w:p w:rsidR="0078491D" w:rsidRDefault="0078491D">
      <w:pPr>
        <w:ind w:left="360"/>
      </w:pPr>
    </w:p>
    <w:p w:rsidR="0078491D" w:rsidRDefault="0078491D">
      <w:pPr>
        <w:ind w:left="360"/>
      </w:pPr>
      <w:r>
        <w:t>2.</w:t>
      </w:r>
      <w:r>
        <w:rPr>
          <w:i/>
        </w:rPr>
        <w:t xml:space="preserve">  </w:t>
      </w:r>
      <w:r>
        <w:rPr>
          <w:b/>
          <w:i/>
        </w:rPr>
        <w:t xml:space="preserve"> </w:t>
      </w:r>
      <w:r>
        <w:rPr>
          <w:i/>
        </w:rPr>
        <w:t xml:space="preserve">Országlistán </w:t>
      </w:r>
      <w:r>
        <w:t>szerepelő országból jön.( Az import is engedélyezett)</w:t>
      </w:r>
    </w:p>
    <w:p w:rsidR="0078491D" w:rsidRDefault="0078491D">
      <w:pPr>
        <w:ind w:left="360"/>
        <w:rPr>
          <w:i/>
        </w:rPr>
      </w:pPr>
    </w:p>
    <w:p w:rsidR="0078491D" w:rsidRDefault="0078491D" w:rsidP="00C1594C">
      <w:pPr>
        <w:numPr>
          <w:ilvl w:val="0"/>
          <w:numId w:val="3"/>
        </w:numPr>
        <w:tabs>
          <w:tab w:val="left" w:pos="720"/>
        </w:tabs>
        <w:rPr>
          <w:b/>
        </w:rPr>
      </w:pPr>
      <w:r>
        <w:rPr>
          <w:i/>
        </w:rPr>
        <w:t>Bizonyítvány:</w:t>
      </w:r>
      <w:r>
        <w:t xml:space="preserve">  - EU-s </w:t>
      </w:r>
      <w:r>
        <w:rPr>
          <w:b/>
        </w:rPr>
        <w:t xml:space="preserve">harmonizált forma,( tej, hús, húskészítmény…stb),VAGY </w:t>
      </w:r>
    </w:p>
    <w:p w:rsidR="0078491D" w:rsidRDefault="0078491D">
      <w:pPr>
        <w:ind w:left="360"/>
      </w:pPr>
      <w:r>
        <w:rPr>
          <w:i/>
        </w:rPr>
        <w:t xml:space="preserve">                              </w:t>
      </w:r>
      <w:r>
        <w:rPr>
          <w:b/>
        </w:rPr>
        <w:t xml:space="preserve">  előírt import forma </w:t>
      </w:r>
      <w:r>
        <w:t>tranzithoz is( bőr, trófea, kazein ipari</w:t>
      </w:r>
    </w:p>
    <w:p w:rsidR="0078491D" w:rsidRDefault="0078491D">
      <w:pPr>
        <w:ind w:left="360"/>
        <w:rPr>
          <w:lang w:val="nl-NL"/>
        </w:rPr>
      </w:pPr>
      <w:r>
        <w:rPr>
          <w:b/>
        </w:rPr>
        <w:t xml:space="preserve">                                 </w:t>
      </w:r>
      <w:r>
        <w:t xml:space="preserve">célra…1774/2002/EK rend. </w:t>
      </w:r>
      <w:r>
        <w:rPr>
          <w:lang w:val="nl-NL"/>
        </w:rPr>
        <w:t xml:space="preserve">Szerint)  magyar nyelven is íródott, vagy </w:t>
      </w:r>
    </w:p>
    <w:p w:rsidR="0078491D" w:rsidRDefault="0078491D">
      <w:pPr>
        <w:ind w:left="360"/>
        <w:rPr>
          <w:lang w:val="nl-NL"/>
        </w:rPr>
      </w:pPr>
      <w:r>
        <w:rPr>
          <w:lang w:val="nl-NL"/>
        </w:rPr>
        <w:t xml:space="preserve">                                 hiteles fordítás csatolva.( Lásd: vetlex-web!)   </w:t>
      </w:r>
    </w:p>
    <w:p w:rsidR="0078491D" w:rsidRDefault="0078491D">
      <w:pPr>
        <w:ind w:left="360"/>
        <w:rPr>
          <w:lang w:val="nl-NL"/>
        </w:rPr>
      </w:pPr>
      <w:r>
        <w:rPr>
          <w:lang w:val="nl-NL"/>
        </w:rPr>
        <w:t xml:space="preserve">                                                </w:t>
      </w:r>
    </w:p>
    <w:p w:rsidR="0078491D" w:rsidRDefault="0078491D">
      <w:pPr>
        <w:ind w:left="360"/>
      </w:pPr>
      <w:r>
        <w:rPr>
          <w:lang w:val="nl-NL"/>
        </w:rPr>
        <w:t xml:space="preserve">                                                     </w:t>
      </w:r>
      <w:r>
        <w:t>VAGY</w:t>
      </w:r>
    </w:p>
    <w:p w:rsidR="0078491D" w:rsidRDefault="0078491D">
      <w:pPr>
        <w:ind w:left="360"/>
      </w:pPr>
    </w:p>
    <w:p w:rsidR="0078491D" w:rsidRDefault="0078491D" w:rsidP="00C1594C">
      <w:pPr>
        <w:numPr>
          <w:ilvl w:val="1"/>
          <w:numId w:val="40"/>
        </w:numPr>
        <w:tabs>
          <w:tab w:val="left" w:pos="1440"/>
        </w:tabs>
      </w:pPr>
      <w:r>
        <w:rPr>
          <w:b/>
        </w:rPr>
        <w:t>Nem harmonizált</w:t>
      </w:r>
      <w:r>
        <w:t xml:space="preserve">, de tartalmazza az import bizi </w:t>
      </w:r>
      <w:r>
        <w:rPr>
          <w:b/>
        </w:rPr>
        <w:t>állategészségügyi</w:t>
      </w:r>
      <w:r>
        <w:t xml:space="preserve"> feltételeit, magyar nyelven is, vagy hiteles fordítás csatolva.</w:t>
      </w:r>
    </w:p>
    <w:p w:rsidR="0078491D" w:rsidRDefault="0078491D">
      <w:pPr>
        <w:ind w:left="1080"/>
        <w:rPr>
          <w:b/>
        </w:rPr>
      </w:pPr>
      <w:r>
        <w:rPr>
          <w:b/>
        </w:rPr>
        <w:t xml:space="preserve">VIGYÁZAT  : OROSZORSZÁGBÓL SZÁRMAZÓ, VAGY ODA TARTÓ SZÁLLÍTMÁNYOK  KÜLÖNLEGES  HELYZETE ( HÚSKÉSZÍTMÉNYEK 2007/777/EK HAT.;TEJ/TEJKÉSZÍTMÉNY 2004/438/EK HAT.   )                                                </w:t>
      </w:r>
    </w:p>
    <w:p w:rsidR="0078491D" w:rsidRDefault="0078491D">
      <w:pPr>
        <w:ind w:left="1080"/>
      </w:pPr>
      <w:r>
        <w:rPr>
          <w:b/>
        </w:rPr>
        <w:t xml:space="preserve">                    </w:t>
      </w:r>
      <w:r>
        <w:t xml:space="preserve">- spec. Harmonizált tranzit bizi </w:t>
      </w:r>
      <w:r>
        <w:rPr>
          <w:b/>
        </w:rPr>
        <w:t>nem</w:t>
      </w:r>
      <w:r>
        <w:t xml:space="preserve"> szükséges</w:t>
      </w:r>
    </w:p>
    <w:p w:rsidR="0078491D" w:rsidRDefault="0078491D">
      <w:pPr>
        <w:ind w:left="1080"/>
      </w:pPr>
      <w:r>
        <w:rPr>
          <w:b/>
        </w:rPr>
        <w:t xml:space="preserve">                    -</w:t>
      </w:r>
      <w:r>
        <w:t xml:space="preserve"> egyéb követelmények igen, plusz a bizi </w:t>
      </w:r>
      <w:smartTag w:uri="urn:schemas-microsoft-com:office:smarttags" w:element="City">
        <w:smartTag w:uri="urn:schemas-microsoft-com:office:smarttags" w:element="place">
          <w:r>
            <w:t>minden</w:t>
          </w:r>
        </w:smartTag>
      </w:smartTag>
      <w:r>
        <w:t xml:space="preserve"> oldalára rávezetni: „Kizárólag az EK-n keresztül Oroszországba/ból tartó szállítmány”</w:t>
      </w:r>
    </w:p>
    <w:p w:rsidR="0078491D" w:rsidRDefault="0078491D">
      <w:pPr>
        <w:rPr>
          <w:b/>
        </w:rPr>
      </w:pPr>
      <w:r>
        <w:rPr>
          <w:b/>
        </w:rPr>
        <w:t xml:space="preserve">       </w:t>
      </w:r>
    </w:p>
    <w:p w:rsidR="0078491D" w:rsidRDefault="0078491D">
      <w:r>
        <w:rPr>
          <w:b/>
        </w:rPr>
        <w:t xml:space="preserve">     </w:t>
      </w:r>
      <w:r>
        <w:t xml:space="preserve">4.   </w:t>
      </w:r>
      <w:r>
        <w:rPr>
          <w:i/>
        </w:rPr>
        <w:t xml:space="preserve">Ellenőrzés : </w:t>
      </w:r>
      <w:r>
        <w:t xml:space="preserve">        -okmányellenőrzés,</w:t>
      </w:r>
    </w:p>
    <w:p w:rsidR="0078491D" w:rsidRDefault="0078491D">
      <w:r>
        <w:t xml:space="preserve">                                      - azonosság vizsgálat  TELJES  ! ( vámzár ellenőrzés: csak konténeres</w:t>
      </w:r>
    </w:p>
    <w:p w:rsidR="0078491D" w:rsidRDefault="0078491D">
      <w:r>
        <w:t xml:space="preserve">                                         áru esetén lehetséges),</w:t>
      </w:r>
    </w:p>
    <w:p w:rsidR="0078491D" w:rsidRDefault="0078491D">
      <w:r>
        <w:t xml:space="preserve">                                      - fizikális vizsgálat –csak GYANÚ esetén !, egyébként nem elvégzett,</w:t>
      </w:r>
    </w:p>
    <w:p w:rsidR="0078491D" w:rsidRDefault="0078491D">
      <w:r>
        <w:t xml:space="preserve">                                        oka: egyéb.</w:t>
      </w:r>
    </w:p>
    <w:p w:rsidR="0078491D" w:rsidRDefault="0078491D">
      <w:pPr>
        <w:ind w:left="420"/>
        <w:rPr>
          <w:i/>
        </w:rPr>
      </w:pPr>
    </w:p>
    <w:p w:rsidR="0078491D" w:rsidRDefault="0078491D">
      <w:r>
        <w:rPr>
          <w:i/>
        </w:rPr>
        <w:t xml:space="preserve">    5.   Okmánylefűzés :</w:t>
      </w:r>
      <w:r>
        <w:t xml:space="preserve">     -csak MÁSOLT bizit tartunk meg, az eredeti tovább kíséri,</w:t>
      </w:r>
    </w:p>
    <w:p w:rsidR="0078491D" w:rsidRDefault="0078491D">
      <w:pPr>
        <w:ind w:left="420"/>
      </w:pPr>
      <w:r>
        <w:rPr>
          <w:i/>
        </w:rPr>
        <w:t xml:space="preserve">                                 </w:t>
      </w:r>
      <w:r>
        <w:t xml:space="preserve">  -Okmányokat a Tranzit-be mappába, ( különálló!) elhelyezni.</w:t>
      </w:r>
    </w:p>
    <w:p w:rsidR="0078491D" w:rsidRDefault="0078491D" w:rsidP="00C1594C">
      <w:pPr>
        <w:numPr>
          <w:ilvl w:val="0"/>
          <w:numId w:val="31"/>
        </w:numPr>
        <w:tabs>
          <w:tab w:val="left" w:pos="1065"/>
        </w:tabs>
        <w:rPr>
          <w:i/>
        </w:rPr>
      </w:pPr>
      <w:r>
        <w:rPr>
          <w:i/>
        </w:rPr>
        <w:t>Áeüi vámzár fehelyezés és nyilvántartás.</w:t>
      </w:r>
    </w:p>
    <w:p w:rsidR="0078491D" w:rsidRDefault="0078491D">
      <w:pPr>
        <w:ind w:left="240"/>
      </w:pPr>
    </w:p>
    <w:p w:rsidR="0078491D" w:rsidRDefault="0078491D" w:rsidP="00C1594C">
      <w:pPr>
        <w:numPr>
          <w:ilvl w:val="0"/>
          <w:numId w:val="31"/>
        </w:numPr>
        <w:tabs>
          <w:tab w:val="left" w:pos="1065"/>
        </w:tabs>
      </w:pPr>
      <w:r>
        <w:rPr>
          <w:i/>
        </w:rPr>
        <w:t xml:space="preserve">Visszaellenőrzés: </w:t>
      </w:r>
      <w:r>
        <w:t xml:space="preserve"> - MAPPÁBA bevezetni</w:t>
      </w:r>
    </w:p>
    <w:p w:rsidR="0078491D" w:rsidRDefault="0078491D">
      <w:pPr>
        <w:ind w:left="420"/>
      </w:pPr>
      <w:r>
        <w:rPr>
          <w:i/>
        </w:rPr>
        <w:t xml:space="preserve">                                   </w:t>
      </w:r>
      <w:r>
        <w:t xml:space="preserve"> - a beléptető a 30 napos határidőt figyelni,</w:t>
      </w:r>
    </w:p>
    <w:p w:rsidR="0078491D" w:rsidRDefault="0078491D">
      <w:pPr>
        <w:ind w:left="420"/>
      </w:pPr>
      <w:r>
        <w:t xml:space="preserve">                                    - visszafaxolt KÁBO-t, és/vagy a TRACES-en kiléptetett, onnan</w:t>
      </w:r>
    </w:p>
    <w:p w:rsidR="0078491D" w:rsidRDefault="0078491D">
      <w:pPr>
        <w:ind w:left="420"/>
      </w:pPr>
      <w:r>
        <w:t xml:space="preserve">                                       kinyomtatott KÁBO-t a beléptető okmányokhoz csatolni, ennek</w:t>
      </w:r>
    </w:p>
    <w:p w:rsidR="0078491D" w:rsidRDefault="0078491D">
      <w:pPr>
        <w:ind w:left="420"/>
      </w:pPr>
      <w:r>
        <w:t xml:space="preserve">                                       tényét a visszaellenőrzés mappába regisztrálni,</w:t>
      </w:r>
    </w:p>
    <w:p w:rsidR="0078491D" w:rsidRDefault="0078491D">
      <w:pPr>
        <w:ind w:left="420"/>
      </w:pPr>
      <w:r>
        <w:t xml:space="preserve">                                    - visszajelzés híján a 30 nap leteltével a VÁM-ot megkeresni, az </w:t>
      </w:r>
    </w:p>
    <w:p w:rsidR="0078491D" w:rsidRDefault="0078491D">
      <w:pPr>
        <w:ind w:left="420"/>
      </w:pPr>
      <w:r>
        <w:t xml:space="preserve">                                       adatlapon a kilépés tényét leigazoltatni.</w:t>
      </w:r>
    </w:p>
    <w:p w:rsidR="0078491D" w:rsidRDefault="0078491D">
      <w:pPr>
        <w:ind w:left="420"/>
      </w:pPr>
    </w:p>
    <w:p w:rsidR="0078491D" w:rsidRDefault="0078491D">
      <w:pPr>
        <w:ind w:left="420"/>
      </w:pPr>
    </w:p>
    <w:p w:rsidR="0078491D" w:rsidRDefault="0078491D"/>
    <w:p w:rsidR="0078491D" w:rsidRDefault="00EC26DC" w:rsidP="00EC26DC">
      <w:pPr>
        <w:pStyle w:val="Cmsor1"/>
      </w:pPr>
      <w:bookmarkStart w:id="39" w:name="_Toc398641646"/>
      <w:r>
        <w:t xml:space="preserve">IX. </w:t>
      </w:r>
      <w:r w:rsidR="0078491D">
        <w:t>melléklet</w:t>
      </w:r>
      <w:bookmarkEnd w:id="39"/>
    </w:p>
    <w:p w:rsidR="0078491D" w:rsidRDefault="0078491D">
      <w:pPr>
        <w:jc w:val="center"/>
        <w:rPr>
          <w:b/>
        </w:rPr>
      </w:pPr>
      <w:r>
        <w:rPr>
          <w:b/>
        </w:rPr>
        <w:t>VISSZAUTASÍTÁSOK  ELJÁRÁSI  RENDJE</w:t>
      </w:r>
    </w:p>
    <w:p w:rsidR="0078491D" w:rsidRDefault="0078491D">
      <w:pPr>
        <w:jc w:val="center"/>
      </w:pPr>
      <w:r>
        <w:t>(A 97/78/EK irányelv, az 53/2004. (IV.24) FVM rendelet,a 136/2004/EK  határozat ill. az 1-6/2006. sz. FVM utasítás alapján,)</w:t>
      </w:r>
    </w:p>
    <w:p w:rsidR="0078491D" w:rsidRDefault="0078491D">
      <w:pPr>
        <w:jc w:val="center"/>
      </w:pPr>
      <w:r>
        <w:t>Az alap, import beléptetéstől eltérő elemek</w:t>
      </w:r>
    </w:p>
    <w:p w:rsidR="0078491D" w:rsidRDefault="0078491D">
      <w:pPr>
        <w:jc w:val="center"/>
      </w:pPr>
    </w:p>
    <w:p w:rsidR="0078491D" w:rsidRDefault="0078491D">
      <w:r>
        <w:rPr>
          <w:b/>
        </w:rPr>
        <w:t>1.</w:t>
      </w:r>
      <w:r>
        <w:t xml:space="preserve"> KÁBO első oldala, szabályos import beléptetésként töltendő ki.</w:t>
      </w:r>
    </w:p>
    <w:p w:rsidR="0078491D" w:rsidRDefault="0078491D">
      <w:pPr>
        <w:rPr>
          <w:b/>
        </w:rPr>
      </w:pPr>
      <w:r>
        <w:rPr>
          <w:b/>
        </w:rPr>
        <w:t>2.</w:t>
      </w:r>
      <w:r>
        <w:t xml:space="preserve">KÁBO második oldala: </w:t>
      </w:r>
      <w:r>
        <w:rPr>
          <w:b/>
        </w:rPr>
        <w:t>HATÁROZAT:</w:t>
      </w:r>
    </w:p>
    <w:p w:rsidR="0078491D" w:rsidRDefault="0078491D">
      <w:pPr>
        <w:rPr>
          <w:u w:val="single"/>
        </w:rPr>
      </w:pPr>
      <w:r>
        <w:t xml:space="preserve">   - ha iratellenőrzés után visszafordítva:26. boksz.: </w:t>
      </w:r>
      <w:r>
        <w:rPr>
          <w:u w:val="single"/>
        </w:rPr>
        <w:t>iratellenőrzés: nem megfelelő</w:t>
      </w:r>
    </w:p>
    <w:p w:rsidR="0078491D" w:rsidRDefault="0078491D">
      <w:r>
        <w:t xml:space="preserve">                                                                27. boksz: azonosság vizsg.: vámzár ell./ megfelelő</w:t>
      </w:r>
    </w:p>
    <w:p w:rsidR="0078491D" w:rsidRDefault="0078491D">
      <w:r>
        <w:t xml:space="preserve">                                 </w:t>
      </w:r>
      <w:r w:rsidR="00736277">
        <w:t xml:space="preserve">                               </w:t>
      </w:r>
      <w:r>
        <w:t>28. boksz: Fizik .ell: nem elvégzett/ egyéb</w:t>
      </w:r>
    </w:p>
    <w:p w:rsidR="0078491D" w:rsidRDefault="0078491D">
      <w:r>
        <w:t xml:space="preserve">   - ha azon. vizsgálat miatt visszafordítva: 26. boksz.: iratellenőrzés:  megfelelő</w:t>
      </w:r>
    </w:p>
    <w:p w:rsidR="0078491D" w:rsidRDefault="0078491D">
      <w:pPr>
        <w:rPr>
          <w:u w:val="single"/>
        </w:rPr>
      </w:pPr>
      <w:r>
        <w:t xml:space="preserve">                                                                  27. boksz: </w:t>
      </w:r>
      <w:r>
        <w:rPr>
          <w:u w:val="single"/>
        </w:rPr>
        <w:t>azonosság vizsg. teljes /nem megfelelő</w:t>
      </w:r>
    </w:p>
    <w:p w:rsidR="0078491D" w:rsidRDefault="0078491D">
      <w:r>
        <w:t xml:space="preserve">                                                                  28. boksz: fizik .ell: nem elvégzett/ egyéb</w:t>
      </w:r>
    </w:p>
    <w:p w:rsidR="0078491D" w:rsidRDefault="0078491D">
      <w:r>
        <w:t xml:space="preserve">   - ha fizik. ellen. után visszautasítva: 26. boksz.: iratellenőrzés:  megfelelő</w:t>
      </w:r>
    </w:p>
    <w:p w:rsidR="0078491D" w:rsidRDefault="0078491D">
      <w:r>
        <w:t xml:space="preserve">                                                              27. boksz: azonosság vizsg. teljes / megfelelő</w:t>
      </w:r>
    </w:p>
    <w:p w:rsidR="0078491D" w:rsidRDefault="0078491D">
      <w:pPr>
        <w:rPr>
          <w:u w:val="single"/>
        </w:rPr>
      </w:pPr>
      <w:r>
        <w:t xml:space="preserve">                                                              28. boksz: </w:t>
      </w:r>
      <w:r>
        <w:rPr>
          <w:u w:val="single"/>
        </w:rPr>
        <w:t>Fizik .ell: nem megfelelő</w:t>
      </w:r>
    </w:p>
    <w:p w:rsidR="0078491D" w:rsidRDefault="0078491D">
      <w:r>
        <w:t xml:space="preserve">    - 35. boksz.:NEM megfelelő/ Ujrakivitel</w:t>
      </w:r>
    </w:p>
    <w:p w:rsidR="0078491D" w:rsidRDefault="0078491D">
      <w:r>
        <w:t xml:space="preserve">                        Dátum szerint: A visszalépés </w:t>
      </w:r>
      <w:r>
        <w:rPr>
          <w:u w:val="single"/>
        </w:rPr>
        <w:t xml:space="preserve">határidejét </w:t>
      </w:r>
      <w:r>
        <w:t>meg kell adni ( max.: 60 nap)</w:t>
      </w:r>
    </w:p>
    <w:p w:rsidR="0078491D" w:rsidRDefault="0078491D"/>
    <w:p w:rsidR="0078491D" w:rsidRDefault="0078491D">
      <w:r>
        <w:rPr>
          <w:b/>
        </w:rPr>
        <w:t xml:space="preserve">3. </w:t>
      </w:r>
      <w:r>
        <w:t xml:space="preserve">A </w:t>
      </w:r>
      <w:r>
        <w:rPr>
          <w:b/>
        </w:rPr>
        <w:t>szállítási alrendszer</w:t>
      </w:r>
      <w:r>
        <w:t xml:space="preserve"> „Záró adatok” rovatában: „Visszautasitás”-ba klikkelni, és a megfelelő okot kiválasztani.</w:t>
      </w:r>
    </w:p>
    <w:p w:rsidR="0078491D" w:rsidRDefault="0078491D"/>
    <w:p w:rsidR="0078491D" w:rsidRDefault="0078491D">
      <w:pPr>
        <w:jc w:val="center"/>
        <w:rPr>
          <w:b/>
        </w:rPr>
      </w:pPr>
      <w:r>
        <w:rPr>
          <w:b/>
        </w:rPr>
        <w:t>4.</w:t>
      </w:r>
      <w:r>
        <w:t xml:space="preserve"> </w:t>
      </w:r>
      <w:r>
        <w:rPr>
          <w:b/>
        </w:rPr>
        <w:t xml:space="preserve">AZ EREDETI ÁLLATORVOSI BIZONYÍTVÁNY(OK) </w:t>
      </w:r>
      <w:smartTag w:uri="urn:schemas-microsoft-com:office:smarttags" w:element="City">
        <w:smartTag w:uri="urn:schemas-microsoft-com:office:smarttags" w:element="place">
          <w:r>
            <w:rPr>
              <w:b/>
              <w:u w:val="single"/>
            </w:rPr>
            <w:t>MINDEN</w:t>
          </w:r>
        </w:smartTag>
      </w:smartTag>
      <w:r>
        <w:rPr>
          <w:b/>
          <w:u w:val="single"/>
        </w:rPr>
        <w:t xml:space="preserve"> OLDALÁT,</w:t>
      </w:r>
      <w:r>
        <w:rPr>
          <w:b/>
        </w:rPr>
        <w:t xml:space="preserve"> ANNAK FÉNYMÁSOLÁSÁT MEGELŐZŐEN ÉRVÉNYTELENÍTENI KELL.                                       ( REJECTED + VISSZAUTASÍTVA)</w:t>
      </w:r>
    </w:p>
    <w:p w:rsidR="0078491D" w:rsidRDefault="0078491D">
      <w:r>
        <w:rPr>
          <w:b/>
        </w:rPr>
        <w:t xml:space="preserve">6. </w:t>
      </w:r>
      <w:r>
        <w:t>Visszautasítási határozatot kitölteni, vámhatósággal, ügyféllel aláíratni, a tényleges visszaküldés pontos idejét a vámhatósággal leigazoltatni.( Ügyfél, vám, saját példány)</w:t>
      </w:r>
    </w:p>
    <w:p w:rsidR="0078491D" w:rsidRDefault="0078491D">
      <w:r>
        <w:t>Visszautasítási határozatot faxolni:</w:t>
      </w:r>
    </w:p>
    <w:p w:rsidR="0078491D" w:rsidRDefault="0078491D">
      <w:r>
        <w:t xml:space="preserve">                                                         </w:t>
      </w:r>
      <w:r>
        <w:rPr>
          <w:b/>
        </w:rPr>
        <w:t>Megyei kormányhivatal</w:t>
      </w:r>
      <w:r>
        <w:t>:         42-451-221</w:t>
      </w:r>
    </w:p>
    <w:p w:rsidR="0078491D" w:rsidRDefault="0078491D">
      <w:r>
        <w:t xml:space="preserve">                                                         </w:t>
      </w:r>
      <w:r w:rsidR="002C2959">
        <w:rPr>
          <w:b/>
        </w:rPr>
        <w:t>NÉBIH</w:t>
      </w:r>
      <w:r>
        <w:rPr>
          <w:b/>
        </w:rPr>
        <w:t xml:space="preserve"> - ÁÁI</w:t>
      </w:r>
      <w:r>
        <w:t>.:                     1 / 222-60-64</w:t>
      </w:r>
    </w:p>
    <w:p w:rsidR="0078491D" w:rsidRDefault="0078491D">
      <w:pPr>
        <w:rPr>
          <w:u w:val="single"/>
        </w:rPr>
      </w:pPr>
      <w:r>
        <w:rPr>
          <w:b/>
        </w:rPr>
        <w:t xml:space="preserve">7. </w:t>
      </w:r>
      <w:r>
        <w:t xml:space="preserve">Amennyiben  </w:t>
      </w:r>
      <w:r>
        <w:rPr>
          <w:b/>
        </w:rPr>
        <w:t xml:space="preserve">ÉLELMISZER </w:t>
      </w:r>
      <w:r>
        <w:t xml:space="preserve">vagy  </w:t>
      </w:r>
      <w:r>
        <w:rPr>
          <w:b/>
        </w:rPr>
        <w:t xml:space="preserve">TAKARMÁNY </w:t>
      </w:r>
      <w:r>
        <w:t>került visszautasításra,</w:t>
      </w:r>
      <w:r>
        <w:rPr>
          <w:b/>
        </w:rPr>
        <w:t xml:space="preserve"> </w:t>
      </w:r>
      <w:r>
        <w:t xml:space="preserve">úgy </w:t>
      </w:r>
      <w:r>
        <w:rPr>
          <w:b/>
        </w:rPr>
        <w:t xml:space="preserve">RASFF </w:t>
      </w:r>
      <w:r>
        <w:t xml:space="preserve">üzenetet KELL küldeni, még abban az esetben is, ha a visszautasításra okmányproblémák miatt került sor. </w:t>
      </w:r>
      <w:r>
        <w:rPr>
          <w:u w:val="single"/>
        </w:rPr>
        <w:t>Élőállatok visszautasítása esetén NEM kell RASFF üzenetet küldeni.</w:t>
      </w:r>
    </w:p>
    <w:p w:rsidR="0078491D" w:rsidRDefault="0078491D">
      <w:r>
        <w:t xml:space="preserve">Formája: </w:t>
      </w:r>
    </w:p>
    <w:p w:rsidR="0078491D" w:rsidRDefault="0078491D">
      <w:r>
        <w:t xml:space="preserve">               Formanyomtatványt faxolni</w:t>
      </w:r>
      <w:r w:rsidR="002C2959">
        <w:t xml:space="preserve"> vagy elektronikusan bescannelve </w:t>
      </w:r>
      <w:r>
        <w:t>:</w:t>
      </w:r>
    </w:p>
    <w:p w:rsidR="0078491D" w:rsidRPr="00963CD3" w:rsidRDefault="0078491D">
      <w:pPr>
        <w:rPr>
          <w:lang w:val="fr-FR"/>
        </w:rPr>
      </w:pPr>
      <w:r w:rsidRPr="00963CD3">
        <w:rPr>
          <w:lang w:val="fr-FR"/>
        </w:rPr>
        <w:t xml:space="preserve">                                                </w:t>
      </w:r>
      <w:r w:rsidR="00A75000">
        <w:rPr>
          <w:b/>
          <w:lang w:val="fr-FR"/>
        </w:rPr>
        <w:t>N</w:t>
      </w:r>
      <w:r w:rsidRPr="00963CD3">
        <w:rPr>
          <w:b/>
          <w:lang w:val="fr-FR"/>
        </w:rPr>
        <w:t>ÉBIH</w:t>
      </w:r>
      <w:r w:rsidRPr="00963CD3">
        <w:rPr>
          <w:lang w:val="fr-FR"/>
        </w:rPr>
        <w:t xml:space="preserve"> </w:t>
      </w:r>
      <w:r w:rsidR="003E5A88">
        <w:rPr>
          <w:b/>
          <w:lang w:val="fr-FR"/>
        </w:rPr>
        <w:t>É</w:t>
      </w:r>
      <w:r w:rsidR="00A75000" w:rsidRPr="00A75000">
        <w:rPr>
          <w:b/>
          <w:lang w:val="fr-FR"/>
        </w:rPr>
        <w:t>KI</w:t>
      </w:r>
      <w:r w:rsidRPr="00963CD3">
        <w:rPr>
          <w:lang w:val="fr-FR"/>
        </w:rPr>
        <w:t xml:space="preserve">:( </w:t>
      </w:r>
      <w:hyperlink r:id="rId30" w:history="1">
        <w:r w:rsidR="002C2959" w:rsidRPr="00930542">
          <w:rPr>
            <w:rStyle w:val="Hiperhivatkozs"/>
            <w:lang w:val="fr-FR"/>
          </w:rPr>
          <w:t>rasff@nebih.gov.hu</w:t>
        </w:r>
      </w:hyperlink>
      <w:r w:rsidRPr="00963CD3">
        <w:rPr>
          <w:lang w:val="fr-FR"/>
        </w:rPr>
        <w:t xml:space="preserve">)                    </w:t>
      </w:r>
    </w:p>
    <w:p w:rsidR="003E5A88" w:rsidRDefault="0078491D" w:rsidP="003E5A88">
      <w:pPr>
        <w:rPr>
          <w:lang w:val="it-IT"/>
        </w:rPr>
      </w:pPr>
      <w:r w:rsidRPr="00963CD3">
        <w:rPr>
          <w:b/>
          <w:lang w:val="fr-FR"/>
        </w:rPr>
        <w:t xml:space="preserve">                                                </w:t>
      </w:r>
      <w:r>
        <w:rPr>
          <w:b/>
          <w:lang w:val="it-IT"/>
        </w:rPr>
        <w:t>Kormányhivatal megye</w:t>
      </w:r>
      <w:r w:rsidR="002C2959">
        <w:rPr>
          <w:lang w:val="it-IT"/>
        </w:rPr>
        <w:t>: (e-mail cím</w:t>
      </w:r>
      <w:r>
        <w:rPr>
          <w:lang w:val="it-IT"/>
        </w:rPr>
        <w:t xml:space="preserve">) </w:t>
      </w:r>
    </w:p>
    <w:p w:rsidR="0078491D" w:rsidRDefault="002C2959" w:rsidP="003E5A88">
      <w:pPr>
        <w:ind w:left="2835"/>
        <w:rPr>
          <w:lang w:val="it-IT"/>
        </w:rPr>
      </w:pPr>
      <w:r>
        <w:rPr>
          <w:b/>
          <w:lang w:val="it-IT"/>
        </w:rPr>
        <w:t>NÉBIH</w:t>
      </w:r>
      <w:r w:rsidR="0078491D">
        <w:rPr>
          <w:b/>
          <w:lang w:val="it-IT"/>
        </w:rPr>
        <w:t xml:space="preserve"> .: (</w:t>
      </w:r>
      <w:hyperlink r:id="rId31" w:history="1">
        <w:r w:rsidR="003E5A88" w:rsidRPr="00070EC3">
          <w:rPr>
            <w:rStyle w:val="Hiperhivatkozs"/>
            <w:lang w:val="it-IT"/>
          </w:rPr>
          <w:t>aai@nebih.gov.hu</w:t>
        </w:r>
      </w:hyperlink>
      <w:r w:rsidR="003E5A88">
        <w:rPr>
          <w:lang w:val="it-IT"/>
        </w:rPr>
        <w:t>;</w:t>
      </w:r>
      <w:hyperlink r:id="rId32" w:history="1">
        <w:r w:rsidR="003E5A88" w:rsidRPr="00070EC3">
          <w:rPr>
            <w:rStyle w:val="Hiperhivatkozs"/>
            <w:lang w:val="it-IT"/>
          </w:rPr>
          <w:t>martonl@nebih.gov.hu</w:t>
        </w:r>
      </w:hyperlink>
      <w:r w:rsidR="003E5A88">
        <w:rPr>
          <w:lang w:val="it-IT"/>
        </w:rPr>
        <w:t xml:space="preserve">; </w:t>
      </w:r>
      <w:hyperlink r:id="rId33" w:history="1">
        <w:r w:rsidR="003E5A88" w:rsidRPr="00070EC3">
          <w:rPr>
            <w:rStyle w:val="Hiperhivatkozs"/>
            <w:lang w:val="it-IT"/>
          </w:rPr>
          <w:t>vorosbe@nebih.gov.hu</w:t>
        </w:r>
      </w:hyperlink>
      <w:r w:rsidR="003E5A88">
        <w:rPr>
          <w:lang w:val="it-IT"/>
        </w:rPr>
        <w:t xml:space="preserve"> </w:t>
      </w:r>
      <w:r w:rsidR="0078491D">
        <w:rPr>
          <w:lang w:val="it-IT"/>
        </w:rPr>
        <w:t xml:space="preserve"> </w:t>
      </w:r>
      <w:r w:rsidR="0078491D">
        <w:rPr>
          <w:b/>
          <w:lang w:val="it-IT"/>
        </w:rPr>
        <w:t>)</w:t>
      </w:r>
      <w:r>
        <w:rPr>
          <w:lang w:val="it-IT"/>
        </w:rPr>
        <w:t xml:space="preserve">   </w:t>
      </w:r>
      <w:r>
        <w:rPr>
          <w:lang w:val="it-IT"/>
        </w:rPr>
        <w:tab/>
      </w:r>
      <w:r>
        <w:rPr>
          <w:lang w:val="it-IT"/>
        </w:rPr>
        <w:tab/>
      </w:r>
      <w:r>
        <w:rPr>
          <w:lang w:val="it-IT"/>
        </w:rPr>
        <w:tab/>
      </w:r>
      <w:r>
        <w:rPr>
          <w:lang w:val="it-IT"/>
        </w:rPr>
        <w:tab/>
      </w:r>
      <w:r>
        <w:rPr>
          <w:lang w:val="it-IT"/>
        </w:rPr>
        <w:tab/>
      </w:r>
      <w:r>
        <w:rPr>
          <w:lang w:val="it-IT"/>
        </w:rPr>
        <w:tab/>
      </w:r>
    </w:p>
    <w:p w:rsidR="0078491D" w:rsidRDefault="0078491D">
      <w:pPr>
        <w:rPr>
          <w:lang w:val="it-IT"/>
        </w:rPr>
      </w:pPr>
      <w:r>
        <w:rPr>
          <w:b/>
          <w:lang w:val="it-IT"/>
        </w:rPr>
        <w:t xml:space="preserve">8. </w:t>
      </w:r>
      <w:r>
        <w:rPr>
          <w:lang w:val="it-IT"/>
        </w:rPr>
        <w:t>A visszautasítás tényét a 6-os mappa megfelelő regiszterébe bevezetni ( Utasforgalom / Kereskedelmi forgalom ) és az okmányokat a lefűzési útmutató szerint lefűzni.</w:t>
      </w:r>
    </w:p>
    <w:p w:rsidR="0078491D" w:rsidRDefault="0078491D">
      <w:pPr>
        <w:rPr>
          <w:lang w:val="it-IT"/>
        </w:rPr>
      </w:pPr>
      <w:r>
        <w:rPr>
          <w:b/>
          <w:lang w:val="it-IT"/>
        </w:rPr>
        <w:t xml:space="preserve">9. </w:t>
      </w:r>
      <w:r>
        <w:rPr>
          <w:lang w:val="it-IT"/>
        </w:rPr>
        <w:t>Speciális esetek.</w:t>
      </w:r>
    </w:p>
    <w:p w:rsidR="0078491D" w:rsidRDefault="0078491D">
      <w:pPr>
        <w:rPr>
          <w:lang w:val="it-IT"/>
        </w:rPr>
      </w:pPr>
      <w:r>
        <w:rPr>
          <w:lang w:val="it-IT"/>
        </w:rPr>
        <w:t xml:space="preserve">    - Kutya/macska/vadászgörény visszautasítása NEM kerül fel a  TRACES-re,</w:t>
      </w:r>
    </w:p>
    <w:p w:rsidR="0078491D" w:rsidRDefault="0078491D">
      <w:pPr>
        <w:rPr>
          <w:lang w:val="it-IT"/>
        </w:rPr>
      </w:pPr>
      <w:r>
        <w:rPr>
          <w:lang w:val="it-IT"/>
        </w:rPr>
        <w:t xml:space="preserve">    - „O” kategóriás kereskedelmi szállítmányok NEM kerülnek fel a TRACES-re, azok okmányait </w:t>
      </w:r>
    </w:p>
    <w:p w:rsidR="0078491D" w:rsidRDefault="0078491D">
      <w:pPr>
        <w:rPr>
          <w:lang w:val="it-IT"/>
        </w:rPr>
      </w:pPr>
      <w:r>
        <w:rPr>
          <w:lang w:val="it-IT"/>
        </w:rPr>
        <w:t xml:space="preserve">       érvényteleníteni NEM, csak másolni szükséges.Ebben az esetben ki kell jelölni a visszautasítási </w:t>
      </w:r>
    </w:p>
    <w:p w:rsidR="0078491D" w:rsidRDefault="0078491D">
      <w:pPr>
        <w:rPr>
          <w:lang w:val="it-IT"/>
        </w:rPr>
      </w:pPr>
      <w:r>
        <w:rPr>
          <w:lang w:val="it-IT"/>
        </w:rPr>
        <w:t xml:space="preserve">       határozatban a legközelebbi „O” kategóriás BIP-et. (2001/881/EK biz. Határozat )</w:t>
      </w:r>
    </w:p>
    <w:p w:rsidR="0078491D" w:rsidRDefault="0078491D" w:rsidP="00EC26DC">
      <w:pPr>
        <w:pStyle w:val="Cmsor1"/>
        <w:rPr>
          <w:lang w:val="it-IT"/>
        </w:rPr>
      </w:pPr>
      <w:bookmarkStart w:id="40" w:name="_Toc398641647"/>
      <w:r>
        <w:rPr>
          <w:lang w:val="it-IT"/>
        </w:rPr>
        <w:t>X. melléklet</w:t>
      </w:r>
      <w:bookmarkEnd w:id="40"/>
    </w:p>
    <w:p w:rsidR="0078491D" w:rsidRDefault="0078491D">
      <w:pPr>
        <w:rPr>
          <w:b/>
          <w:i/>
          <w:sz w:val="28"/>
          <w:szCs w:val="28"/>
          <w:lang w:val="it-IT"/>
        </w:rPr>
      </w:pPr>
    </w:p>
    <w:p w:rsidR="0078491D" w:rsidRDefault="0078491D">
      <w:pPr>
        <w:jc w:val="center"/>
        <w:rPr>
          <w:b/>
          <w:lang w:val="it-IT"/>
        </w:rPr>
      </w:pPr>
      <w:r>
        <w:rPr>
          <w:b/>
          <w:lang w:val="it-IT"/>
        </w:rPr>
        <w:t>RASFF  ÜGYREND</w:t>
      </w:r>
    </w:p>
    <w:p w:rsidR="0078491D" w:rsidRDefault="0078491D">
      <w:pPr>
        <w:jc w:val="center"/>
        <w:rPr>
          <w:lang w:val="it-IT"/>
        </w:rPr>
      </w:pPr>
    </w:p>
    <w:p w:rsidR="0078491D" w:rsidRDefault="0078491D" w:rsidP="00615118">
      <w:pPr>
        <w:rPr>
          <w:lang w:val="it-IT"/>
        </w:rPr>
      </w:pPr>
    </w:p>
    <w:p w:rsidR="0078491D" w:rsidRDefault="0078491D">
      <w:pPr>
        <w:rPr>
          <w:lang w:val="it-IT"/>
        </w:rPr>
      </w:pPr>
      <w:r>
        <w:rPr>
          <w:b/>
          <w:lang w:val="it-IT"/>
        </w:rPr>
        <w:t>I.</w:t>
      </w:r>
      <w:r>
        <w:rPr>
          <w:lang w:val="it-IT"/>
        </w:rPr>
        <w:t xml:space="preserve"> Indukció: </w:t>
      </w:r>
      <w:r>
        <w:rPr>
          <w:b/>
          <w:lang w:val="it-IT"/>
        </w:rPr>
        <w:t>ÉLELMISZER</w:t>
      </w:r>
      <w:r>
        <w:rPr>
          <w:lang w:val="it-IT"/>
        </w:rPr>
        <w:t xml:space="preserve">  vagy  </w:t>
      </w:r>
      <w:r>
        <w:rPr>
          <w:b/>
          <w:lang w:val="it-IT"/>
        </w:rPr>
        <w:t xml:space="preserve">TAKARMÁNY  </w:t>
      </w:r>
      <w:r>
        <w:rPr>
          <w:lang w:val="it-IT"/>
        </w:rPr>
        <w:t xml:space="preserve"> biztonságot veszélyeztető ok.</w:t>
      </w:r>
    </w:p>
    <w:p w:rsidR="0078491D" w:rsidRPr="003E5A88" w:rsidRDefault="0078491D">
      <w:pPr>
        <w:rPr>
          <w:lang w:val="it-IT"/>
        </w:rPr>
      </w:pPr>
      <w:r>
        <w:rPr>
          <w:lang w:val="it-IT"/>
        </w:rPr>
        <w:t xml:space="preserve">    / Okmány,-azonossági,- vagy fizikális vizsgálati eredmény miatti </w:t>
      </w:r>
      <w:r>
        <w:rPr>
          <w:u w:val="single"/>
          <w:lang w:val="it-IT"/>
        </w:rPr>
        <w:t>visszautasítás,</w:t>
      </w:r>
      <w:r>
        <w:rPr>
          <w:lang w:val="it-IT"/>
        </w:rPr>
        <w:t xml:space="preserve"> illetve </w:t>
      </w:r>
      <w:r>
        <w:rPr>
          <w:u w:val="single"/>
          <w:lang w:val="it-IT"/>
        </w:rPr>
        <w:t>pozitív laborvizsgálati eredmény./</w:t>
      </w:r>
      <w:r w:rsidR="003E5A88">
        <w:rPr>
          <w:lang w:val="it-IT"/>
        </w:rPr>
        <w:t xml:space="preserve"> Kedvezőtlen okmányvizsgálat esetén csak harmadik ország által megerősített hamisításkor vagy ismétlődő esetekben! </w:t>
      </w:r>
    </w:p>
    <w:p w:rsidR="003B6BE2" w:rsidRDefault="003B6BE2">
      <w:pPr>
        <w:rPr>
          <w:lang w:val="it-IT"/>
        </w:rPr>
      </w:pPr>
    </w:p>
    <w:p w:rsidR="00EB42F8" w:rsidRDefault="0078491D">
      <w:pPr>
        <w:rPr>
          <w:lang w:val="it-IT"/>
        </w:rPr>
      </w:pPr>
      <w:r>
        <w:rPr>
          <w:b/>
          <w:lang w:val="it-IT"/>
        </w:rPr>
        <w:t xml:space="preserve">II. </w:t>
      </w:r>
      <w:r>
        <w:rPr>
          <w:lang w:val="it-IT"/>
        </w:rPr>
        <w:t>Formája:</w:t>
      </w:r>
    </w:p>
    <w:p w:rsidR="00EB42F8" w:rsidRDefault="00EB42F8">
      <w:pPr>
        <w:rPr>
          <w:lang w:val="it-IT"/>
        </w:rPr>
      </w:pPr>
    </w:p>
    <w:p w:rsidR="0078491D" w:rsidRDefault="00EB42F8" w:rsidP="00EB42F8">
      <w:pPr>
        <w:pStyle w:val="Listaszerbekezds"/>
        <w:numPr>
          <w:ilvl w:val="0"/>
          <w:numId w:val="90"/>
        </w:numPr>
        <w:rPr>
          <w:u w:val="single"/>
          <w:lang w:val="it-IT"/>
        </w:rPr>
      </w:pPr>
      <w:r w:rsidRPr="00EB42F8">
        <w:rPr>
          <w:u w:val="single"/>
          <w:lang w:val="it-IT"/>
        </w:rPr>
        <w:t xml:space="preserve">RASFF </w:t>
      </w:r>
      <w:r w:rsidR="003E5A88">
        <w:rPr>
          <w:u w:val="single"/>
          <w:lang w:val="it-IT"/>
        </w:rPr>
        <w:t>formanyomtatványt használva</w:t>
      </w:r>
      <w:r w:rsidR="0078491D" w:rsidRPr="00EB42F8">
        <w:rPr>
          <w:u w:val="single"/>
          <w:lang w:val="it-IT"/>
        </w:rPr>
        <w:t xml:space="preserve"> </w:t>
      </w:r>
    </w:p>
    <w:p w:rsidR="00EB42F8" w:rsidRDefault="00EB42F8">
      <w:pPr>
        <w:rPr>
          <w:u w:val="single"/>
          <w:lang w:val="it-IT"/>
        </w:rPr>
      </w:pPr>
    </w:p>
    <w:p w:rsidR="0078491D" w:rsidRDefault="0078491D">
      <w:pPr>
        <w:rPr>
          <w:lang w:val="it-IT"/>
        </w:rPr>
      </w:pPr>
      <w:r>
        <w:rPr>
          <w:lang w:val="it-IT"/>
        </w:rPr>
        <w:t xml:space="preserve">Formanyomtatványt </w:t>
      </w:r>
      <w:r w:rsidR="00F257B9">
        <w:rPr>
          <w:lang w:val="it-IT"/>
        </w:rPr>
        <w:t>bescannelve</w:t>
      </w:r>
      <w:r w:rsidR="003E5A88">
        <w:rPr>
          <w:lang w:val="it-IT"/>
        </w:rPr>
        <w:t xml:space="preserve"> elektronikusan a következő e-mail címekre</w:t>
      </w:r>
      <w:r>
        <w:rPr>
          <w:lang w:val="it-IT"/>
        </w:rPr>
        <w:t>:</w:t>
      </w:r>
    </w:p>
    <w:p w:rsidR="00EB42F8" w:rsidRDefault="00EB42F8">
      <w:pPr>
        <w:rPr>
          <w:lang w:val="it-IT"/>
        </w:rPr>
      </w:pPr>
    </w:p>
    <w:p w:rsidR="0078491D" w:rsidRDefault="00F257B9" w:rsidP="00C1594C">
      <w:pPr>
        <w:numPr>
          <w:ilvl w:val="0"/>
          <w:numId w:val="50"/>
        </w:numPr>
        <w:tabs>
          <w:tab w:val="left" w:pos="3119"/>
        </w:tabs>
        <w:rPr>
          <w:lang w:val="fr-FR"/>
        </w:rPr>
      </w:pPr>
      <w:r>
        <w:rPr>
          <w:b/>
          <w:lang w:val="fr-FR"/>
        </w:rPr>
        <w:t>N</w:t>
      </w:r>
      <w:r w:rsidR="0078491D">
        <w:rPr>
          <w:b/>
          <w:lang w:val="fr-FR"/>
        </w:rPr>
        <w:t>ÉBIH</w:t>
      </w:r>
      <w:r w:rsidR="0078491D">
        <w:rPr>
          <w:lang w:val="fr-FR"/>
        </w:rPr>
        <w:t xml:space="preserve"> </w:t>
      </w:r>
      <w:r w:rsidR="0036795F" w:rsidRPr="003E5A88">
        <w:rPr>
          <w:b/>
          <w:lang w:val="fr-FR"/>
        </w:rPr>
        <w:t>É</w:t>
      </w:r>
      <w:r w:rsidRPr="003E5A88">
        <w:rPr>
          <w:b/>
          <w:lang w:val="fr-FR"/>
        </w:rPr>
        <w:t>KI</w:t>
      </w:r>
      <w:r w:rsidR="0078491D">
        <w:rPr>
          <w:lang w:val="fr-FR"/>
        </w:rPr>
        <w:t xml:space="preserve">:( </w:t>
      </w:r>
      <w:hyperlink r:id="rId34" w:history="1">
        <w:r w:rsidRPr="00930542">
          <w:rPr>
            <w:rStyle w:val="Hiperhivatkozs"/>
            <w:lang w:val="fr-FR"/>
          </w:rPr>
          <w:t>rasff@nebih.gov.hu</w:t>
        </w:r>
      </w:hyperlink>
      <w:r w:rsidR="0078491D">
        <w:rPr>
          <w:lang w:val="fr-FR"/>
        </w:rPr>
        <w:t xml:space="preserve">)                    </w:t>
      </w:r>
    </w:p>
    <w:p w:rsidR="0078491D" w:rsidRDefault="0078491D" w:rsidP="00C1594C">
      <w:pPr>
        <w:numPr>
          <w:ilvl w:val="0"/>
          <w:numId w:val="50"/>
        </w:numPr>
        <w:tabs>
          <w:tab w:val="left" w:pos="3119"/>
        </w:tabs>
        <w:rPr>
          <w:lang w:val="fr-FR"/>
        </w:rPr>
      </w:pPr>
      <w:r>
        <w:rPr>
          <w:b/>
          <w:lang w:val="fr-FR"/>
        </w:rPr>
        <w:t>Adott BIP szerinti megyei Kormányhivatal ÉBÁI</w:t>
      </w:r>
      <w:r w:rsidR="00F257B9">
        <w:rPr>
          <w:lang w:val="fr-FR"/>
        </w:rPr>
        <w:t>: (e-mail</w:t>
      </w:r>
      <w:r>
        <w:rPr>
          <w:lang w:val="fr-FR"/>
        </w:rPr>
        <w:t xml:space="preserve">) </w:t>
      </w:r>
    </w:p>
    <w:p w:rsidR="0078491D" w:rsidRDefault="0078491D" w:rsidP="00C1594C">
      <w:pPr>
        <w:numPr>
          <w:ilvl w:val="0"/>
          <w:numId w:val="50"/>
        </w:numPr>
        <w:tabs>
          <w:tab w:val="left" w:pos="3119"/>
        </w:tabs>
        <w:rPr>
          <w:b/>
          <w:lang w:val="fr-FR"/>
        </w:rPr>
      </w:pPr>
      <w:r>
        <w:rPr>
          <w:b/>
          <w:lang w:val="fr-FR"/>
        </w:rPr>
        <w:t>Rendeltetési hely szerinti megyei Kormányhivatal-ÉBÁI</w:t>
      </w:r>
    </w:p>
    <w:p w:rsidR="0078491D" w:rsidRDefault="008A3BAB" w:rsidP="00C1594C">
      <w:pPr>
        <w:numPr>
          <w:ilvl w:val="0"/>
          <w:numId w:val="50"/>
        </w:numPr>
        <w:tabs>
          <w:tab w:val="left" w:pos="3119"/>
        </w:tabs>
        <w:rPr>
          <w:lang w:val="fr-FR"/>
        </w:rPr>
      </w:pPr>
      <w:r>
        <w:rPr>
          <w:b/>
          <w:lang w:val="fr-FR"/>
        </w:rPr>
        <w:t>NÉBIH</w:t>
      </w:r>
      <w:r w:rsidR="0078491D">
        <w:rPr>
          <w:b/>
          <w:lang w:val="fr-FR"/>
        </w:rPr>
        <w:t xml:space="preserve"> ÉtBI</w:t>
      </w:r>
      <w:r w:rsidR="0078491D">
        <w:rPr>
          <w:lang w:val="fr-FR"/>
        </w:rPr>
        <w:t xml:space="preserve"> (</w:t>
      </w:r>
      <w:hyperlink r:id="rId35" w:history="1">
        <w:r w:rsidR="00F257B9" w:rsidRPr="00930542">
          <w:rPr>
            <w:rStyle w:val="Hiperhivatkozs"/>
          </w:rPr>
          <w:t>etbi@nebih.gov.hu</w:t>
        </w:r>
      </w:hyperlink>
      <w:r w:rsidR="00F257B9">
        <w:t xml:space="preserve"> </w:t>
      </w:r>
      <w:r w:rsidR="0078491D">
        <w:rPr>
          <w:lang w:val="fr-FR"/>
        </w:rPr>
        <w:t xml:space="preserve"> )</w:t>
      </w:r>
    </w:p>
    <w:p w:rsidR="0078491D" w:rsidRDefault="00F257B9" w:rsidP="00C1594C">
      <w:pPr>
        <w:numPr>
          <w:ilvl w:val="0"/>
          <w:numId w:val="50"/>
        </w:numPr>
        <w:tabs>
          <w:tab w:val="left" w:pos="3119"/>
        </w:tabs>
        <w:rPr>
          <w:lang w:val="fr-FR"/>
        </w:rPr>
      </w:pPr>
      <w:r>
        <w:rPr>
          <w:b/>
          <w:lang w:val="fr-FR"/>
        </w:rPr>
        <w:t>NÉBIH</w:t>
      </w:r>
      <w:r w:rsidR="0078491D">
        <w:rPr>
          <w:b/>
          <w:lang w:val="fr-FR"/>
        </w:rPr>
        <w:t xml:space="preserve"> ÁÁI (</w:t>
      </w:r>
      <w:hyperlink r:id="rId36" w:history="1">
        <w:r w:rsidR="003E5A88" w:rsidRPr="00070EC3">
          <w:rPr>
            <w:rStyle w:val="Hiperhivatkozs"/>
            <w:lang w:val="fr-FR"/>
          </w:rPr>
          <w:t>aai@nebih.gov.hu</w:t>
        </w:r>
      </w:hyperlink>
      <w:r>
        <w:rPr>
          <w:lang w:val="fr-FR"/>
        </w:rPr>
        <w:t xml:space="preserve"> </w:t>
      </w:r>
      <w:r w:rsidR="0078491D">
        <w:rPr>
          <w:lang w:val="fr-FR"/>
        </w:rPr>
        <w:t xml:space="preserve"> </w:t>
      </w:r>
      <w:r w:rsidR="0078491D">
        <w:rPr>
          <w:b/>
          <w:lang w:val="fr-FR"/>
        </w:rPr>
        <w:t>)</w:t>
      </w:r>
      <w:r>
        <w:rPr>
          <w:lang w:val="fr-FR"/>
        </w:rPr>
        <w:t xml:space="preserve">   </w:t>
      </w:r>
    </w:p>
    <w:p w:rsidR="0078491D" w:rsidRDefault="0078491D" w:rsidP="00C1594C">
      <w:pPr>
        <w:numPr>
          <w:ilvl w:val="0"/>
          <w:numId w:val="50"/>
        </w:numPr>
        <w:tabs>
          <w:tab w:val="left" w:pos="3119"/>
        </w:tabs>
        <w:rPr>
          <w:b/>
        </w:rPr>
      </w:pPr>
      <w:r>
        <w:rPr>
          <w:b/>
        </w:rPr>
        <w:t xml:space="preserve">Többi hazai állategészségügyi </w:t>
      </w:r>
      <w:r w:rsidR="005627E4">
        <w:rPr>
          <w:b/>
        </w:rPr>
        <w:t>Határállomás</w:t>
      </w:r>
    </w:p>
    <w:p w:rsidR="00EB42F8" w:rsidRDefault="00EB42F8" w:rsidP="00EB42F8">
      <w:pPr>
        <w:ind w:left="3119"/>
        <w:rPr>
          <w:b/>
        </w:rPr>
      </w:pPr>
    </w:p>
    <w:p w:rsidR="00B71901" w:rsidRDefault="003E5A88" w:rsidP="00B71901">
      <w:pPr>
        <w:jc w:val="both"/>
      </w:pPr>
      <w:r>
        <w:t>A</w:t>
      </w:r>
      <w:r w:rsidR="005627E4">
        <w:t xml:space="preserve"> </w:t>
      </w:r>
      <w:r>
        <w:rPr>
          <w:b/>
        </w:rPr>
        <w:t>NÉBIH É</w:t>
      </w:r>
      <w:r w:rsidR="005627E4" w:rsidRPr="005627E4">
        <w:rPr>
          <w:b/>
        </w:rPr>
        <w:t>KI részére</w:t>
      </w:r>
      <w:r w:rsidR="005627E4">
        <w:t xml:space="preserve"> a formanyomtatványon kívül, a szükséges mellékleteket  határozat, bizonyítvány, KÁBO stb) is meg kell küldeni.</w:t>
      </w:r>
      <w:r w:rsidR="00620DA3">
        <w:t xml:space="preserve"> </w:t>
      </w:r>
      <w:r w:rsidR="00B71901">
        <w:t xml:space="preserve">A RASFF nemzeti kapcsolattartó a NÉBIH-ÁÁI véleményének előzetes figyelembe vételével jóváhagyhatja vagy elutasíthatja a RASFF bejelentést. </w:t>
      </w:r>
    </w:p>
    <w:p w:rsidR="00620DA3" w:rsidRDefault="00620DA3" w:rsidP="00620DA3">
      <w:pPr>
        <w:jc w:val="both"/>
      </w:pPr>
      <w:r>
        <w:t xml:space="preserve">Jóváhagyás esetén a NÉBIH-ÉKI </w:t>
      </w:r>
      <w:r w:rsidR="00B71901">
        <w:t xml:space="preserve">viszi fel az iRASFF alkalmazásba </w:t>
      </w:r>
      <w:r>
        <w:t xml:space="preserve">a határ által küldött bejelentést </w:t>
      </w:r>
      <w:r w:rsidR="00B71901">
        <w:t xml:space="preserve">és küldi el </w:t>
      </w:r>
      <w:r>
        <w:t>az EU nemzetközi kapcsolattartója felé.</w:t>
      </w:r>
    </w:p>
    <w:p w:rsidR="005627E4" w:rsidRPr="00615118" w:rsidRDefault="005627E4" w:rsidP="00EB42F8">
      <w:pPr>
        <w:jc w:val="both"/>
      </w:pPr>
    </w:p>
    <w:p w:rsidR="005627E4" w:rsidRDefault="005627E4" w:rsidP="005627E4">
      <w:pPr>
        <w:ind w:left="3119"/>
        <w:rPr>
          <w:b/>
        </w:rPr>
      </w:pPr>
    </w:p>
    <w:p w:rsidR="00EB42F8" w:rsidRDefault="00EB42F8" w:rsidP="00EB42F8">
      <w:pPr>
        <w:pStyle w:val="Listaszerbekezds"/>
        <w:numPr>
          <w:ilvl w:val="0"/>
          <w:numId w:val="90"/>
        </w:numPr>
        <w:jc w:val="both"/>
        <w:rPr>
          <w:u w:val="single"/>
        </w:rPr>
      </w:pPr>
      <w:r w:rsidRPr="00EB42F8">
        <w:rPr>
          <w:u w:val="single"/>
        </w:rPr>
        <w:t>iRASFF rendszer</w:t>
      </w:r>
      <w:r w:rsidR="003E5A88">
        <w:rPr>
          <w:u w:val="single"/>
        </w:rPr>
        <w:t>t használva</w:t>
      </w:r>
    </w:p>
    <w:p w:rsidR="00EB42F8" w:rsidRPr="00EB42F8" w:rsidRDefault="00EB42F8" w:rsidP="00EB42F8">
      <w:pPr>
        <w:pStyle w:val="Listaszerbekezds"/>
        <w:jc w:val="both"/>
        <w:rPr>
          <w:u w:val="single"/>
        </w:rPr>
      </w:pPr>
    </w:p>
    <w:p w:rsidR="0078491D" w:rsidRDefault="005627E4" w:rsidP="00EB42F8">
      <w:pPr>
        <w:jc w:val="both"/>
      </w:pPr>
      <w:r w:rsidRPr="00EB42F8">
        <w:rPr>
          <w:b/>
        </w:rPr>
        <w:t>2011. December 1-</w:t>
      </w:r>
      <w:r>
        <w:t xml:space="preserve">től Magyarország csatlakozott az </w:t>
      </w:r>
      <w:r w:rsidRPr="00EB42F8">
        <w:rPr>
          <w:b/>
        </w:rPr>
        <w:t>interaktív RASFF</w:t>
      </w:r>
      <w:r>
        <w:t xml:space="preserve"> (iRASFF) rendszerhez, amely az adatok közvetlen feltöltését teszi lehetővé.</w:t>
      </w:r>
    </w:p>
    <w:p w:rsidR="003530A1" w:rsidRDefault="003530A1" w:rsidP="00E2308A">
      <w:pPr>
        <w:jc w:val="both"/>
      </w:pPr>
    </w:p>
    <w:p w:rsidR="00620DA3" w:rsidRDefault="003530A1" w:rsidP="00620DA3">
      <w:pPr>
        <w:jc w:val="both"/>
      </w:pPr>
      <w:r>
        <w:t>A 22/2012. (II. 29.) Kormány rendelet értelmében a NÉBIH, azon belül is az Élelmiszerbiztonsági és Kockázatértékelési Igazgatóság</w:t>
      </w:r>
      <w:r w:rsidR="0036795F">
        <w:t xml:space="preserve"> (ÉKI)</w:t>
      </w:r>
      <w:r>
        <w:t>, a kijelölt kapcsolattartó pont az EU az élelmiszerekre és takarmányokra vonatkozó gyors vészjelző rendszerének hálózatában.</w:t>
      </w:r>
      <w:r w:rsidR="003E5A88">
        <w:t xml:space="preserve"> Ezen rendszeren keresztül lehetőség van a szükséges (RASFF formanyomtatvány szerinti) adatokat közvetlenül ezen alkalmazásba felvinni és így benyújtani a nemzeti kontakt pontnak (NÉBIH-ÉKI). </w:t>
      </w:r>
      <w:r w:rsidR="00620DA3">
        <w:t xml:space="preserve">A RASFF nemzeti kapcsolattartó a NÉBIH-ÁÁI véleményének előzetes figyelembe vételével jóváhagyhatja vagy elutasíthatja a RASFF bejelentést. </w:t>
      </w:r>
    </w:p>
    <w:p w:rsidR="00620DA3" w:rsidRDefault="00620DA3" w:rsidP="00620DA3">
      <w:pPr>
        <w:jc w:val="both"/>
      </w:pPr>
    </w:p>
    <w:p w:rsidR="00620DA3" w:rsidRDefault="00620DA3" w:rsidP="00620DA3">
      <w:pPr>
        <w:jc w:val="both"/>
      </w:pPr>
      <w:r>
        <w:t>Jóváhagyás esetén a NÉBIH-ÉKI továbbítja a határ által küldött bejelentést az EU nemzetközi kapcsolattartója felé az iRASFF rendszeren keresztül.</w:t>
      </w:r>
    </w:p>
    <w:p w:rsidR="003530A1" w:rsidRDefault="003530A1" w:rsidP="00E2308A">
      <w:pPr>
        <w:jc w:val="both"/>
      </w:pPr>
    </w:p>
    <w:p w:rsidR="0078491D" w:rsidRDefault="0078491D" w:rsidP="00E2308A">
      <w:pPr>
        <w:jc w:val="both"/>
      </w:pPr>
    </w:p>
    <w:p w:rsidR="00B71901" w:rsidRDefault="00B71901">
      <w:pPr>
        <w:suppressAutoHyphens w:val="0"/>
        <w:rPr>
          <w:u w:val="single"/>
        </w:rPr>
      </w:pPr>
      <w:r>
        <w:rPr>
          <w:u w:val="single"/>
        </w:rPr>
        <w:br w:type="page"/>
      </w:r>
    </w:p>
    <w:p w:rsidR="00EB42F8" w:rsidRDefault="00EB42F8" w:rsidP="00EB42F8">
      <w:pPr>
        <w:pStyle w:val="Listaszerbekezds"/>
        <w:numPr>
          <w:ilvl w:val="0"/>
          <w:numId w:val="90"/>
        </w:numPr>
        <w:jc w:val="both"/>
        <w:rPr>
          <w:u w:val="single"/>
        </w:rPr>
      </w:pPr>
      <w:r>
        <w:rPr>
          <w:u w:val="single"/>
        </w:rPr>
        <w:t xml:space="preserve">TRACES-RASFF </w:t>
      </w:r>
      <w:r w:rsidR="00620DA3">
        <w:rPr>
          <w:u w:val="single"/>
        </w:rPr>
        <w:t>modul</w:t>
      </w:r>
    </w:p>
    <w:p w:rsidR="00EB42F8" w:rsidRPr="00EB42F8" w:rsidRDefault="00EB42F8" w:rsidP="00EB42F8">
      <w:pPr>
        <w:pStyle w:val="Listaszerbekezds"/>
        <w:jc w:val="both"/>
        <w:rPr>
          <w:u w:val="single"/>
        </w:rPr>
      </w:pPr>
    </w:p>
    <w:p w:rsidR="00E2308A" w:rsidRDefault="00E2308A" w:rsidP="00EB42F8">
      <w:pPr>
        <w:jc w:val="both"/>
      </w:pPr>
      <w:r>
        <w:t xml:space="preserve">A TRACES rendszer </w:t>
      </w:r>
      <w:r w:rsidR="003E5A88">
        <w:t>azokban</w:t>
      </w:r>
      <w:r>
        <w:t xml:space="preserve"> az eset</w:t>
      </w:r>
      <w:r w:rsidR="003E5A88">
        <w:t>ek</w:t>
      </w:r>
      <w:r>
        <w:t xml:space="preserve">ben, ha az adott termék </w:t>
      </w:r>
      <w:r w:rsidR="003E5A88">
        <w:t xml:space="preserve">bizonyos okok </w:t>
      </w:r>
      <w:r w:rsidR="00620DA3">
        <w:t xml:space="preserve">(pl. mikrobiológiai, kémiai szennyeződés) </w:t>
      </w:r>
      <w:r w:rsidR="003E5A88">
        <w:t xml:space="preserve">miatt kerül </w:t>
      </w:r>
      <w:r>
        <w:t>visszautasításra, a “</w:t>
      </w:r>
      <w:r w:rsidR="003E5A88">
        <w:t xml:space="preserve">Termék </w:t>
      </w:r>
      <w:r>
        <w:t>KÁBO</w:t>
      </w:r>
      <w:r w:rsidR="003E5A88">
        <w:t xml:space="preserve">”-n </w:t>
      </w:r>
      <w:r w:rsidR="00620DA3">
        <w:t xml:space="preserve">automatikusan </w:t>
      </w:r>
      <w:r w:rsidR="003E5A88">
        <w:t>aktiválódik a TRACES RASFF modulja (külön fülön).</w:t>
      </w:r>
    </w:p>
    <w:p w:rsidR="00E2308A" w:rsidRDefault="00E2308A" w:rsidP="00E2308A">
      <w:pPr>
        <w:jc w:val="both"/>
      </w:pPr>
    </w:p>
    <w:p w:rsidR="00E2308A" w:rsidRDefault="00620DA3" w:rsidP="00E2308A">
      <w:pPr>
        <w:jc w:val="both"/>
      </w:pPr>
      <w:r>
        <w:t>A KÁBO jóváhagyásával választani szükséges, hogy a RASFF bejelentést szigorított ellenőrzéssel vagy anélkül nyújtsuk be a RASFF nemzeti kapcsolattartónak. A RASFF nemzeti kapcsolattartó a TRACES alkalmazás segítségével</w:t>
      </w:r>
      <w:r w:rsidR="00E2308A">
        <w:t xml:space="preserve"> automatikusan értesítést kap, amelyet </w:t>
      </w:r>
      <w:r>
        <w:t xml:space="preserve">a NÉBIH-ÁÁI véleményének előzetes figyelembe vételével </w:t>
      </w:r>
      <w:r w:rsidR="00E2308A">
        <w:t>jóváhagyhat vagy elutasíthat, szigorított elle</w:t>
      </w:r>
      <w:r>
        <w:t>nőrzéssel vagy anélkül is</w:t>
      </w:r>
      <w:r w:rsidR="00E2308A">
        <w:t>, illetve megjegyzést is fűzhet hozzá.</w:t>
      </w:r>
    </w:p>
    <w:p w:rsidR="00EB42F8" w:rsidRDefault="00EB42F8" w:rsidP="00E2308A">
      <w:pPr>
        <w:jc w:val="both"/>
      </w:pPr>
    </w:p>
    <w:p w:rsidR="00EB42F8" w:rsidRDefault="00620DA3" w:rsidP="00E2308A">
      <w:pPr>
        <w:jc w:val="both"/>
      </w:pPr>
      <w:r>
        <w:t>Jóváhagyás esetén a NÉBIH-</w:t>
      </w:r>
      <w:r w:rsidR="00EB42F8">
        <w:t>ÉKI</w:t>
      </w:r>
      <w:r w:rsidR="0036795F">
        <w:t xml:space="preserve"> továbbítja a </w:t>
      </w:r>
      <w:r>
        <w:t>határ által küldött bejelentés</w:t>
      </w:r>
      <w:r w:rsidR="0036795F">
        <w:t>t</w:t>
      </w:r>
      <w:r>
        <w:t xml:space="preserve"> az EU nemzetközi kapcsolattartója felé</w:t>
      </w:r>
      <w:r w:rsidR="0036795F">
        <w:t>.</w:t>
      </w:r>
    </w:p>
    <w:p w:rsidR="006B4719" w:rsidRDefault="006B4719" w:rsidP="00E2308A">
      <w:pPr>
        <w:jc w:val="both"/>
      </w:pPr>
    </w:p>
    <w:p w:rsidR="006B4719" w:rsidRDefault="006B4719" w:rsidP="00E2308A">
      <w:pPr>
        <w:jc w:val="both"/>
      </w:pPr>
      <w:r>
        <w:t>A RASFF EU Bizottsága ezek után a tagállami jóváhagyott/szigorított ellenőrzéssel jóváhagyott javaslatot validálja, szigorított ellenőrzéssel validál vagy elutasítja.</w:t>
      </w:r>
    </w:p>
    <w:p w:rsidR="003B6BE2" w:rsidRDefault="003B6BE2"/>
    <w:p w:rsidR="0078491D" w:rsidRDefault="0078491D">
      <w:r>
        <w:rPr>
          <w:b/>
        </w:rPr>
        <w:t xml:space="preserve">III. </w:t>
      </w:r>
      <w:r>
        <w:t xml:space="preserve"> </w:t>
      </w:r>
    </w:p>
    <w:p w:rsidR="0078491D" w:rsidRDefault="0078491D">
      <w:pPr>
        <w:jc w:val="both"/>
        <w:rPr>
          <w:b/>
          <w:u w:val="single"/>
        </w:rPr>
      </w:pPr>
      <w:r>
        <w:t xml:space="preserve"> </w:t>
      </w:r>
      <w:r>
        <w:rPr>
          <w:b/>
        </w:rPr>
        <w:t xml:space="preserve">SZÚRÓPRÓBASZERŰ  MINTAVÉTELT  KÖVETŐ  POZITÍV  LABORVIZSGÁLATI  EREDMÉNYT,  A  FENTIEKEN  TÚL – MAGYARORSZÁGI  RENDELTETÉSI  HELY  ESETÉN – </w:t>
      </w:r>
      <w:r>
        <w:rPr>
          <w:b/>
          <w:u w:val="single"/>
        </w:rPr>
        <w:t>HALADÉKTALANUL</w:t>
      </w:r>
      <w:r>
        <w:rPr>
          <w:b/>
        </w:rPr>
        <w:t xml:space="preserve"> JELEZNI  KELL  A  RENDELTETÉSI  HELY  SZERINTI  </w:t>
      </w:r>
      <w:r w:rsidR="00F257B9">
        <w:rPr>
          <w:b/>
          <w:u w:val="single"/>
        </w:rPr>
        <w:t>MEGYEI KORMÁNYHIVATAL</w:t>
      </w:r>
      <w:r>
        <w:rPr>
          <w:b/>
          <w:u w:val="single"/>
        </w:rPr>
        <w:t xml:space="preserve">  FELÉ  IS.</w:t>
      </w:r>
    </w:p>
    <w:p w:rsidR="0078491D" w:rsidRDefault="0078491D">
      <w:pPr>
        <w:jc w:val="both"/>
        <w:rPr>
          <w:b/>
          <w:u w:val="single"/>
        </w:rPr>
      </w:pPr>
    </w:p>
    <w:p w:rsidR="0078491D" w:rsidRDefault="0078491D">
      <w:pPr>
        <w:jc w:val="both"/>
        <w:rPr>
          <w:b/>
          <w:u w:val="single"/>
        </w:rPr>
      </w:pPr>
    </w:p>
    <w:p w:rsidR="0078491D" w:rsidRDefault="0078491D">
      <w:pPr>
        <w:jc w:val="both"/>
      </w:pPr>
      <w:r>
        <w:rPr>
          <w:b/>
        </w:rPr>
        <w:t xml:space="preserve">IV. </w:t>
      </w:r>
      <w:r>
        <w:t xml:space="preserve">A  BIP-en keletkezett </w:t>
      </w:r>
      <w:r w:rsidR="00175990">
        <w:t xml:space="preserve">RASFF </w:t>
      </w:r>
      <w:r>
        <w:t>riasztásokról havi összesítéseket kell készíteni, jelezve az alábbi adatokat.</w:t>
      </w:r>
    </w:p>
    <w:p w:rsidR="0078491D" w:rsidRDefault="0078491D" w:rsidP="00C1594C">
      <w:pPr>
        <w:numPr>
          <w:ilvl w:val="0"/>
          <w:numId w:val="6"/>
        </w:numPr>
        <w:tabs>
          <w:tab w:val="left" w:pos="1065"/>
        </w:tabs>
        <w:ind w:left="1065"/>
        <w:jc w:val="both"/>
      </w:pPr>
      <w:r>
        <w:t>a riasztás indukciója ( visszautasítás/ pozitív laboreredmény)és dátuma</w:t>
      </w:r>
    </w:p>
    <w:p w:rsidR="0078491D" w:rsidRDefault="0078491D" w:rsidP="00C1594C">
      <w:pPr>
        <w:numPr>
          <w:ilvl w:val="0"/>
          <w:numId w:val="6"/>
        </w:numPr>
        <w:tabs>
          <w:tab w:val="left" w:pos="1065"/>
        </w:tabs>
        <w:ind w:left="1065"/>
        <w:jc w:val="both"/>
      </w:pPr>
      <w:r>
        <w:t>származási ország</w:t>
      </w:r>
    </w:p>
    <w:p w:rsidR="0078491D" w:rsidRDefault="0078491D" w:rsidP="00C1594C">
      <w:pPr>
        <w:numPr>
          <w:ilvl w:val="0"/>
          <w:numId w:val="6"/>
        </w:numPr>
        <w:tabs>
          <w:tab w:val="left" w:pos="1065"/>
        </w:tabs>
        <w:ind w:left="1065"/>
        <w:jc w:val="both"/>
      </w:pPr>
      <w:r>
        <w:t>az áru típusa, jellege, mennyisége</w:t>
      </w:r>
    </w:p>
    <w:p w:rsidR="0078491D" w:rsidRDefault="0078491D">
      <w:pPr>
        <w:jc w:val="both"/>
      </w:pPr>
    </w:p>
    <w:p w:rsidR="00E84BD7" w:rsidRDefault="00E84BD7" w:rsidP="00EC26DC">
      <w:pPr>
        <w:pStyle w:val="Cmsor1"/>
        <w:rPr>
          <w:lang w:val="fr-FR"/>
        </w:rPr>
        <w:sectPr w:rsidR="00E84BD7" w:rsidSect="003B6BE2">
          <w:footnotePr>
            <w:pos w:val="beneathText"/>
          </w:footnotePr>
          <w:pgSz w:w="11905" w:h="16837"/>
          <w:pgMar w:top="1418" w:right="1134" w:bottom="1984" w:left="1134" w:header="708" w:footer="1418" w:gutter="0"/>
          <w:cols w:space="708"/>
          <w:docGrid w:linePitch="360"/>
        </w:sectPr>
      </w:pPr>
    </w:p>
    <w:p w:rsidR="00E84BD7" w:rsidRDefault="00E84BD7" w:rsidP="00EC26DC">
      <w:pPr>
        <w:pStyle w:val="Cmsor1"/>
        <w:rPr>
          <w:lang w:val="fr-FR"/>
        </w:rPr>
      </w:pPr>
    </w:p>
    <w:p w:rsidR="00E84BD7" w:rsidRDefault="00E84BD7" w:rsidP="00EC26DC">
      <w:pPr>
        <w:pStyle w:val="Cmsor1"/>
        <w:rPr>
          <w:lang w:val="fr-FR"/>
        </w:rPr>
        <w:sectPr w:rsidR="00E84BD7" w:rsidSect="00E84BD7">
          <w:footnotePr>
            <w:pos w:val="beneathText"/>
          </w:footnotePr>
          <w:type w:val="continuous"/>
          <w:pgSz w:w="11905" w:h="16837"/>
          <w:pgMar w:top="1418" w:right="1134" w:bottom="1984" w:left="1134" w:header="708" w:footer="1418" w:gutter="0"/>
          <w:cols w:space="708"/>
          <w:docGrid w:linePitch="360"/>
        </w:sectPr>
      </w:pPr>
    </w:p>
    <w:p w:rsidR="00E84BD7" w:rsidRDefault="00E84BD7" w:rsidP="00EC26DC">
      <w:pPr>
        <w:pStyle w:val="Cmsor1"/>
        <w:rPr>
          <w:lang w:val="fr-FR"/>
        </w:rPr>
      </w:pPr>
    </w:p>
    <w:p w:rsidR="00E84BD7" w:rsidRDefault="00E84BD7" w:rsidP="00EC26DC">
      <w:pPr>
        <w:pStyle w:val="Cmsor1"/>
        <w:rPr>
          <w:lang w:val="fr-FR"/>
        </w:rPr>
      </w:pPr>
    </w:p>
    <w:p w:rsidR="0078491D" w:rsidRDefault="0078491D" w:rsidP="00EC26DC">
      <w:pPr>
        <w:pStyle w:val="Cmsor1"/>
        <w:rPr>
          <w:lang w:val="fr-FR"/>
        </w:rPr>
      </w:pPr>
      <w:bookmarkStart w:id="41" w:name="_Toc398641648"/>
      <w:r>
        <w:rPr>
          <w:lang w:val="fr-FR"/>
        </w:rPr>
        <w:t>XI. melléklet</w:t>
      </w:r>
      <w:bookmarkEnd w:id="41"/>
    </w:p>
    <w:p w:rsidR="0078491D" w:rsidRDefault="0078491D" w:rsidP="006B4719">
      <w:pPr>
        <w:jc w:val="center"/>
        <w:rPr>
          <w:b/>
          <w:lang w:val="fr-FR"/>
        </w:rPr>
      </w:pPr>
      <w:r>
        <w:rPr>
          <w:b/>
          <w:lang w:val="fr-FR"/>
        </w:rPr>
        <w:t>RE-IMPORT  ELLENŐRZÉS  FŐBB EGYEDI ELEMEI</w:t>
      </w:r>
    </w:p>
    <w:p w:rsidR="0078491D" w:rsidRDefault="0078491D">
      <w:pPr>
        <w:jc w:val="center"/>
        <w:rPr>
          <w:lang w:val="fr-FR"/>
        </w:rPr>
      </w:pPr>
      <w:r>
        <w:rPr>
          <w:lang w:val="fr-FR"/>
        </w:rPr>
        <w:t>(53./2004.FVM rend. 15.§ és 52019/18/2006. sz. FVM ügyirat 1. pont)</w:t>
      </w:r>
    </w:p>
    <w:p w:rsidR="0078491D" w:rsidRDefault="0078491D">
      <w:pPr>
        <w:rPr>
          <w:lang w:val="fr-FR"/>
        </w:rPr>
      </w:pPr>
      <w:r>
        <w:rPr>
          <w:lang w:val="fr-FR"/>
        </w:rPr>
        <w:t xml:space="preserve">                        Az  „alap” import beléptetéstől eltérő, és/vagy plusz ellenőrzési elemek. </w:t>
      </w:r>
    </w:p>
    <w:p w:rsidR="0078491D" w:rsidRDefault="0078491D">
      <w:pPr>
        <w:rPr>
          <w:lang w:val="fr-FR"/>
        </w:rPr>
      </w:pPr>
    </w:p>
    <w:p w:rsidR="0078491D" w:rsidRDefault="0078491D" w:rsidP="00C1594C">
      <w:pPr>
        <w:numPr>
          <w:ilvl w:val="0"/>
          <w:numId w:val="12"/>
        </w:numPr>
        <w:tabs>
          <w:tab w:val="left" w:pos="1440"/>
        </w:tabs>
      </w:pPr>
      <w:r>
        <w:rPr>
          <w:lang w:val="fr-FR"/>
        </w:rPr>
        <w:t xml:space="preserve"> </w:t>
      </w:r>
      <w:r>
        <w:t>ELŐJELENTŐ  időben – Szankció.</w:t>
      </w:r>
    </w:p>
    <w:p w:rsidR="0078491D" w:rsidRDefault="0078491D"/>
    <w:p w:rsidR="0078491D" w:rsidRDefault="0078491D" w:rsidP="00C1594C">
      <w:pPr>
        <w:numPr>
          <w:ilvl w:val="0"/>
          <w:numId w:val="12"/>
        </w:numPr>
        <w:tabs>
          <w:tab w:val="left" w:pos="1440"/>
        </w:tabs>
      </w:pPr>
      <w:r>
        <w:t>OKMÁNYELLENŐRZÉS:</w:t>
      </w:r>
    </w:p>
    <w:p w:rsidR="0078491D" w:rsidRDefault="0078491D" w:rsidP="00C1594C">
      <w:pPr>
        <w:numPr>
          <w:ilvl w:val="0"/>
          <w:numId w:val="26"/>
        </w:numPr>
        <w:tabs>
          <w:tab w:val="left" w:pos="360"/>
          <w:tab w:val="left" w:pos="1920"/>
        </w:tabs>
      </w:pPr>
      <w:r>
        <w:t xml:space="preserve">Állatorvosi bizonyítvány: </w:t>
      </w:r>
      <w:r>
        <w:rPr>
          <w:b/>
        </w:rPr>
        <w:t>eredeti,</w:t>
      </w:r>
      <w:r>
        <w:t xml:space="preserve"> vagy </w:t>
      </w:r>
      <w:r>
        <w:rPr>
          <w:b/>
        </w:rPr>
        <w:t>hitelesített</w:t>
      </w:r>
      <w:r>
        <w:t xml:space="preserve"> másolat – megtartjuk!</w:t>
      </w:r>
    </w:p>
    <w:p w:rsidR="0078491D" w:rsidRDefault="0078491D" w:rsidP="00C1594C">
      <w:pPr>
        <w:numPr>
          <w:ilvl w:val="0"/>
          <w:numId w:val="26"/>
        </w:numPr>
        <w:tabs>
          <w:tab w:val="left" w:pos="360"/>
          <w:tab w:val="left" w:pos="1920"/>
        </w:tabs>
      </w:pPr>
      <w:r>
        <w:t xml:space="preserve">Nyilatkozatok: </w:t>
      </w:r>
      <w:smartTag w:uri="urn:schemas-microsoft-com:office:smarttags" w:element="place">
        <w:r>
          <w:t>I.</w:t>
        </w:r>
      </w:smartTag>
      <w:r>
        <w:t xml:space="preserve"> a beléptetés megtagadásánsk okai,</w:t>
      </w:r>
    </w:p>
    <w:p w:rsidR="0078491D" w:rsidRDefault="0078491D">
      <w:pPr>
        <w:ind w:left="1560"/>
      </w:pPr>
      <w:r>
        <w:t xml:space="preserve">                              II. igazolás arról, hogy a termék tárolására és szállítására</w:t>
      </w:r>
    </w:p>
    <w:p w:rsidR="0078491D" w:rsidRDefault="0078491D">
      <w:pPr>
        <w:ind w:left="1560"/>
      </w:pPr>
      <w:r>
        <w:t xml:space="preserve">                                   vonatkozó feltételeket betartották ,</w:t>
      </w:r>
    </w:p>
    <w:p w:rsidR="0078491D" w:rsidRDefault="0078491D">
      <w:pPr>
        <w:ind w:left="1560"/>
      </w:pPr>
      <w:r>
        <w:t xml:space="preserve">                              III. az adott termék nem esett át semmilyen kezelésen,</w:t>
      </w:r>
    </w:p>
    <w:p w:rsidR="0078491D" w:rsidRDefault="0078491D">
      <w:pPr>
        <w:ind w:left="1560"/>
      </w:pPr>
      <w:r>
        <w:t xml:space="preserve">                                   manipuláción,</w:t>
      </w:r>
    </w:p>
    <w:p w:rsidR="0078491D" w:rsidRDefault="0078491D">
      <w:pPr>
        <w:ind w:left="1560"/>
      </w:pPr>
      <w:r>
        <w:t xml:space="preserve">                              IV. az eredeti áoi. biznyítványt kiállító állatorvos nyilatkozata, </w:t>
      </w:r>
    </w:p>
    <w:p w:rsidR="0078491D" w:rsidRDefault="0078491D">
      <w:pPr>
        <w:ind w:left="1560"/>
      </w:pPr>
      <w:r>
        <w:t xml:space="preserve">                                   melyben a hozzájárul a </w:t>
      </w:r>
      <w:r>
        <w:rPr>
          <w:u w:val="single"/>
        </w:rPr>
        <w:t>származási létesítménybe</w:t>
      </w:r>
      <w:r>
        <w:t xml:space="preserve"> történő</w:t>
      </w:r>
    </w:p>
    <w:p w:rsidR="0078491D" w:rsidRDefault="0078491D">
      <w:pPr>
        <w:ind w:left="1560"/>
      </w:pPr>
      <w:r>
        <w:t xml:space="preserve">                                   visszaszállításhoz.</w:t>
      </w:r>
    </w:p>
    <w:p w:rsidR="006B4719" w:rsidRDefault="006B4719">
      <w:pPr>
        <w:ind w:left="1560"/>
      </w:pPr>
    </w:p>
    <w:p w:rsidR="0078491D" w:rsidRDefault="0078491D">
      <w:r>
        <w:rPr>
          <w:b/>
        </w:rPr>
        <w:t xml:space="preserve">HA </w:t>
      </w:r>
      <w:r>
        <w:t>a szálítmány sértetlen,- eredeti zárjegy, mel</w:t>
      </w:r>
      <w:r w:rsidR="006B4719">
        <w:t xml:space="preserve">y a feladási okmányokon ( bizi.,CMR) is regisztrált, </w:t>
      </w:r>
      <w:r>
        <w:t xml:space="preserve">azt a harmadik ország területén nem rakták ki, úgy az I., II., III. pont nyilatkozatai a </w:t>
      </w:r>
      <w:r>
        <w:rPr>
          <w:u w:val="single"/>
        </w:rPr>
        <w:t>feladótól is</w:t>
      </w:r>
      <w:r>
        <w:t xml:space="preserve"> elfogadható. Ilyenkor a sértetlenség tényéről rövid </w:t>
      </w:r>
      <w:r>
        <w:rPr>
          <w:u w:val="single"/>
        </w:rPr>
        <w:t>jegyzőkönyvet</w:t>
      </w:r>
      <w:r>
        <w:t xml:space="preserve"> kell felvenni, ehhez az eredeti plombát csatolni kell.</w:t>
      </w:r>
    </w:p>
    <w:p w:rsidR="006B4719" w:rsidRDefault="006B4719"/>
    <w:p w:rsidR="0078491D" w:rsidRDefault="0078491D">
      <w:r>
        <w:t>Hasonlóan lehet eljárni, ha az eredeti plomba hiányzik ugyan, de az okmányok, valamint ki-és visszaléptetési idők szerint sem lépett be a harmadik országba, hanem már a határ túloldaláról visszaküldték.</w:t>
      </w:r>
    </w:p>
    <w:p w:rsidR="006B4719" w:rsidRDefault="006B4719"/>
    <w:p w:rsidR="0078491D" w:rsidRDefault="0078491D">
      <w:r>
        <w:rPr>
          <w:b/>
        </w:rPr>
        <w:t xml:space="preserve">HA </w:t>
      </w:r>
      <w:r>
        <w:t>a szállítmányt a</w:t>
      </w:r>
      <w:r>
        <w:rPr>
          <w:b/>
        </w:rPr>
        <w:t xml:space="preserve"> </w:t>
      </w:r>
      <w:r>
        <w:t xml:space="preserve">harmadik ország területén ki-,átrakták, és/vagy tárolták ( új zárjegy) a II.,III. pont nyilatkozatai csak a harmadik ország </w:t>
      </w:r>
      <w:r>
        <w:rPr>
          <w:u w:val="single"/>
        </w:rPr>
        <w:t>állategészségügyi hatóságától</w:t>
      </w:r>
      <w:r>
        <w:t xml:space="preserve"> fogadhatók el.</w:t>
      </w:r>
    </w:p>
    <w:p w:rsidR="0078491D" w:rsidRDefault="0078491D"/>
    <w:p w:rsidR="0078491D" w:rsidRDefault="0078491D">
      <w:r>
        <w:t>I.-IV. nyilatkozatok faxon is elfogadhatók ha a nyilatkozó írásban vállal kötelezettséget az eredeti okmányok 10 munkanapon belüli pótlására.Ha a mulasztást a nyilatkozó ennek ellenére sem pótolja, a következő alkalommal csak az eredeti dokumentumok fogadhatók el!</w:t>
      </w:r>
    </w:p>
    <w:p w:rsidR="0078491D" w:rsidRDefault="0078491D"/>
    <w:p w:rsidR="0078491D" w:rsidRDefault="0078491D" w:rsidP="00C1594C">
      <w:pPr>
        <w:numPr>
          <w:ilvl w:val="0"/>
          <w:numId w:val="13"/>
        </w:numPr>
        <w:tabs>
          <w:tab w:val="left" w:pos="360"/>
          <w:tab w:val="left" w:pos="720"/>
        </w:tabs>
      </w:pPr>
      <w:r>
        <w:t>KÁBO  KITÖLTÉS: 19.box: megfelel</w:t>
      </w:r>
    </w:p>
    <w:p w:rsidR="0078491D" w:rsidRDefault="0078491D">
      <w:pPr>
        <w:ind w:left="360"/>
      </w:pPr>
      <w:r>
        <w:t xml:space="preserve">         </w:t>
      </w:r>
      <w:r w:rsidR="006B4719">
        <w:t xml:space="preserve">                          20. box</w:t>
      </w:r>
      <w:r>
        <w:t>: újrabehozatal</w:t>
      </w:r>
    </w:p>
    <w:p w:rsidR="0078491D" w:rsidRDefault="0078491D">
      <w:pPr>
        <w:ind w:left="360"/>
      </w:pPr>
      <w:r>
        <w:t xml:space="preserve">         </w:t>
      </w:r>
      <w:r w:rsidR="006B4719">
        <w:t xml:space="preserve">                          </w:t>
      </w:r>
      <w:r>
        <w:t>27.box: teljes azonossági vizsgálat</w:t>
      </w:r>
    </w:p>
    <w:p w:rsidR="0078491D" w:rsidRDefault="0078491D">
      <w:pPr>
        <w:ind w:left="360"/>
      </w:pPr>
      <w:r>
        <w:t xml:space="preserve">         </w:t>
      </w:r>
      <w:r w:rsidR="006B4719">
        <w:t xml:space="preserve">                          28. box</w:t>
      </w:r>
      <w:r>
        <w:t>: fizikális ell. CSAK gyanú esetén!!!, egyébkénet: nem</w:t>
      </w:r>
    </w:p>
    <w:p w:rsidR="0078491D" w:rsidRDefault="0078491D">
      <w:pPr>
        <w:ind w:left="360"/>
      </w:pPr>
      <w:r>
        <w:t xml:space="preserve">                                                           elvégzett, oka : egyéb</w:t>
      </w:r>
    </w:p>
    <w:p w:rsidR="00175990" w:rsidRDefault="00175990" w:rsidP="00175990">
      <w:pPr>
        <w:ind w:left="2410"/>
      </w:pPr>
      <w:r>
        <w:t>33. box: “EU termék visszaszállítás (15. cikk)” megjelölni</w:t>
      </w:r>
    </w:p>
    <w:p w:rsidR="0078491D" w:rsidRDefault="0078491D" w:rsidP="00C1594C">
      <w:pPr>
        <w:numPr>
          <w:ilvl w:val="0"/>
          <w:numId w:val="13"/>
        </w:numPr>
        <w:tabs>
          <w:tab w:val="left" w:pos="360"/>
          <w:tab w:val="left" w:pos="720"/>
        </w:tabs>
      </w:pPr>
      <w:r>
        <w:t>OKMÁNYOK LEFŰZÉSE:  a re-import mappába tenni</w:t>
      </w:r>
    </w:p>
    <w:p w:rsidR="0078491D" w:rsidRDefault="0078491D">
      <w:pPr>
        <w:ind w:left="360"/>
      </w:pPr>
    </w:p>
    <w:p w:rsidR="0078491D" w:rsidRDefault="0078491D" w:rsidP="00C1594C">
      <w:pPr>
        <w:numPr>
          <w:ilvl w:val="0"/>
          <w:numId w:val="13"/>
        </w:numPr>
        <w:tabs>
          <w:tab w:val="left" w:pos="360"/>
          <w:tab w:val="left" w:pos="720"/>
        </w:tabs>
      </w:pPr>
      <w:r>
        <w:t>VÁM TÁJÉKOZTATÁSA: felügyelet alatt álló szállítmány- formanyomtatvány</w:t>
      </w:r>
    </w:p>
    <w:p w:rsidR="006B4719" w:rsidRDefault="006B4719" w:rsidP="00175990">
      <w:pPr>
        <w:tabs>
          <w:tab w:val="left" w:pos="720"/>
        </w:tabs>
      </w:pPr>
    </w:p>
    <w:p w:rsidR="0078491D" w:rsidRDefault="0078491D" w:rsidP="00C1594C">
      <w:pPr>
        <w:numPr>
          <w:ilvl w:val="0"/>
          <w:numId w:val="13"/>
        </w:numPr>
        <w:tabs>
          <w:tab w:val="left" w:pos="360"/>
          <w:tab w:val="left" w:pos="720"/>
        </w:tabs>
      </w:pPr>
      <w:r>
        <w:t xml:space="preserve"> VISSZAELLENŐRZÉS. -  MAPPÁBA  bevezetni</w:t>
      </w:r>
    </w:p>
    <w:p w:rsidR="0078491D" w:rsidRDefault="0078491D">
      <w:pPr>
        <w:ind w:left="360"/>
      </w:pPr>
      <w:r>
        <w:t xml:space="preserve">                                              -  eredetiség pótlását ( határidő: 10 nap) valamint a visszaérkezés</w:t>
      </w:r>
    </w:p>
    <w:p w:rsidR="0078491D" w:rsidRDefault="0078491D">
      <w:r>
        <w:t xml:space="preserve">                                                        visszajelzését ( határidő :15 nap) nyomon követni, regisztrálni,</w:t>
      </w:r>
    </w:p>
    <w:p w:rsidR="0078491D" w:rsidRDefault="0078491D">
      <w:r>
        <w:t xml:space="preserve">                                                        az igazoló, ill. eredeti dokumentumokat a szállítmány </w:t>
      </w:r>
    </w:p>
    <w:p w:rsidR="0078491D" w:rsidRDefault="0078491D">
      <w:r>
        <w:t xml:space="preserve">                                                        papírjaihoz becsatolni</w:t>
      </w:r>
      <w:r w:rsidR="00175990">
        <w:t xml:space="preserve"> (02.3/2558/2013. kör e-mail)</w:t>
      </w:r>
    </w:p>
    <w:p w:rsidR="0078491D" w:rsidRDefault="0078491D">
      <w:r>
        <w:t xml:space="preserve">                                                   -   határidők lejárta esetén 1x-i felszólítás</w:t>
      </w:r>
    </w:p>
    <w:p w:rsidR="0078491D" w:rsidRDefault="0078491D">
      <w:pPr>
        <w:ind w:left="2832"/>
        <w:sectPr w:rsidR="0078491D" w:rsidSect="00E84BD7">
          <w:footnotePr>
            <w:pos w:val="beneathText"/>
          </w:footnotePr>
          <w:pgSz w:w="11905" w:h="16837"/>
          <w:pgMar w:top="1418" w:right="1134" w:bottom="1984" w:left="1134" w:header="708" w:footer="1418" w:gutter="0"/>
          <w:cols w:space="708"/>
          <w:docGrid w:linePitch="360"/>
        </w:sectPr>
      </w:pPr>
      <w:r>
        <w:t xml:space="preserve">    -   eredménytelenség esetén a vám felé jelezni, az adatlapon a  közölt tényeket regisztrálni.</w:t>
      </w:r>
    </w:p>
    <w:p w:rsidR="0078491D" w:rsidRDefault="0078491D" w:rsidP="00EC26DC">
      <w:pPr>
        <w:pStyle w:val="Cmsor1"/>
      </w:pPr>
      <w:bookmarkStart w:id="42" w:name="_Toc398641649"/>
      <w:r>
        <w:t>XII. melléklet</w:t>
      </w:r>
      <w:bookmarkEnd w:id="42"/>
    </w:p>
    <w:p w:rsidR="0078491D" w:rsidRDefault="0078491D"/>
    <w:p w:rsidR="0078491D" w:rsidRDefault="0078491D">
      <w:pPr>
        <w:jc w:val="center"/>
        <w:rPr>
          <w:b/>
          <w:sz w:val="28"/>
          <w:szCs w:val="28"/>
        </w:rPr>
      </w:pPr>
      <w:r>
        <w:rPr>
          <w:b/>
          <w:sz w:val="28"/>
          <w:szCs w:val="28"/>
        </w:rPr>
        <w:t>ELJÁRÁSI  REND  NYOMONKÖVETENDŐ  SZÁLLÍTMÁNYOK  ESETÉN</w:t>
      </w:r>
    </w:p>
    <w:p w:rsidR="0078491D" w:rsidRDefault="0078491D">
      <w:pPr>
        <w:jc w:val="center"/>
        <w:rPr>
          <w:b/>
          <w:sz w:val="28"/>
          <w:szCs w:val="28"/>
        </w:rPr>
      </w:pPr>
      <w:r>
        <w:rPr>
          <w:b/>
          <w:sz w:val="28"/>
          <w:szCs w:val="28"/>
        </w:rPr>
        <w:t>( a 97/78/EK irányelv, az 53/2004 FVM rendelet, ill. a 92/260 EGK irányelv szerint)</w:t>
      </w:r>
    </w:p>
    <w:p w:rsidR="0078491D" w:rsidRDefault="0078491D">
      <w:pPr>
        <w:jc w:val="center"/>
      </w:pPr>
      <w:r>
        <w:rPr>
          <w:b/>
          <w:sz w:val="28"/>
          <w:szCs w:val="28"/>
        </w:rPr>
        <w:t xml:space="preserve">( </w:t>
      </w:r>
      <w:r>
        <w:t>A szállítmányokat a „Visszaellenőrzés” mappába bevezetni, és a  határidőket ellenőrizni, a beléptető állatorvos feladata.)</w:t>
      </w:r>
    </w:p>
    <w:p w:rsidR="0078491D" w:rsidRDefault="0078491D">
      <w:pPr>
        <w:rPr>
          <w:b/>
          <w:sz w:val="28"/>
          <w:szCs w:val="28"/>
        </w:rPr>
      </w:pPr>
    </w:p>
    <w:p w:rsidR="0078491D" w:rsidRDefault="0078491D">
      <w:pPr>
        <w:rPr>
          <w:b/>
          <w:sz w:val="28"/>
          <w:szCs w:val="28"/>
        </w:rPr>
      </w:pPr>
      <w:r>
        <w:rPr>
          <w:b/>
          <w:sz w:val="28"/>
          <w:szCs w:val="28"/>
        </w:rPr>
        <w:t>I.  Szállítmány típus:                       II. Határidő a belépt./kiszáll. után:             III.  Teendők visszajelzés hiányában:</w:t>
      </w:r>
    </w:p>
    <w:p w:rsidR="0078491D" w:rsidRDefault="0078491D">
      <w:pPr>
        <w:rPr>
          <w:b/>
          <w:i/>
        </w:rPr>
      </w:pPr>
      <w:r>
        <w:rPr>
          <w:b/>
          <w:sz w:val="28"/>
          <w:szCs w:val="28"/>
        </w:rPr>
        <w:t xml:space="preserve">                                                                                                          </w:t>
      </w:r>
      <w:r>
        <w:rPr>
          <w:b/>
          <w:i/>
          <w:sz w:val="28"/>
          <w:szCs w:val="28"/>
        </w:rPr>
        <w:t xml:space="preserve"> </w:t>
      </w:r>
      <w:r>
        <w:rPr>
          <w:b/>
          <w:i/>
        </w:rPr>
        <w:t>( A határidő lejártát követő első szolgálat alkalmával:)</w:t>
      </w:r>
    </w:p>
    <w:p w:rsidR="0078491D" w:rsidRDefault="0078491D">
      <w:pPr>
        <w:rPr>
          <w:b/>
        </w:rPr>
      </w:pPr>
      <w:r>
        <w:rPr>
          <w:b/>
          <w:sz w:val="28"/>
          <w:szCs w:val="28"/>
        </w:rPr>
        <w:t xml:space="preserve">TRANZIT- BE                                               30 nap                  </w:t>
      </w:r>
      <w:r>
        <w:rPr>
          <w:sz w:val="28"/>
          <w:szCs w:val="28"/>
        </w:rPr>
        <w:t xml:space="preserve">a, </w:t>
      </w:r>
      <w:r>
        <w:t xml:space="preserve">A helyi vám-ot </w:t>
      </w:r>
      <w:r>
        <w:rPr>
          <w:u w:val="single"/>
        </w:rPr>
        <w:t>személyesen</w:t>
      </w:r>
      <w:r>
        <w:t xml:space="preserve"> megkeresni, a szállítmányt kerestetni</w:t>
      </w:r>
      <w:r>
        <w:rPr>
          <w:b/>
        </w:rPr>
        <w:t xml:space="preserve">. </w:t>
      </w:r>
    </w:p>
    <w:p w:rsidR="0078491D" w:rsidRDefault="0078491D">
      <w:pPr>
        <w:rPr>
          <w:sz w:val="22"/>
          <w:szCs w:val="22"/>
        </w:rPr>
      </w:pPr>
      <w:r>
        <w:rPr>
          <w:b/>
          <w:sz w:val="28"/>
          <w:szCs w:val="28"/>
        </w:rPr>
        <w:t xml:space="preserve">+ VÁMRAKTÁR KISZÁLLÍTÁS </w:t>
      </w:r>
      <w:r>
        <w:rPr>
          <w:b/>
        </w:rPr>
        <w:t xml:space="preserve">                                                       </w:t>
      </w:r>
      <w:r>
        <w:rPr>
          <w:sz w:val="22"/>
          <w:szCs w:val="22"/>
        </w:rPr>
        <w:t xml:space="preserve">Ha kilépett, annak tényét az adatlapra felvezetni,  a kilépés dátumával, a </w:t>
      </w:r>
    </w:p>
    <w:p w:rsidR="0078491D" w:rsidRDefault="0078491D">
      <w:r>
        <w:rPr>
          <w:sz w:val="22"/>
          <w:szCs w:val="22"/>
        </w:rPr>
        <w:t xml:space="preserve">                                                                                                                                       vámtisztviselő aláírásával és  pecsétjével együtt</w:t>
      </w:r>
      <w:r>
        <w:rPr>
          <w:b/>
        </w:rPr>
        <w:t xml:space="preserve">. </w:t>
      </w:r>
      <w:r>
        <w:t xml:space="preserve">A viszaell. Táblázatba </w:t>
      </w:r>
    </w:p>
    <w:p w:rsidR="0078491D" w:rsidRDefault="0078491D">
      <w:pPr>
        <w:rPr>
          <w:b/>
        </w:rPr>
      </w:pPr>
      <w:r>
        <w:t xml:space="preserve">                                                                                                                            bevezetni.</w:t>
      </w:r>
      <w:r>
        <w:rPr>
          <w:b/>
        </w:rPr>
        <w:t xml:space="preserve">  </w:t>
      </w:r>
      <w:r>
        <w:rPr>
          <w:u w:val="single"/>
        </w:rPr>
        <w:t>A kiléptető BIP-et a tényekről írásban értesíteni</w:t>
      </w:r>
      <w:r>
        <w:t>.</w:t>
      </w:r>
      <w:r>
        <w:rPr>
          <w:b/>
        </w:rPr>
        <w:t xml:space="preserve">  </w:t>
      </w:r>
    </w:p>
    <w:p w:rsidR="0078491D" w:rsidRDefault="0078491D">
      <w:pPr>
        <w:ind w:left="7230"/>
        <w:rPr>
          <w:color w:val="000000"/>
        </w:rPr>
      </w:pPr>
      <w:r>
        <w:rPr>
          <w:b/>
        </w:rPr>
        <w:t xml:space="preserve">b, </w:t>
      </w:r>
      <w:r>
        <w:t xml:space="preserve">Ha nem lépett ki, a szállítmány keresését írásban kérni a vámtól. </w:t>
      </w:r>
      <w:r>
        <w:rPr>
          <w:color w:val="000000"/>
        </w:rPr>
        <w:t>Ez  esetben ennek tényéről a központi hatóságot értesíteni kell.</w:t>
      </w:r>
    </w:p>
    <w:p w:rsidR="0078491D" w:rsidRDefault="0078491D">
      <w:r>
        <w:rPr>
          <w:b/>
          <w:sz w:val="28"/>
          <w:szCs w:val="28"/>
        </w:rPr>
        <w:t xml:space="preserve">RE - IMPORT                                               15 nap                   </w:t>
      </w:r>
      <w:r>
        <w:t>A rendeltetési</w:t>
      </w:r>
      <w:r>
        <w:rPr>
          <w:b/>
          <w:sz w:val="28"/>
          <w:szCs w:val="28"/>
        </w:rPr>
        <w:t xml:space="preserve">  ( </w:t>
      </w:r>
      <w:r>
        <w:t>a visszafogadó nyilatkozatot adó</w:t>
      </w:r>
      <w:r>
        <w:rPr>
          <w:b/>
          <w:sz w:val="28"/>
          <w:szCs w:val="28"/>
        </w:rPr>
        <w:t xml:space="preserve">) </w:t>
      </w:r>
      <w:r>
        <w:t xml:space="preserve">áeüi. hatóságot </w:t>
      </w:r>
    </w:p>
    <w:p w:rsidR="0078491D" w:rsidRDefault="0078491D">
      <w:r>
        <w:t xml:space="preserve">                                                                                                                        azonnal és írásban megkeresni</w:t>
      </w:r>
      <w:r>
        <w:rPr>
          <w:b/>
          <w:sz w:val="28"/>
          <w:szCs w:val="28"/>
        </w:rPr>
        <w:t xml:space="preserve">, EGYÚTTAL </w:t>
      </w:r>
      <w:r>
        <w:t xml:space="preserve">a vámtól, írásban </w:t>
      </w:r>
    </w:p>
    <w:p w:rsidR="0078491D" w:rsidRDefault="0078491D">
      <w:pPr>
        <w:rPr>
          <w:b/>
          <w:sz w:val="28"/>
          <w:szCs w:val="28"/>
        </w:rPr>
      </w:pPr>
      <w:r>
        <w:t xml:space="preserve">                                                                                                                        kérni a szállítmány keresését. </w:t>
      </w:r>
      <w:r>
        <w:rPr>
          <w:b/>
          <w:sz w:val="28"/>
          <w:szCs w:val="28"/>
        </w:rPr>
        <w:t xml:space="preserve">  </w:t>
      </w:r>
    </w:p>
    <w:p w:rsidR="0078491D" w:rsidRDefault="0078491D">
      <w:pPr>
        <w:rPr>
          <w:b/>
          <w:sz w:val="28"/>
          <w:szCs w:val="28"/>
        </w:rPr>
      </w:pPr>
    </w:p>
    <w:p w:rsidR="0078491D" w:rsidRDefault="0078491D">
      <w:r>
        <w:rPr>
          <w:b/>
          <w:sz w:val="28"/>
          <w:szCs w:val="28"/>
        </w:rPr>
        <w:t xml:space="preserve">REG. LÓ ( max. 90 nap)                              90 nap                  </w:t>
      </w:r>
      <w:r>
        <w:t xml:space="preserve"> Lásd: a, ill. b, pont.( fent)</w:t>
      </w:r>
    </w:p>
    <w:p w:rsidR="0078491D" w:rsidRDefault="0078491D">
      <w:r>
        <w:t xml:space="preserve">                                                                                                                       HA fentiek is eredménytelenek, a szállítmány adatait, a mulasztásos</w:t>
      </w:r>
    </w:p>
    <w:p w:rsidR="0078491D" w:rsidRDefault="0078491D">
      <w:r>
        <w:t xml:space="preserve">                                                                                                                       szabálysértés tényével együtt jelezni az </w:t>
      </w:r>
      <w:r w:rsidR="008A3BAB">
        <w:t>NÉBIH</w:t>
      </w:r>
      <w:r>
        <w:t xml:space="preserve"> Központ felé.</w:t>
      </w:r>
    </w:p>
    <w:p w:rsidR="0078491D" w:rsidRDefault="0078491D"/>
    <w:p w:rsidR="0078491D" w:rsidRDefault="0078491D">
      <w:r>
        <w:rPr>
          <w:b/>
          <w:sz w:val="28"/>
          <w:szCs w:val="28"/>
        </w:rPr>
        <w:t xml:space="preserve">OKMÁNYPÓTLÁS                         </w:t>
      </w:r>
      <w:r>
        <w:rPr>
          <w:sz w:val="28"/>
          <w:szCs w:val="28"/>
        </w:rPr>
        <w:t xml:space="preserve">   </w:t>
      </w:r>
      <w:r>
        <w:rPr>
          <w:b/>
        </w:rPr>
        <w:t xml:space="preserve">megadott határidő              </w:t>
      </w:r>
      <w:r>
        <w:t xml:space="preserve">Egy alkalommal, írásban figyelmeztetni kell az ügyfelet, újabb </w:t>
      </w:r>
    </w:p>
    <w:p w:rsidR="0078491D" w:rsidRDefault="0078491D">
      <w:r>
        <w:t xml:space="preserve">                                                                                                                       határidő kijelölésével</w:t>
      </w:r>
      <w:r>
        <w:rPr>
          <w:b/>
          <w:sz w:val="28"/>
          <w:szCs w:val="28"/>
        </w:rPr>
        <w:t xml:space="preserve">, </w:t>
      </w:r>
      <w:r>
        <w:t xml:space="preserve">jelezve, hogy a jövőben, bármely esetben csak </w:t>
      </w:r>
    </w:p>
    <w:p w:rsidR="0078491D" w:rsidRDefault="0078491D">
      <w:r>
        <w:t xml:space="preserve">                                                                                                                       és kizárólag  az eredeti okmányok elfogadhatók. ( re-import esetén is!)</w:t>
      </w:r>
    </w:p>
    <w:p w:rsidR="0078491D" w:rsidRDefault="0078491D"/>
    <w:p w:rsidR="0078491D" w:rsidRDefault="0078491D">
      <w:pPr>
        <w:sectPr w:rsidR="0078491D">
          <w:footerReference w:type="default" r:id="rId37"/>
          <w:footnotePr>
            <w:pos w:val="beneathText"/>
          </w:footnotePr>
          <w:pgSz w:w="16837" w:h="11905" w:orient="landscape"/>
          <w:pgMar w:top="1134" w:right="1418" w:bottom="1474" w:left="1276" w:header="708" w:footer="1418" w:gutter="0"/>
          <w:cols w:space="708"/>
          <w:docGrid w:linePitch="360"/>
        </w:sectPr>
      </w:pPr>
      <w:r>
        <w:t>Az eljárások során keletkező ügyiratokat a főszámok alatt kell iktatni, s egy-egy másolati példányt, a keletkezés sorrendjében, az adott szállítmány okmányai mögé becsatolni. Természetesen, a beérkező visszajelzéseket fogadni, azt a visszaellenőrzés mappába bevezetni, az adott dokumentációhoz becsatolni az ügyeletes állatorvos feladata.</w:t>
      </w:r>
    </w:p>
    <w:p w:rsidR="0078491D" w:rsidRDefault="0078491D" w:rsidP="00EC26DC">
      <w:pPr>
        <w:pStyle w:val="Cmsor1"/>
      </w:pPr>
      <w:bookmarkStart w:id="43" w:name="_Toc398641650"/>
      <w:r>
        <w:t>XIII. melléklet</w:t>
      </w:r>
      <w:bookmarkEnd w:id="43"/>
    </w:p>
    <w:p w:rsidR="0078491D" w:rsidRDefault="0078491D">
      <w:pPr>
        <w:rPr>
          <w:b/>
        </w:rPr>
      </w:pPr>
    </w:p>
    <w:p w:rsidR="0078491D" w:rsidRDefault="0078491D">
      <w:pPr>
        <w:jc w:val="center"/>
        <w:rPr>
          <w:b/>
        </w:rPr>
      </w:pPr>
    </w:p>
    <w:p w:rsidR="0078491D" w:rsidRDefault="0078491D">
      <w:pPr>
        <w:jc w:val="center"/>
        <w:rPr>
          <w:b/>
        </w:rPr>
      </w:pPr>
      <w:r>
        <w:rPr>
          <w:b/>
        </w:rPr>
        <w:t>VÁMRAKTÁR  FELÜGYELET  ÉS  ELLENŐRZÉS</w:t>
      </w:r>
    </w:p>
    <w:p w:rsidR="0078491D" w:rsidRDefault="0078491D">
      <w:r>
        <w:t xml:space="preserve">                        ( A 2000./571/EK határozat és a 90111/7/2006.sz FVM ügyirat alapján)</w:t>
      </w:r>
    </w:p>
    <w:p w:rsidR="0078491D" w:rsidRDefault="0078491D">
      <w:pPr>
        <w:rPr>
          <w:b/>
          <w:u w:val="single"/>
        </w:rPr>
      </w:pPr>
      <w:r>
        <w:rPr>
          <w:b/>
          <w:u w:val="single"/>
        </w:rPr>
        <w:t>I. BESZÁLLÍTÁS</w:t>
      </w:r>
    </w:p>
    <w:p w:rsidR="0078491D" w:rsidRDefault="0078491D">
      <w:r>
        <w:t xml:space="preserve">1. Okmányellenőrzés  -  iratok: </w:t>
      </w:r>
      <w:r>
        <w:rPr>
          <w:b/>
        </w:rPr>
        <w:t>eredeti KÁBO</w:t>
      </w:r>
      <w:r>
        <w:t>+ tranzit bizi+ fuvarokmány másolatot bevonni</w:t>
      </w:r>
    </w:p>
    <w:p w:rsidR="0078491D" w:rsidRDefault="0078491D">
      <w:r>
        <w:t xml:space="preserve">                                   -   elektronikus: TRACES-en megtalálni</w:t>
      </w:r>
    </w:p>
    <w:p w:rsidR="0078491D" w:rsidRDefault="0078491D">
      <w:r>
        <w:t>2. Vám + áeüi.zárjegy ellenőrzés: sértetlenség + összevetni az okmányon lévővel.</w:t>
      </w:r>
    </w:p>
    <w:p w:rsidR="0078491D" w:rsidRDefault="0078491D">
      <w:r>
        <w:t xml:space="preserve">3. Állatorvosi igazolás( VR1.) kiállítása, </w:t>
      </w:r>
      <w:r>
        <w:rPr>
          <w:u w:val="single"/>
        </w:rPr>
        <w:t>igazgatási díj ellenében</w:t>
      </w:r>
      <w:r>
        <w:t>( Igazolás, bizi kiadása..)</w:t>
      </w:r>
    </w:p>
    <w:p w:rsidR="0078491D" w:rsidRDefault="0078491D">
      <w:r>
        <w:t xml:space="preserve">    Iktatási szám= az eredeti ( anya) KÁBO CVED száma.Egy másolatot bevonni.</w:t>
      </w:r>
    </w:p>
    <w:p w:rsidR="0078491D" w:rsidRDefault="0078491D">
      <w:r>
        <w:t xml:space="preserve">4.Visszajelzés a beléptető BIP-nek- </w:t>
      </w:r>
      <w:r>
        <w:rPr>
          <w:u w:val="single"/>
        </w:rPr>
        <w:t xml:space="preserve">HA </w:t>
      </w:r>
      <w:smartTag w:uri="urn:schemas-microsoft-com:office:smarttags" w:element="City">
        <w:smartTag w:uri="urn:schemas-microsoft-com:office:smarttags" w:element="place">
          <w:r>
            <w:rPr>
              <w:u w:val="single"/>
            </w:rPr>
            <w:t>minden</w:t>
          </w:r>
        </w:smartTag>
      </w:smartTag>
      <w:r>
        <w:rPr>
          <w:u w:val="single"/>
        </w:rPr>
        <w:t xml:space="preserve"> rendben</w:t>
      </w:r>
      <w:r>
        <w:t xml:space="preserve">:  </w:t>
      </w:r>
    </w:p>
    <w:p w:rsidR="0078491D" w:rsidRDefault="0078491D">
      <w:r>
        <w:t xml:space="preserve">                        a, a KÁBO 41.box-ot „leigazolni”( igen+ dátum, aláírás, pecsét), és rávezetni:</w:t>
      </w:r>
    </w:p>
    <w:p w:rsidR="0078491D" w:rsidRDefault="0078491D">
      <w:r>
        <w:t xml:space="preserve">                                         This consignment has arrived into the warehous</w:t>
      </w:r>
    </w:p>
    <w:p w:rsidR="0078491D" w:rsidRDefault="0078491D">
      <w:r>
        <w:t xml:space="preserve">                        b, TRACES-en a megérkezést „leigazolni” ( lokális állatorvosi egység + igen)</w:t>
      </w:r>
    </w:p>
    <w:p w:rsidR="0078491D" w:rsidRDefault="0078491D">
      <w:r>
        <w:t>5. Beszállítást a mappa fedőborító táblázatában regisztrálni.( szám + nettó súly)</w:t>
      </w:r>
    </w:p>
    <w:p w:rsidR="0078491D" w:rsidRDefault="0078491D">
      <w:r>
        <w:t>6. Okmányokat a „3. országbeli raktározott árukészlet” mappában lefűzni:</w:t>
      </w:r>
    </w:p>
    <w:p w:rsidR="0078491D" w:rsidRDefault="0078491D">
      <w:r>
        <w:t xml:space="preserve">                         - eredeti, leigazolt, visszajelzett ( anya) KÁBO,</w:t>
      </w:r>
    </w:p>
    <w:p w:rsidR="0078491D" w:rsidRDefault="0078491D">
      <w:r>
        <w:t xml:space="preserve">                         - fax visszaigazoló lap,</w:t>
      </w:r>
    </w:p>
    <w:p w:rsidR="0078491D" w:rsidRDefault="0078491D">
      <w:r>
        <w:t xml:space="preserve">                         - A TRACES-ről kinyomtatott, leigazolt KÁBO</w:t>
      </w:r>
    </w:p>
    <w:p w:rsidR="0078491D" w:rsidRDefault="0078491D">
      <w:r>
        <w:t xml:space="preserve">                         - tranzit bizi</w:t>
      </w:r>
    </w:p>
    <w:p w:rsidR="0078491D" w:rsidRDefault="0078491D">
      <w:r>
        <w:t xml:space="preserve">                         - fuvarokmány másolat</w:t>
      </w:r>
    </w:p>
    <w:p w:rsidR="0078491D" w:rsidRDefault="0078491D">
      <w:r>
        <w:t xml:space="preserve">                         - áoi. igazolás egy másolati példánya</w:t>
      </w:r>
    </w:p>
    <w:p w:rsidR="0078491D" w:rsidRDefault="0078491D">
      <w:pPr>
        <w:rPr>
          <w:b/>
          <w:u w:val="single"/>
        </w:rPr>
      </w:pPr>
      <w:r>
        <w:rPr>
          <w:b/>
          <w:u w:val="single"/>
        </w:rPr>
        <w:t>II.  KISZÁLLÍTÁS</w:t>
      </w:r>
    </w:p>
    <w:p w:rsidR="0078491D" w:rsidRDefault="0078491D">
      <w:r>
        <w:t xml:space="preserve">1.  Okmány + </w:t>
      </w:r>
      <w:r>
        <w:rPr>
          <w:u w:val="single"/>
        </w:rPr>
        <w:t xml:space="preserve">teljes </w:t>
      </w:r>
      <w:r>
        <w:t>azonossági ellenőrzés ( gyanú esetén fizikális is!!!)</w:t>
      </w:r>
    </w:p>
    <w:p w:rsidR="0078491D" w:rsidRDefault="0078491D">
      <w:r>
        <w:t>2.  Új KÁBO:          - helyi hivatk. Szám = HU14VR004/1..2..3..4..stb</w:t>
      </w:r>
    </w:p>
    <w:p w:rsidR="0078491D" w:rsidRDefault="0078491D">
      <w:r>
        <w:t xml:space="preserve">                                - kitölteni a tranzit szállítás szabályai szerint,</w:t>
      </w:r>
    </w:p>
    <w:p w:rsidR="0078491D" w:rsidRDefault="0078491D">
      <w:r>
        <w:t xml:space="preserve">                                - 24.box: korábbi KÁBO: igen, száma: beírni,( KERESZTHIVATKOZÁS)</w:t>
      </w:r>
    </w:p>
    <w:p w:rsidR="0078491D" w:rsidRDefault="0078491D">
      <w:r>
        <w:t xml:space="preserve">                                - 38.box: áeüi zárjegy számát beírni</w:t>
      </w:r>
    </w:p>
    <w:p w:rsidR="0078491D" w:rsidRDefault="0078491D">
      <w:r>
        <w:t xml:space="preserve">                                - regisztrációs táblázatba bevezetni,( szám , súly, kiszállítás dátuma)</w:t>
      </w:r>
    </w:p>
    <w:p w:rsidR="0078491D" w:rsidRDefault="0078491D">
      <w:r>
        <w:t xml:space="preserve">                                - igazgatási díjat, darabonként beszedni</w:t>
      </w:r>
    </w:p>
    <w:p w:rsidR="0078491D" w:rsidRDefault="0078491D">
      <w:r>
        <w:t xml:space="preserve">                                - az eredeti KÁBO okmánycsomagjához egy hitelesített másolati példányt </w:t>
      </w:r>
    </w:p>
    <w:p w:rsidR="0078491D" w:rsidRDefault="0078491D">
      <w:r>
        <w:t xml:space="preserve">                                   becsatolni.</w:t>
      </w:r>
    </w:p>
    <w:p w:rsidR="0078491D" w:rsidRDefault="0078491D">
      <w:r>
        <w:t>3. Tájékoztató VR2. dokumentum kiállítása, az Új KÁBO-val megegyező iktatási számmal, csatolni</w:t>
      </w:r>
    </w:p>
    <w:p w:rsidR="0078491D" w:rsidRDefault="0078491D">
      <w:r>
        <w:t xml:space="preserve">     a szállítmányt kísérő dokumentációhoz, egy másolt példányt bevonni, eredeti KÁBO</w:t>
      </w:r>
    </w:p>
    <w:p w:rsidR="0078491D" w:rsidRDefault="0078491D">
      <w:r>
        <w:t xml:space="preserve">    okmánycsomagjához csatolni, előtte a vám kilépő oldalnaknak faxon is megküldeni.</w:t>
      </w:r>
    </w:p>
    <w:p w:rsidR="0078491D" w:rsidRDefault="0078491D">
      <w:r>
        <w:t>4. Eredeti KÁBO: -  43. boksz: az Új KÁBO szám(okat ) és az azokhoz tartozó súlyokat beírni</w:t>
      </w:r>
    </w:p>
    <w:p w:rsidR="0078491D" w:rsidRDefault="0078491D">
      <w:r>
        <w:t xml:space="preserve">                              -  ha teljesen „lemerült” a becsatolt új KÁBO(k)-kal és VR2. másolattal együtt    át</w:t>
      </w:r>
    </w:p>
    <w:p w:rsidR="0078491D" w:rsidRDefault="0078491D">
      <w:r>
        <w:t xml:space="preserve">                                 kell rakni az „ újonnan kiadott + kiléptetett KÁBOK” mappába.</w:t>
      </w:r>
    </w:p>
    <w:p w:rsidR="0078491D" w:rsidRDefault="0078491D">
      <w:r>
        <w:t>5. Állategészségügyi zárjegy felhelyezés + a plomba nyilvántartásba vétele az ismert formátumon.</w:t>
      </w:r>
    </w:p>
    <w:p w:rsidR="0078491D" w:rsidRDefault="0078491D">
      <w:r>
        <w:t xml:space="preserve">6. Nyomon követés:  - a 30 napos kilépési határidő kontrollja, aztán BIP, </w:t>
      </w:r>
      <w:r>
        <w:rPr>
          <w:u w:val="single"/>
        </w:rPr>
        <w:t>majd</w:t>
      </w:r>
      <w:r>
        <w:t xml:space="preserve"> VÁM megkeresése,</w:t>
      </w:r>
    </w:p>
    <w:p w:rsidR="0078491D" w:rsidRDefault="0078491D">
      <w:r>
        <w:t xml:space="preserve">                                  - a viszafaxolt és/vagy elektronikusan leigazolt kiléptetett KÁBO-t, az eredeti </w:t>
      </w:r>
    </w:p>
    <w:p w:rsidR="0078491D" w:rsidRDefault="0078491D">
      <w:r>
        <w:t xml:space="preserve">                                    okmánycsomaghoz becsatolni,</w:t>
      </w:r>
    </w:p>
    <w:p w:rsidR="0078491D" w:rsidRDefault="0078491D">
      <w:pPr>
        <w:ind w:left="2040"/>
      </w:pPr>
      <w:r>
        <w:t>- a kilépés tényét a táblázatban regisztrálni.( kilépés dátuma, aláírás,</w:t>
      </w:r>
    </w:p>
    <w:p w:rsidR="0078491D" w:rsidRDefault="0078491D">
      <w:r>
        <w:t xml:space="preserve">                                     okmányokhoz becsatolva)</w:t>
      </w:r>
    </w:p>
    <w:p w:rsidR="0078491D" w:rsidRDefault="0078491D">
      <w:pPr>
        <w:rPr>
          <w:b/>
          <w:u w:val="single"/>
        </w:rPr>
      </w:pPr>
    </w:p>
    <w:p w:rsidR="0078491D" w:rsidRDefault="0078491D">
      <w:pPr>
        <w:rPr>
          <w:b/>
          <w:u w:val="single"/>
        </w:rPr>
      </w:pPr>
    </w:p>
    <w:p w:rsidR="0078491D" w:rsidRDefault="0078491D">
      <w:pPr>
        <w:rPr>
          <w:b/>
          <w:u w:val="single"/>
        </w:rPr>
      </w:pPr>
    </w:p>
    <w:p w:rsidR="0078491D" w:rsidRDefault="0078491D">
      <w:pPr>
        <w:rPr>
          <w:b/>
          <w:u w:val="single"/>
        </w:rPr>
      </w:pPr>
      <w:r>
        <w:rPr>
          <w:b/>
          <w:u w:val="single"/>
        </w:rPr>
        <w:t>III. BIP  KILÉPTETÉS</w:t>
      </w:r>
    </w:p>
    <w:p w:rsidR="0078491D" w:rsidRDefault="0078491D" w:rsidP="00C1594C">
      <w:pPr>
        <w:numPr>
          <w:ilvl w:val="0"/>
          <w:numId w:val="58"/>
        </w:numPr>
        <w:tabs>
          <w:tab w:val="left" w:pos="1065"/>
        </w:tabs>
      </w:pPr>
      <w:r>
        <w:t>Plombaellenőrzés- sértetlenség!!!</w:t>
      </w:r>
    </w:p>
    <w:p w:rsidR="0078491D" w:rsidRDefault="0078491D" w:rsidP="00C1594C">
      <w:pPr>
        <w:numPr>
          <w:ilvl w:val="0"/>
          <w:numId w:val="58"/>
        </w:numPr>
        <w:tabs>
          <w:tab w:val="left" w:pos="1065"/>
        </w:tabs>
      </w:pPr>
      <w:r>
        <w:t>Okmány ellenőrzés: az új KÁBO 41. box: „leigazolni”,</w:t>
      </w:r>
    </w:p>
    <w:p w:rsidR="0078491D" w:rsidRDefault="0078491D" w:rsidP="00C1594C">
      <w:pPr>
        <w:numPr>
          <w:ilvl w:val="0"/>
          <w:numId w:val="58"/>
        </w:numPr>
        <w:tabs>
          <w:tab w:val="left" w:pos="1065"/>
        </w:tabs>
      </w:pPr>
      <w:r>
        <w:t>A leigazolt eredeti KÁBO-t , egy lepecsételt CMR másolattal együtt bevonni és az eredeti okmánycsomaghoz csatolni.Egy hitelesített copy továbbkíséri a szállítmányt!</w:t>
      </w:r>
    </w:p>
    <w:p w:rsidR="0078491D" w:rsidRDefault="0078491D">
      <w:pPr>
        <w:jc w:val="both"/>
      </w:pPr>
      <w:r>
        <w:t xml:space="preserve">      4.   Más vámraktár esetén leigazolt  KÁBO-t visszafaxolni, iktatni, tranzit ki-be lefűzni</w:t>
      </w: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sectPr w:rsidR="00EC26DC">
          <w:footerReference w:type="default" r:id="rId38"/>
          <w:footnotePr>
            <w:pos w:val="beneathText"/>
          </w:footnotePr>
          <w:pgSz w:w="11905" w:h="16837"/>
          <w:pgMar w:top="1417" w:right="1417" w:bottom="1417" w:left="1417" w:header="708" w:footer="720" w:gutter="0"/>
          <w:cols w:space="708"/>
          <w:docGrid w:linePitch="360"/>
        </w:sectPr>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Pr>
        <w:pStyle w:val="Cmsor1"/>
      </w:pPr>
    </w:p>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Default="00EC26DC" w:rsidP="00EC26DC"/>
    <w:p w:rsidR="00EC26DC" w:rsidRPr="00EC26DC" w:rsidRDefault="00EC26DC" w:rsidP="00EC26DC"/>
    <w:p w:rsidR="00EC26DC" w:rsidRDefault="00EC26DC" w:rsidP="00EC26DC">
      <w:pPr>
        <w:pStyle w:val="Cmsor1"/>
      </w:pPr>
    </w:p>
    <w:p w:rsidR="0078491D" w:rsidRDefault="00647255" w:rsidP="00EC26DC">
      <w:pPr>
        <w:pStyle w:val="Cmsor1"/>
      </w:pPr>
      <w:bookmarkStart w:id="44" w:name="_Toc398641651"/>
      <w:r>
        <w:t>XI</w:t>
      </w:r>
      <w:r w:rsidR="00EC26DC">
        <w:t>V. m</w:t>
      </w:r>
      <w:r w:rsidR="0078491D">
        <w:t>elléklet</w:t>
      </w:r>
      <w:bookmarkEnd w:id="44"/>
      <w:r w:rsidR="0078491D">
        <w:t xml:space="preserve"> </w:t>
      </w:r>
    </w:p>
    <w:p w:rsidR="0078491D" w:rsidRDefault="0078491D">
      <w:pPr>
        <w:jc w:val="both"/>
        <w:rPr>
          <w:b/>
          <w:color w:val="000000"/>
        </w:rPr>
      </w:pPr>
    </w:p>
    <w:p w:rsidR="0078491D" w:rsidRDefault="0078491D">
      <w:pPr>
        <w:jc w:val="both"/>
        <w:rPr>
          <w:b/>
          <w:color w:val="000000"/>
        </w:rPr>
      </w:pPr>
      <w:r>
        <w:rPr>
          <w:b/>
          <w:color w:val="000000"/>
        </w:rPr>
        <w:t>KANALIZÁLTAN TOVÁBBÍTANDÓ SZÁLLÍTMÁNYOK</w:t>
      </w:r>
    </w:p>
    <w:p w:rsidR="0078491D" w:rsidRDefault="0078491D">
      <w:pPr>
        <w:jc w:val="both"/>
        <w:rPr>
          <w:b/>
          <w:color w:val="000000"/>
        </w:rPr>
      </w:pPr>
    </w:p>
    <w:p w:rsidR="0078491D" w:rsidRDefault="0078491D">
      <w:pPr>
        <w:jc w:val="both"/>
        <w:rPr>
          <w:b/>
          <w:color w:val="000000"/>
        </w:rPr>
      </w:pPr>
      <w:r>
        <w:rPr>
          <w:b/>
          <w:color w:val="000000"/>
        </w:rPr>
        <w:t>Jogi háttér:</w:t>
      </w:r>
    </w:p>
    <w:p w:rsidR="0078491D" w:rsidRDefault="0078491D">
      <w:pPr>
        <w:jc w:val="both"/>
        <w:rPr>
          <w:b/>
          <w:color w:val="000000"/>
        </w:rPr>
      </w:pPr>
      <w:r>
        <w:rPr>
          <w:b/>
          <w:color w:val="000000"/>
        </w:rPr>
        <w:t>a 97/78/EK irányelv</w:t>
      </w:r>
    </w:p>
    <w:p w:rsidR="0078491D" w:rsidRDefault="0078491D">
      <w:pPr>
        <w:jc w:val="both"/>
        <w:rPr>
          <w:color w:val="000000"/>
        </w:rPr>
      </w:pPr>
      <w:r>
        <w:rPr>
          <w:color w:val="000000"/>
        </w:rPr>
        <w:t>8. cikk (1) és (2) bekezdés</w:t>
      </w:r>
    </w:p>
    <w:p w:rsidR="0078491D" w:rsidRDefault="0078491D" w:rsidP="00C1594C">
      <w:pPr>
        <w:numPr>
          <w:ilvl w:val="0"/>
          <w:numId w:val="42"/>
        </w:numPr>
        <w:tabs>
          <w:tab w:val="left" w:pos="851"/>
        </w:tabs>
        <w:jc w:val="both"/>
        <w:rPr>
          <w:color w:val="000000"/>
        </w:rPr>
      </w:pPr>
      <w:r>
        <w:rPr>
          <w:color w:val="000000"/>
        </w:rPr>
        <w:t>azon esetek, melyek a BIP részéről a rendeltetési hely számára import beléptetés utáni értesítést igényelnek, például azon szállítmányok esetében melyből laboratóriumi vizsgálatra történő mintavételezés történt, az eredmény azonban még nem ismert.</w:t>
      </w:r>
    </w:p>
    <w:p w:rsidR="0078491D" w:rsidRDefault="0078491D" w:rsidP="00C1594C">
      <w:pPr>
        <w:numPr>
          <w:ilvl w:val="0"/>
          <w:numId w:val="42"/>
        </w:numPr>
        <w:tabs>
          <w:tab w:val="left" w:pos="851"/>
        </w:tabs>
        <w:jc w:val="both"/>
        <w:rPr>
          <w:color w:val="000000"/>
        </w:rPr>
      </w:pPr>
      <w:r>
        <w:rPr>
          <w:color w:val="000000"/>
        </w:rPr>
        <w:t>Vámeljárás ilyen esetekben nem szükséges.</w:t>
      </w:r>
    </w:p>
    <w:p w:rsidR="0078491D" w:rsidRDefault="0078491D" w:rsidP="00C1594C">
      <w:pPr>
        <w:numPr>
          <w:ilvl w:val="0"/>
          <w:numId w:val="42"/>
        </w:numPr>
        <w:tabs>
          <w:tab w:val="left" w:pos="851"/>
        </w:tabs>
        <w:jc w:val="both"/>
        <w:rPr>
          <w:color w:val="000000"/>
        </w:rPr>
      </w:pPr>
      <w:r>
        <w:rPr>
          <w:color w:val="000000"/>
        </w:rPr>
        <w:t xml:space="preserve">A határállomási állatorvos bizonyosodjon meg arról, hogy a KÁBO 33. és 37. jelölő négyzete kitöltésre került-e. Ezekre a szállítmányokra a 29 jelölőnégyzet kitöltése elegendő. </w:t>
      </w:r>
    </w:p>
    <w:p w:rsidR="0078491D" w:rsidRDefault="0078491D">
      <w:pPr>
        <w:jc w:val="both"/>
        <w:rPr>
          <w:color w:val="000000"/>
        </w:rPr>
      </w:pPr>
      <w:r>
        <w:rPr>
          <w:color w:val="000000"/>
        </w:rPr>
        <w:t>8. cikk (3) bekezdés</w:t>
      </w:r>
    </w:p>
    <w:p w:rsidR="0078491D" w:rsidRDefault="0078491D" w:rsidP="00C1594C">
      <w:pPr>
        <w:numPr>
          <w:ilvl w:val="0"/>
          <w:numId w:val="57"/>
        </w:numPr>
        <w:tabs>
          <w:tab w:val="left" w:pos="851"/>
        </w:tabs>
        <w:jc w:val="both"/>
        <w:rPr>
          <w:color w:val="000000"/>
        </w:rPr>
      </w:pPr>
      <w:r>
        <w:rPr>
          <w:color w:val="000000"/>
        </w:rPr>
        <w:t xml:space="preserve">a tagállamoknak biztosítaniuk kell, hogy egyes különleges importkövetelmények alá tartozó termékek másik tagállamba történő átszállításakor azok a rendeltetési tagállamba megérkezzenek. </w:t>
      </w:r>
    </w:p>
    <w:p w:rsidR="0078491D" w:rsidRDefault="0078491D">
      <w:pPr>
        <w:jc w:val="both"/>
        <w:rPr>
          <w:color w:val="000000"/>
        </w:rPr>
      </w:pPr>
      <w:r>
        <w:rPr>
          <w:color w:val="000000"/>
        </w:rPr>
        <w:t xml:space="preserve">8. cikk (4) bekezdés </w:t>
      </w:r>
    </w:p>
    <w:p w:rsidR="0078491D" w:rsidRDefault="0078491D" w:rsidP="00C1594C">
      <w:pPr>
        <w:numPr>
          <w:ilvl w:val="0"/>
          <w:numId w:val="57"/>
        </w:numPr>
        <w:tabs>
          <w:tab w:val="left" w:pos="851"/>
        </w:tabs>
        <w:jc w:val="both"/>
        <w:rPr>
          <w:color w:val="000000"/>
        </w:rPr>
      </w:pPr>
      <w:r>
        <w:rPr>
          <w:color w:val="000000"/>
        </w:rPr>
        <w:t>általános feltételek kanalizáltan továbbítandó szállítmányokra</w:t>
      </w:r>
    </w:p>
    <w:p w:rsidR="0078491D" w:rsidRDefault="0078491D">
      <w:pPr>
        <w:jc w:val="both"/>
        <w:rPr>
          <w:color w:val="000000"/>
        </w:rPr>
      </w:pPr>
      <w:r>
        <w:rPr>
          <w:color w:val="000000"/>
        </w:rPr>
        <w:t>11. cikk - tranzit</w:t>
      </w:r>
    </w:p>
    <w:p w:rsidR="0078491D" w:rsidRDefault="0078491D" w:rsidP="00C1594C">
      <w:pPr>
        <w:numPr>
          <w:ilvl w:val="0"/>
          <w:numId w:val="57"/>
        </w:numPr>
        <w:tabs>
          <w:tab w:val="left" w:pos="851"/>
        </w:tabs>
        <w:jc w:val="both"/>
        <w:rPr>
          <w:color w:val="000000"/>
        </w:rPr>
      </w:pPr>
      <w:r>
        <w:rPr>
          <w:color w:val="000000"/>
        </w:rPr>
        <w:t>azon termékek melyek egyik harmadik országból a másikba szállítanak az Európai Közösségek területén keresztül.</w:t>
      </w:r>
    </w:p>
    <w:p w:rsidR="0078491D" w:rsidRDefault="0078491D" w:rsidP="00C1594C">
      <w:pPr>
        <w:numPr>
          <w:ilvl w:val="0"/>
          <w:numId w:val="57"/>
        </w:numPr>
        <w:tabs>
          <w:tab w:val="left" w:pos="851"/>
        </w:tabs>
        <w:jc w:val="both"/>
        <w:rPr>
          <w:color w:val="000000"/>
        </w:rPr>
      </w:pPr>
      <w:r>
        <w:rPr>
          <w:color w:val="000000"/>
        </w:rPr>
        <w:t>közúti, vasúti, vagy vízi szállítás esetén T1 vámeljárás keretében.</w:t>
      </w:r>
    </w:p>
    <w:p w:rsidR="0078491D" w:rsidRDefault="0078491D" w:rsidP="00C1594C">
      <w:pPr>
        <w:numPr>
          <w:ilvl w:val="0"/>
          <w:numId w:val="57"/>
        </w:numPr>
        <w:tabs>
          <w:tab w:val="left" w:pos="851"/>
        </w:tabs>
        <w:jc w:val="both"/>
        <w:rPr>
          <w:color w:val="000000"/>
        </w:rPr>
      </w:pPr>
      <w:r>
        <w:rPr>
          <w:color w:val="000000"/>
        </w:rPr>
        <w:t>TRACES üzenet küldése mellett</w:t>
      </w:r>
    </w:p>
    <w:p w:rsidR="0078491D" w:rsidRDefault="0078491D" w:rsidP="00C1594C">
      <w:pPr>
        <w:numPr>
          <w:ilvl w:val="0"/>
          <w:numId w:val="57"/>
        </w:numPr>
        <w:tabs>
          <w:tab w:val="left" w:pos="851"/>
        </w:tabs>
        <w:jc w:val="both"/>
        <w:rPr>
          <w:color w:val="000000"/>
        </w:rPr>
      </w:pPr>
      <w:r>
        <w:rPr>
          <w:color w:val="000000"/>
        </w:rPr>
        <w:t>A határállomási állatorvos bizonyosodjon meg arról, hogy a KÁBO 31. jelölő négyzete kitöltésre került-e. A szállítmányt vámfelügyelet alatt kell szállítani, a KÁBO 42. jelölő négyzetében a vámokmány hivatkozási számát beleírni. Emiatt a szállítmány elengedése előtt a határállomási állatorvosnak látnia kell a T1 vámokmányt</w:t>
      </w:r>
    </w:p>
    <w:p w:rsidR="0078491D" w:rsidRDefault="0078491D" w:rsidP="00C1594C">
      <w:pPr>
        <w:numPr>
          <w:ilvl w:val="0"/>
          <w:numId w:val="57"/>
        </w:numPr>
        <w:tabs>
          <w:tab w:val="left" w:pos="851"/>
        </w:tabs>
        <w:jc w:val="both"/>
        <w:rPr>
          <w:color w:val="000000"/>
        </w:rPr>
      </w:pPr>
      <w:r>
        <w:rPr>
          <w:color w:val="000000"/>
        </w:rPr>
        <w:t>nyilvántartás</w:t>
      </w:r>
    </w:p>
    <w:p w:rsidR="0078491D" w:rsidRDefault="0078491D" w:rsidP="00C1594C">
      <w:pPr>
        <w:numPr>
          <w:ilvl w:val="0"/>
          <w:numId w:val="57"/>
        </w:numPr>
        <w:tabs>
          <w:tab w:val="left" w:pos="851"/>
        </w:tabs>
        <w:jc w:val="both"/>
        <w:rPr>
          <w:color w:val="000000"/>
        </w:rPr>
      </w:pPr>
      <w:r>
        <w:rPr>
          <w:color w:val="000000"/>
        </w:rPr>
        <w:t>30 nap nyomonkövetés</w:t>
      </w:r>
    </w:p>
    <w:p w:rsidR="0078491D" w:rsidRDefault="0078491D" w:rsidP="00C1594C">
      <w:pPr>
        <w:numPr>
          <w:ilvl w:val="0"/>
          <w:numId w:val="57"/>
        </w:numPr>
        <w:tabs>
          <w:tab w:val="left" w:pos="851"/>
        </w:tabs>
        <w:jc w:val="both"/>
        <w:rPr>
          <w:color w:val="000000"/>
        </w:rPr>
      </w:pPr>
      <w:r>
        <w:rPr>
          <w:color w:val="000000"/>
        </w:rPr>
        <w:t>tranzit szállítmány kiléptetésénel ha 30 napon belül nem érkezik meg értesíteni a beléptető BIP-et</w:t>
      </w:r>
    </w:p>
    <w:p w:rsidR="0078491D" w:rsidRDefault="0078491D">
      <w:pPr>
        <w:jc w:val="both"/>
        <w:rPr>
          <w:color w:val="000000"/>
        </w:rPr>
      </w:pPr>
    </w:p>
    <w:p w:rsidR="0078491D" w:rsidRDefault="0078491D">
      <w:pPr>
        <w:jc w:val="both"/>
        <w:rPr>
          <w:color w:val="000000"/>
        </w:rPr>
      </w:pPr>
      <w:r>
        <w:rPr>
          <w:color w:val="000000"/>
        </w:rPr>
        <w:t>12. cikk - vámszabad területre, vámraktárba történő szállítás</w:t>
      </w:r>
    </w:p>
    <w:p w:rsidR="0078491D" w:rsidRDefault="0078491D" w:rsidP="00C1594C">
      <w:pPr>
        <w:numPr>
          <w:ilvl w:val="0"/>
          <w:numId w:val="53"/>
        </w:numPr>
        <w:tabs>
          <w:tab w:val="left" w:pos="851"/>
        </w:tabs>
        <w:jc w:val="both"/>
        <w:rPr>
          <w:color w:val="000000"/>
        </w:rPr>
      </w:pPr>
      <w:r>
        <w:rPr>
          <w:color w:val="000000"/>
        </w:rPr>
        <w:t>vámszabad területre, vámraktárba történő szállítás vámfelügyelet kell, hogy történjen T1 eljárás keretében</w:t>
      </w:r>
    </w:p>
    <w:p w:rsidR="0078491D" w:rsidRDefault="0078491D" w:rsidP="00C1594C">
      <w:pPr>
        <w:numPr>
          <w:ilvl w:val="0"/>
          <w:numId w:val="53"/>
        </w:numPr>
        <w:tabs>
          <w:tab w:val="left" w:pos="851"/>
        </w:tabs>
        <w:jc w:val="both"/>
        <w:rPr>
          <w:color w:val="000000"/>
        </w:rPr>
      </w:pPr>
      <w:r>
        <w:rPr>
          <w:color w:val="000000"/>
        </w:rPr>
        <w:t>TRACES üzenet küldése mellett</w:t>
      </w:r>
    </w:p>
    <w:p w:rsidR="0078491D" w:rsidRDefault="0078491D" w:rsidP="00C1594C">
      <w:pPr>
        <w:numPr>
          <w:ilvl w:val="0"/>
          <w:numId w:val="53"/>
        </w:numPr>
        <w:tabs>
          <w:tab w:val="left" w:pos="851"/>
        </w:tabs>
        <w:jc w:val="both"/>
        <w:rPr>
          <w:color w:val="000000"/>
        </w:rPr>
      </w:pPr>
      <w:r>
        <w:rPr>
          <w:color w:val="000000"/>
        </w:rPr>
        <w:t>KÁBO 34. és 37. jelölő négyzete kitöltésre került-e</w:t>
      </w:r>
    </w:p>
    <w:p w:rsidR="0078491D" w:rsidRDefault="0078491D" w:rsidP="00C1594C">
      <w:pPr>
        <w:numPr>
          <w:ilvl w:val="0"/>
          <w:numId w:val="53"/>
        </w:numPr>
        <w:tabs>
          <w:tab w:val="left" w:pos="851"/>
        </w:tabs>
        <w:jc w:val="both"/>
        <w:rPr>
          <w:color w:val="000000"/>
        </w:rPr>
      </w:pPr>
      <w:r>
        <w:rPr>
          <w:color w:val="000000"/>
        </w:rPr>
        <w:t>KÁBO 42. jelölő négyzetében a T1 vámokmány hivatkozási számát beírni</w:t>
      </w:r>
    </w:p>
    <w:p w:rsidR="0078491D" w:rsidRDefault="0078491D" w:rsidP="00C1594C">
      <w:pPr>
        <w:numPr>
          <w:ilvl w:val="0"/>
          <w:numId w:val="53"/>
        </w:numPr>
        <w:tabs>
          <w:tab w:val="left" w:pos="851"/>
        </w:tabs>
        <w:jc w:val="both"/>
        <w:rPr>
          <w:color w:val="000000"/>
        </w:rPr>
      </w:pPr>
      <w:r>
        <w:rPr>
          <w:color w:val="000000"/>
        </w:rPr>
        <w:t xml:space="preserve">30 nap nyomonkövetés </w:t>
      </w:r>
    </w:p>
    <w:p w:rsidR="0078491D" w:rsidRDefault="0078491D" w:rsidP="00C1594C">
      <w:pPr>
        <w:numPr>
          <w:ilvl w:val="0"/>
          <w:numId w:val="53"/>
        </w:numPr>
        <w:tabs>
          <w:tab w:val="left" w:pos="851"/>
        </w:tabs>
        <w:jc w:val="both"/>
        <w:rPr>
          <w:color w:val="000000"/>
        </w:rPr>
      </w:pPr>
      <w:r>
        <w:rPr>
          <w:color w:val="000000"/>
        </w:rPr>
        <w:t>nyilvántartás</w:t>
      </w:r>
    </w:p>
    <w:p w:rsidR="0078491D" w:rsidRDefault="0078491D">
      <w:pPr>
        <w:jc w:val="both"/>
        <w:rPr>
          <w:color w:val="000000"/>
        </w:rPr>
      </w:pPr>
    </w:p>
    <w:p w:rsidR="0078491D" w:rsidRDefault="0078491D">
      <w:pPr>
        <w:jc w:val="both"/>
        <w:rPr>
          <w:color w:val="000000"/>
        </w:rPr>
      </w:pPr>
      <w:r>
        <w:rPr>
          <w:color w:val="000000"/>
        </w:rPr>
        <w:t>15. cikk – re-import</w:t>
      </w:r>
    </w:p>
    <w:p w:rsidR="0078491D" w:rsidRDefault="0078491D" w:rsidP="00C1594C">
      <w:pPr>
        <w:numPr>
          <w:ilvl w:val="0"/>
          <w:numId w:val="51"/>
        </w:numPr>
        <w:tabs>
          <w:tab w:val="left" w:pos="851"/>
        </w:tabs>
        <w:jc w:val="both"/>
        <w:rPr>
          <w:color w:val="000000"/>
        </w:rPr>
      </w:pPr>
      <w:r>
        <w:rPr>
          <w:color w:val="000000"/>
        </w:rPr>
        <w:t>8. cikk (4) bekezdésében leírt feltételek teljesülése mellett</w:t>
      </w:r>
    </w:p>
    <w:p w:rsidR="0078491D" w:rsidRDefault="0078491D" w:rsidP="00C1594C">
      <w:pPr>
        <w:numPr>
          <w:ilvl w:val="0"/>
          <w:numId w:val="51"/>
        </w:numPr>
        <w:tabs>
          <w:tab w:val="left" w:pos="851"/>
        </w:tabs>
        <w:jc w:val="both"/>
        <w:rPr>
          <w:color w:val="000000"/>
        </w:rPr>
      </w:pPr>
      <w:r>
        <w:rPr>
          <w:color w:val="000000"/>
        </w:rPr>
        <w:t>szállítmányok T5 vámeljárás keretében</w:t>
      </w:r>
    </w:p>
    <w:p w:rsidR="0078491D" w:rsidRDefault="0078491D" w:rsidP="00C1594C">
      <w:pPr>
        <w:numPr>
          <w:ilvl w:val="0"/>
          <w:numId w:val="51"/>
        </w:numPr>
        <w:tabs>
          <w:tab w:val="left" w:pos="851"/>
        </w:tabs>
        <w:jc w:val="both"/>
        <w:rPr>
          <w:color w:val="000000"/>
        </w:rPr>
      </w:pPr>
      <w:r>
        <w:rPr>
          <w:color w:val="000000"/>
        </w:rPr>
        <w:t>KÁBO 33. és 37. jelölő négyzete kitöltésre került-e</w:t>
      </w:r>
    </w:p>
    <w:p w:rsidR="0078491D" w:rsidRDefault="0078491D" w:rsidP="00C1594C">
      <w:pPr>
        <w:numPr>
          <w:ilvl w:val="0"/>
          <w:numId w:val="51"/>
        </w:numPr>
        <w:tabs>
          <w:tab w:val="left" w:pos="851"/>
        </w:tabs>
        <w:jc w:val="both"/>
        <w:rPr>
          <w:color w:val="000000"/>
        </w:rPr>
      </w:pPr>
      <w:r>
        <w:rPr>
          <w:color w:val="000000"/>
        </w:rPr>
        <w:t>KÁBO 42. jelölő négyzetében a T1 vámokmány hivatkozási számát beírni</w:t>
      </w:r>
    </w:p>
    <w:p w:rsidR="0078491D" w:rsidRDefault="0078491D" w:rsidP="00C1594C">
      <w:pPr>
        <w:numPr>
          <w:ilvl w:val="0"/>
          <w:numId w:val="51"/>
        </w:numPr>
        <w:tabs>
          <w:tab w:val="left" w:pos="851"/>
        </w:tabs>
        <w:jc w:val="both"/>
        <w:rPr>
          <w:color w:val="000000"/>
        </w:rPr>
      </w:pPr>
      <w:r>
        <w:rPr>
          <w:color w:val="000000"/>
        </w:rPr>
        <w:t>15 nap nyomonkövetés</w:t>
      </w:r>
    </w:p>
    <w:p w:rsidR="0078491D" w:rsidRDefault="0078491D" w:rsidP="00C1594C">
      <w:pPr>
        <w:numPr>
          <w:ilvl w:val="0"/>
          <w:numId w:val="51"/>
        </w:numPr>
        <w:tabs>
          <w:tab w:val="left" w:pos="851"/>
        </w:tabs>
        <w:jc w:val="both"/>
        <w:rPr>
          <w:color w:val="000000"/>
        </w:rPr>
      </w:pPr>
      <w:r>
        <w:rPr>
          <w:color w:val="000000"/>
        </w:rPr>
        <w:t>nyilvántartás</w:t>
      </w:r>
    </w:p>
    <w:p w:rsidR="0078491D" w:rsidRDefault="0078491D">
      <w:pPr>
        <w:jc w:val="both"/>
        <w:rPr>
          <w:color w:val="000000"/>
        </w:rPr>
      </w:pPr>
    </w:p>
    <w:p w:rsidR="0078491D" w:rsidRDefault="0078491D">
      <w:pPr>
        <w:jc w:val="both"/>
        <w:rPr>
          <w:color w:val="000000"/>
        </w:rPr>
      </w:pPr>
      <w:r>
        <w:rPr>
          <w:color w:val="000000"/>
        </w:rPr>
        <w:t>19. cikk – nem lefejezett, kibelezett fagyasztott tonhal</w:t>
      </w:r>
    </w:p>
    <w:p w:rsidR="0078491D" w:rsidRDefault="0078491D" w:rsidP="00C1594C">
      <w:pPr>
        <w:numPr>
          <w:ilvl w:val="0"/>
          <w:numId w:val="51"/>
        </w:numPr>
        <w:tabs>
          <w:tab w:val="left" w:pos="851"/>
        </w:tabs>
        <w:jc w:val="both"/>
        <w:rPr>
          <w:color w:val="000000"/>
        </w:rPr>
      </w:pPr>
      <w:r>
        <w:rPr>
          <w:color w:val="000000"/>
        </w:rPr>
        <w:t>8. cikk (4) bekezdésében leírt feltételek teljesülése mellett</w:t>
      </w:r>
    </w:p>
    <w:p w:rsidR="0078491D" w:rsidRDefault="0078491D" w:rsidP="00C1594C">
      <w:pPr>
        <w:numPr>
          <w:ilvl w:val="0"/>
          <w:numId w:val="51"/>
        </w:numPr>
        <w:tabs>
          <w:tab w:val="left" w:pos="851"/>
        </w:tabs>
        <w:jc w:val="both"/>
        <w:rPr>
          <w:color w:val="000000"/>
        </w:rPr>
      </w:pPr>
      <w:r>
        <w:rPr>
          <w:color w:val="000000"/>
        </w:rPr>
        <w:t>szállítmányok T5 vámeljárás keretében</w:t>
      </w:r>
    </w:p>
    <w:p w:rsidR="0078491D" w:rsidRDefault="0078491D" w:rsidP="00C1594C">
      <w:pPr>
        <w:numPr>
          <w:ilvl w:val="0"/>
          <w:numId w:val="51"/>
        </w:numPr>
        <w:tabs>
          <w:tab w:val="left" w:pos="851"/>
        </w:tabs>
        <w:jc w:val="both"/>
        <w:rPr>
          <w:color w:val="000000"/>
        </w:rPr>
      </w:pPr>
      <w:r>
        <w:rPr>
          <w:color w:val="000000"/>
        </w:rPr>
        <w:t>KÁBO 33. és 37. jelölő négyzete kitöltésre került-e</w:t>
      </w:r>
    </w:p>
    <w:p w:rsidR="0078491D" w:rsidRDefault="0078491D" w:rsidP="00C1594C">
      <w:pPr>
        <w:numPr>
          <w:ilvl w:val="0"/>
          <w:numId w:val="51"/>
        </w:numPr>
        <w:tabs>
          <w:tab w:val="left" w:pos="851"/>
        </w:tabs>
        <w:jc w:val="both"/>
        <w:rPr>
          <w:color w:val="000000"/>
        </w:rPr>
      </w:pPr>
      <w:r>
        <w:rPr>
          <w:color w:val="000000"/>
        </w:rPr>
        <w:t>KÁBO 42. jelölő négyzetében a T1 vámokmány hivatkozási számát beírni</w:t>
      </w:r>
    </w:p>
    <w:p w:rsidR="0078491D" w:rsidRDefault="0078491D" w:rsidP="00C1594C">
      <w:pPr>
        <w:numPr>
          <w:ilvl w:val="0"/>
          <w:numId w:val="51"/>
        </w:numPr>
        <w:tabs>
          <w:tab w:val="left" w:pos="851"/>
        </w:tabs>
        <w:jc w:val="both"/>
        <w:rPr>
          <w:color w:val="000000"/>
        </w:rPr>
      </w:pPr>
      <w:r>
        <w:rPr>
          <w:color w:val="000000"/>
        </w:rPr>
        <w:t>15 nap nyomonkövetés</w:t>
      </w:r>
    </w:p>
    <w:p w:rsidR="0078491D" w:rsidRDefault="0078491D" w:rsidP="00C1594C">
      <w:pPr>
        <w:numPr>
          <w:ilvl w:val="0"/>
          <w:numId w:val="51"/>
        </w:numPr>
        <w:tabs>
          <w:tab w:val="left" w:pos="851"/>
        </w:tabs>
        <w:jc w:val="both"/>
        <w:rPr>
          <w:color w:val="000000"/>
        </w:rPr>
      </w:pPr>
      <w:r>
        <w:rPr>
          <w:color w:val="000000"/>
        </w:rPr>
        <w:t>nyilvántartás</w:t>
      </w:r>
    </w:p>
    <w:p w:rsidR="0078491D" w:rsidRDefault="0078491D">
      <w:pPr>
        <w:jc w:val="both"/>
        <w:rPr>
          <w:color w:val="000000"/>
        </w:rPr>
      </w:pPr>
    </w:p>
    <w:p w:rsidR="0078491D" w:rsidRDefault="0078491D">
      <w:pPr>
        <w:jc w:val="both"/>
        <w:rPr>
          <w:color w:val="000000"/>
        </w:rPr>
      </w:pPr>
      <w:r>
        <w:rPr>
          <w:color w:val="000000"/>
        </w:rPr>
        <w:t xml:space="preserve">Kanalizáltan továbbítandó állati melléktermékek </w:t>
      </w:r>
    </w:p>
    <w:p w:rsidR="0078491D" w:rsidRDefault="0078491D">
      <w:pPr>
        <w:jc w:val="both"/>
        <w:rPr>
          <w:color w:val="000000"/>
        </w:rPr>
      </w:pPr>
      <w:r>
        <w:rPr>
          <w:color w:val="000000"/>
        </w:rPr>
        <w:t>általánosságban:</w:t>
      </w:r>
    </w:p>
    <w:p w:rsidR="0078491D" w:rsidRDefault="0078491D" w:rsidP="00C1594C">
      <w:pPr>
        <w:numPr>
          <w:ilvl w:val="0"/>
          <w:numId w:val="51"/>
        </w:numPr>
        <w:tabs>
          <w:tab w:val="left" w:pos="851"/>
        </w:tabs>
        <w:jc w:val="both"/>
        <w:rPr>
          <w:color w:val="000000"/>
        </w:rPr>
      </w:pPr>
      <w:r>
        <w:rPr>
          <w:color w:val="000000"/>
        </w:rPr>
        <w:t>8. cikk (4) bekezdésében leírt feltételek teljesülése mellett</w:t>
      </w:r>
    </w:p>
    <w:p w:rsidR="0078491D" w:rsidRDefault="0078491D" w:rsidP="00C1594C">
      <w:pPr>
        <w:numPr>
          <w:ilvl w:val="0"/>
          <w:numId w:val="51"/>
        </w:numPr>
        <w:tabs>
          <w:tab w:val="left" w:pos="851"/>
        </w:tabs>
        <w:jc w:val="both"/>
        <w:rPr>
          <w:color w:val="000000"/>
        </w:rPr>
      </w:pPr>
      <w:r>
        <w:rPr>
          <w:color w:val="000000"/>
        </w:rPr>
        <w:t>jóváhagyott ABP üzembe (magyar ABP üzemlistán a kanalizáltan továbbítandó terméket fogadó üzemek “CHAN” jelzéssel jelöltek)</w:t>
      </w:r>
    </w:p>
    <w:p w:rsidR="0078491D" w:rsidRDefault="0078491D" w:rsidP="00C1594C">
      <w:pPr>
        <w:numPr>
          <w:ilvl w:val="0"/>
          <w:numId w:val="51"/>
        </w:numPr>
        <w:tabs>
          <w:tab w:val="left" w:pos="851"/>
        </w:tabs>
        <w:jc w:val="both"/>
        <w:rPr>
          <w:color w:val="000000"/>
        </w:rPr>
      </w:pPr>
      <w:r>
        <w:rPr>
          <w:color w:val="000000"/>
        </w:rPr>
        <w:t>szállítmányok T5 vámeljárás keretében</w:t>
      </w:r>
    </w:p>
    <w:p w:rsidR="0078491D" w:rsidRDefault="0078491D" w:rsidP="00C1594C">
      <w:pPr>
        <w:numPr>
          <w:ilvl w:val="0"/>
          <w:numId w:val="51"/>
        </w:numPr>
        <w:tabs>
          <w:tab w:val="left" w:pos="851"/>
        </w:tabs>
        <w:jc w:val="both"/>
        <w:rPr>
          <w:color w:val="000000"/>
        </w:rPr>
      </w:pPr>
      <w:r>
        <w:rPr>
          <w:color w:val="000000"/>
        </w:rPr>
        <w:t>KÁBO 33. és 37. jelölő négyzete kitöltésre került-e</w:t>
      </w:r>
    </w:p>
    <w:p w:rsidR="0078491D" w:rsidRDefault="0078491D" w:rsidP="00C1594C">
      <w:pPr>
        <w:numPr>
          <w:ilvl w:val="0"/>
          <w:numId w:val="51"/>
        </w:numPr>
        <w:tabs>
          <w:tab w:val="left" w:pos="851"/>
        </w:tabs>
        <w:jc w:val="both"/>
        <w:rPr>
          <w:color w:val="000000"/>
        </w:rPr>
      </w:pPr>
      <w:r>
        <w:rPr>
          <w:color w:val="000000"/>
        </w:rPr>
        <w:t>KÁBO 42. jelölő négyzetében a T5 vámokmány hivatkozási számát beírni</w:t>
      </w:r>
    </w:p>
    <w:p w:rsidR="0078491D" w:rsidRDefault="0078491D" w:rsidP="00C1594C">
      <w:pPr>
        <w:numPr>
          <w:ilvl w:val="0"/>
          <w:numId w:val="51"/>
        </w:numPr>
        <w:tabs>
          <w:tab w:val="left" w:pos="851"/>
        </w:tabs>
        <w:jc w:val="both"/>
        <w:rPr>
          <w:color w:val="000000"/>
        </w:rPr>
      </w:pPr>
      <w:r>
        <w:rPr>
          <w:color w:val="000000"/>
        </w:rPr>
        <w:t>15 nap nyomonkövetés</w:t>
      </w:r>
    </w:p>
    <w:p w:rsidR="0078491D" w:rsidRDefault="0078491D" w:rsidP="00C1594C">
      <w:pPr>
        <w:numPr>
          <w:ilvl w:val="0"/>
          <w:numId w:val="51"/>
        </w:numPr>
        <w:tabs>
          <w:tab w:val="left" w:pos="851"/>
        </w:tabs>
        <w:jc w:val="both"/>
        <w:rPr>
          <w:color w:val="000000"/>
        </w:rPr>
      </w:pPr>
      <w:r>
        <w:rPr>
          <w:color w:val="000000"/>
        </w:rPr>
        <w:t>nyilvántartás</w:t>
      </w:r>
    </w:p>
    <w:p w:rsidR="0078491D" w:rsidRDefault="0078491D">
      <w:pPr>
        <w:ind w:left="567"/>
        <w:jc w:val="both"/>
        <w:rPr>
          <w:color w:val="000000"/>
        </w:rPr>
      </w:pPr>
    </w:p>
    <w:p w:rsidR="0078491D" w:rsidRDefault="0078491D">
      <w:pPr>
        <w:jc w:val="both"/>
        <w:rPr>
          <w:color w:val="000000"/>
        </w:rPr>
      </w:pPr>
    </w:p>
    <w:p w:rsidR="0078491D" w:rsidRDefault="0089448A">
      <w:pPr>
        <w:jc w:val="both"/>
        <w:rPr>
          <w:color w:val="000000"/>
        </w:rPr>
      </w:pPr>
      <w:r>
        <w:rPr>
          <w:color w:val="000000"/>
        </w:rPr>
        <w:t>Érintett 1069/2009</w:t>
      </w:r>
      <w:r w:rsidR="0078491D">
        <w:rPr>
          <w:color w:val="000000"/>
        </w:rPr>
        <w:t>/EK rendelet szerinti termékek felsorolása</w:t>
      </w:r>
    </w:p>
    <w:p w:rsidR="0078491D" w:rsidRDefault="0078491D" w:rsidP="00C1594C">
      <w:pPr>
        <w:numPr>
          <w:ilvl w:val="0"/>
          <w:numId w:val="52"/>
        </w:numPr>
        <w:tabs>
          <w:tab w:val="left" w:pos="851"/>
        </w:tabs>
        <w:jc w:val="both"/>
        <w:rPr>
          <w:color w:val="000000"/>
          <w:lang w:val="it-IT"/>
        </w:rPr>
      </w:pPr>
      <w:r>
        <w:rPr>
          <w:color w:val="000000"/>
          <w:lang w:val="it-IT"/>
        </w:rPr>
        <w:t>csont, csonttermékek technikai célú felhasználásra</w:t>
      </w:r>
    </w:p>
    <w:p w:rsidR="0078491D" w:rsidRDefault="0078491D" w:rsidP="00C1594C">
      <w:pPr>
        <w:numPr>
          <w:ilvl w:val="0"/>
          <w:numId w:val="52"/>
        </w:numPr>
        <w:tabs>
          <w:tab w:val="left" w:pos="851"/>
        </w:tabs>
        <w:jc w:val="both"/>
        <w:rPr>
          <w:color w:val="000000"/>
          <w:lang w:val="it-IT"/>
        </w:rPr>
      </w:pPr>
      <w:r>
        <w:rPr>
          <w:color w:val="000000"/>
          <w:lang w:val="it-IT"/>
        </w:rPr>
        <w:t>szarv, szarvtermékek technikai célú felhasználásra</w:t>
      </w:r>
    </w:p>
    <w:p w:rsidR="0078491D" w:rsidRDefault="0078491D" w:rsidP="00C1594C">
      <w:pPr>
        <w:numPr>
          <w:ilvl w:val="0"/>
          <w:numId w:val="52"/>
        </w:numPr>
        <w:tabs>
          <w:tab w:val="left" w:pos="851"/>
        </w:tabs>
        <w:jc w:val="both"/>
        <w:rPr>
          <w:color w:val="000000"/>
          <w:lang w:val="it-IT"/>
        </w:rPr>
      </w:pPr>
      <w:r>
        <w:rPr>
          <w:color w:val="000000"/>
          <w:lang w:val="it-IT"/>
        </w:rPr>
        <w:t>pata, patatermékek technikai célú felhasználásra</w:t>
      </w:r>
    </w:p>
    <w:p w:rsidR="0078491D" w:rsidRDefault="0078491D" w:rsidP="00C1594C">
      <w:pPr>
        <w:numPr>
          <w:ilvl w:val="0"/>
          <w:numId w:val="52"/>
        </w:numPr>
        <w:tabs>
          <w:tab w:val="left" w:pos="851"/>
        </w:tabs>
        <w:jc w:val="both"/>
        <w:rPr>
          <w:color w:val="000000"/>
          <w:lang w:val="it-IT"/>
        </w:rPr>
      </w:pPr>
      <w:r>
        <w:rPr>
          <w:color w:val="000000"/>
          <w:lang w:val="it-IT"/>
        </w:rPr>
        <w:t>nyersanyag (feldolgozatlan állati melléktermék) állateledel gyártás céljára</w:t>
      </w:r>
    </w:p>
    <w:p w:rsidR="0078491D" w:rsidRDefault="0078491D" w:rsidP="00C1594C">
      <w:pPr>
        <w:numPr>
          <w:ilvl w:val="0"/>
          <w:numId w:val="52"/>
        </w:numPr>
        <w:tabs>
          <w:tab w:val="left" w:pos="851"/>
        </w:tabs>
        <w:jc w:val="both"/>
        <w:rPr>
          <w:color w:val="000000"/>
          <w:lang w:val="it-IT"/>
        </w:rPr>
      </w:pPr>
      <w:r>
        <w:rPr>
          <w:color w:val="000000"/>
          <w:lang w:val="it-IT"/>
        </w:rPr>
        <w:t>nyersanyag (feldolgozatlan állati melléktermék) gyógyszeripari felhasználás céljára</w:t>
      </w:r>
    </w:p>
    <w:p w:rsidR="0078491D" w:rsidRDefault="0078491D" w:rsidP="00C1594C">
      <w:pPr>
        <w:numPr>
          <w:ilvl w:val="0"/>
          <w:numId w:val="52"/>
        </w:numPr>
        <w:tabs>
          <w:tab w:val="left" w:pos="851"/>
        </w:tabs>
        <w:jc w:val="both"/>
        <w:rPr>
          <w:color w:val="000000"/>
          <w:lang w:val="it-IT"/>
        </w:rPr>
      </w:pPr>
      <w:r>
        <w:rPr>
          <w:color w:val="000000"/>
          <w:lang w:val="it-IT"/>
        </w:rPr>
        <w:t>nyersanyag (feldolgozatlan állati melléktermék) technikai célú felhasználás céljára</w:t>
      </w:r>
    </w:p>
    <w:p w:rsidR="0078491D" w:rsidRDefault="0078491D" w:rsidP="00C1594C">
      <w:pPr>
        <w:numPr>
          <w:ilvl w:val="0"/>
          <w:numId w:val="52"/>
        </w:numPr>
        <w:tabs>
          <w:tab w:val="left" w:pos="851"/>
        </w:tabs>
        <w:jc w:val="both"/>
        <w:rPr>
          <w:color w:val="000000"/>
          <w:lang w:val="it-IT"/>
        </w:rPr>
      </w:pPr>
      <w:r>
        <w:rPr>
          <w:color w:val="000000"/>
          <w:lang w:val="it-IT"/>
        </w:rPr>
        <w:t>2. kategóriájú technikai zsír oleokémiai felhasználás céljára</w:t>
      </w:r>
    </w:p>
    <w:p w:rsidR="0078491D" w:rsidRDefault="0078491D" w:rsidP="00C1594C">
      <w:pPr>
        <w:numPr>
          <w:ilvl w:val="0"/>
          <w:numId w:val="52"/>
        </w:numPr>
        <w:tabs>
          <w:tab w:val="left" w:pos="851"/>
        </w:tabs>
        <w:jc w:val="both"/>
        <w:rPr>
          <w:color w:val="000000"/>
          <w:lang w:val="it-IT"/>
        </w:rPr>
      </w:pPr>
      <w:r>
        <w:rPr>
          <w:color w:val="000000"/>
          <w:lang w:val="it-IT"/>
        </w:rPr>
        <w:t>zsírszármazékok nem emberi fogyasztásra</w:t>
      </w:r>
    </w:p>
    <w:p w:rsidR="0078491D" w:rsidRDefault="0078491D" w:rsidP="00C1594C">
      <w:pPr>
        <w:numPr>
          <w:ilvl w:val="0"/>
          <w:numId w:val="52"/>
        </w:numPr>
        <w:tabs>
          <w:tab w:val="left" w:pos="851"/>
        </w:tabs>
        <w:jc w:val="both"/>
        <w:rPr>
          <w:color w:val="000000"/>
          <w:lang w:val="it-IT"/>
        </w:rPr>
      </w:pPr>
      <w:r>
        <w:rPr>
          <w:color w:val="000000"/>
          <w:lang w:val="it-IT"/>
        </w:rPr>
        <w:t>zselatin fotográfiás célokra történő felhasználásra, amennyiben 1. kategóriájú állati mellékterméket tartalmaz</w:t>
      </w:r>
    </w:p>
    <w:p w:rsidR="0078491D" w:rsidRDefault="0078491D" w:rsidP="00C1594C">
      <w:pPr>
        <w:numPr>
          <w:ilvl w:val="0"/>
          <w:numId w:val="52"/>
        </w:numPr>
        <w:tabs>
          <w:tab w:val="left" w:pos="851"/>
        </w:tabs>
        <w:jc w:val="both"/>
        <w:rPr>
          <w:color w:val="000000"/>
          <w:lang w:val="it-IT"/>
        </w:rPr>
      </w:pPr>
      <w:r>
        <w:rPr>
          <w:color w:val="000000"/>
          <w:lang w:val="it-IT"/>
        </w:rPr>
        <w:t>teljes vér gyógyszeripari vagy technikai célú felhasználásra</w:t>
      </w:r>
    </w:p>
    <w:p w:rsidR="0078491D" w:rsidRDefault="0078491D" w:rsidP="00C1594C">
      <w:pPr>
        <w:numPr>
          <w:ilvl w:val="0"/>
          <w:numId w:val="52"/>
        </w:numPr>
        <w:tabs>
          <w:tab w:val="left" w:pos="851"/>
        </w:tabs>
        <w:jc w:val="both"/>
        <w:rPr>
          <w:color w:val="000000"/>
          <w:lang w:val="it-IT"/>
        </w:rPr>
      </w:pPr>
      <w:r>
        <w:rPr>
          <w:color w:val="000000"/>
          <w:lang w:val="it-IT"/>
        </w:rPr>
        <w:t xml:space="preserve">kezeletlen vértemékek (kivéve madarak kezeletlen vértermékei) </w:t>
      </w:r>
    </w:p>
    <w:p w:rsidR="0078491D" w:rsidRDefault="0078491D">
      <w:pPr>
        <w:ind w:left="567"/>
        <w:jc w:val="both"/>
        <w:rPr>
          <w:i/>
          <w:color w:val="000000"/>
          <w:lang w:val="it-IT"/>
        </w:rPr>
      </w:pPr>
    </w:p>
    <w:p w:rsidR="0078491D" w:rsidRDefault="0078491D">
      <w:pPr>
        <w:ind w:left="567"/>
        <w:jc w:val="both"/>
        <w:rPr>
          <w:b/>
          <w:i/>
          <w:color w:val="000000"/>
          <w:lang w:val="it-IT"/>
        </w:rPr>
      </w:pPr>
      <w:r>
        <w:rPr>
          <w:b/>
          <w:i/>
          <w:color w:val="000000"/>
          <w:lang w:val="it-IT"/>
        </w:rPr>
        <w:t>Figyelem!</w:t>
      </w:r>
    </w:p>
    <w:p w:rsidR="0078491D" w:rsidRDefault="0078491D" w:rsidP="00C1594C">
      <w:pPr>
        <w:numPr>
          <w:ilvl w:val="0"/>
          <w:numId w:val="73"/>
        </w:numPr>
        <w:tabs>
          <w:tab w:val="left" w:pos="1418"/>
        </w:tabs>
        <w:jc w:val="both"/>
        <w:rPr>
          <w:i/>
          <w:color w:val="000000"/>
          <w:lang w:val="it-IT"/>
        </w:rPr>
      </w:pPr>
      <w:r>
        <w:rPr>
          <w:i/>
          <w:color w:val="000000"/>
          <w:lang w:val="it-IT"/>
        </w:rPr>
        <w:t xml:space="preserve">Egypatások(Perissodactyla), Hasítottkörműek(Artidactyla), Ormányosok (Proboscidea) és keresztezett fajtáik kezelt vértermékeit alapesetben nem kell kanalizáltan továbbítani </w:t>
      </w:r>
    </w:p>
    <w:p w:rsidR="0078491D" w:rsidRDefault="0078491D" w:rsidP="00C1594C">
      <w:pPr>
        <w:numPr>
          <w:ilvl w:val="0"/>
          <w:numId w:val="73"/>
        </w:numPr>
        <w:tabs>
          <w:tab w:val="left" w:pos="1418"/>
        </w:tabs>
        <w:jc w:val="both"/>
        <w:rPr>
          <w:i/>
          <w:color w:val="000000"/>
          <w:lang w:val="it-IT"/>
        </w:rPr>
      </w:pPr>
      <w:r>
        <w:rPr>
          <w:i/>
          <w:color w:val="000000"/>
          <w:lang w:val="it-IT"/>
        </w:rPr>
        <w:t xml:space="preserve">“kezelt” meghatározása a </w:t>
      </w:r>
      <w:r w:rsidR="0089448A">
        <w:rPr>
          <w:i/>
          <w:color w:val="000000"/>
          <w:lang w:val="it-IT"/>
        </w:rPr>
        <w:t>1069/2009</w:t>
      </w:r>
      <w:r>
        <w:rPr>
          <w:i/>
          <w:color w:val="000000"/>
          <w:lang w:val="it-IT"/>
        </w:rPr>
        <w:t xml:space="preserve">/EK </w:t>
      </w:r>
      <w:r w:rsidR="0089448A">
        <w:rPr>
          <w:i/>
          <w:color w:val="000000"/>
          <w:lang w:val="it-IT"/>
        </w:rPr>
        <w:t>és a 142/2011/EU rendeletekben</w:t>
      </w:r>
    </w:p>
    <w:p w:rsidR="0078491D" w:rsidRDefault="0078491D" w:rsidP="00C1594C">
      <w:pPr>
        <w:numPr>
          <w:ilvl w:val="0"/>
          <w:numId w:val="73"/>
        </w:numPr>
        <w:tabs>
          <w:tab w:val="left" w:pos="1418"/>
        </w:tabs>
        <w:jc w:val="both"/>
        <w:rPr>
          <w:i/>
          <w:color w:val="000000"/>
          <w:lang w:val="it-IT"/>
        </w:rPr>
      </w:pPr>
      <w:r>
        <w:rPr>
          <w:i/>
          <w:color w:val="000000"/>
          <w:lang w:val="it-IT"/>
        </w:rPr>
        <w:t>madárfajok vértermékeit nem kell kanalizáltan továbbítani függetlenül attól, hogy kezelték, vagy nem kezelték.</w:t>
      </w:r>
    </w:p>
    <w:p w:rsidR="0078491D" w:rsidRDefault="0078491D" w:rsidP="00C1594C">
      <w:pPr>
        <w:numPr>
          <w:ilvl w:val="0"/>
          <w:numId w:val="73"/>
        </w:numPr>
        <w:tabs>
          <w:tab w:val="left" w:pos="1418"/>
        </w:tabs>
        <w:jc w:val="both"/>
        <w:rPr>
          <w:i/>
          <w:color w:val="000000"/>
          <w:lang w:val="it-IT"/>
        </w:rPr>
      </w:pPr>
      <w:r>
        <w:rPr>
          <w:i/>
          <w:color w:val="000000"/>
          <w:lang w:val="it-IT"/>
        </w:rPr>
        <w:t>kezeletlen vértermékek (Egypatások kivéve lófélék, Hasítottkörműek, Ormányosok) esetén amennyiben RSzKF, Sertések hólyagos szájgyulladása, klasszikus sertéspestis, afrikai sertéspestis, kéknyelv betegség a származási országban előfordul (szükség esetén az OIE weboldalán megnézni), vagy 12 hónapon belül vakcináztak ezen betegségek ellen, úgy azokat a kockázat miatt kanalizáltan továbbítani szükséges.</w:t>
      </w:r>
    </w:p>
    <w:p w:rsidR="0078491D" w:rsidRDefault="0078491D">
      <w:pPr>
        <w:jc w:val="both"/>
        <w:rPr>
          <w:i/>
          <w:color w:val="000000"/>
          <w:lang w:val="it-IT"/>
        </w:rPr>
      </w:pPr>
    </w:p>
    <w:p w:rsidR="0078491D" w:rsidRDefault="0078491D">
      <w:pPr>
        <w:jc w:val="both"/>
        <w:rPr>
          <w:i/>
          <w:color w:val="000000"/>
          <w:lang w:val="it-IT"/>
        </w:rPr>
      </w:pPr>
    </w:p>
    <w:p w:rsidR="0078491D" w:rsidRDefault="0078491D">
      <w:pPr>
        <w:ind w:left="567"/>
        <w:jc w:val="both"/>
        <w:rPr>
          <w:color w:val="000000"/>
          <w:lang w:val="it-IT"/>
        </w:rPr>
      </w:pPr>
      <w:r>
        <w:rPr>
          <w:color w:val="000000"/>
          <w:lang w:val="it-IT"/>
        </w:rPr>
        <w:t>Követelmények összefoglalva:</w:t>
      </w:r>
    </w:p>
    <w:p w:rsidR="0078491D" w:rsidRDefault="0078491D" w:rsidP="00C1594C">
      <w:pPr>
        <w:numPr>
          <w:ilvl w:val="0"/>
          <w:numId w:val="72"/>
        </w:numPr>
        <w:tabs>
          <w:tab w:val="left" w:pos="1418"/>
        </w:tabs>
        <w:jc w:val="both"/>
        <w:rPr>
          <w:color w:val="000000"/>
          <w:lang w:val="it-IT"/>
        </w:rPr>
      </w:pPr>
      <w:r>
        <w:rPr>
          <w:color w:val="000000"/>
          <w:lang w:val="it-IT"/>
        </w:rPr>
        <w:t>szállítás csorgás és csepegésmentes konténerekben</w:t>
      </w:r>
    </w:p>
    <w:p w:rsidR="0078491D" w:rsidRDefault="0078491D" w:rsidP="00C1594C">
      <w:pPr>
        <w:numPr>
          <w:ilvl w:val="0"/>
          <w:numId w:val="72"/>
        </w:numPr>
        <w:tabs>
          <w:tab w:val="left" w:pos="1418"/>
        </w:tabs>
        <w:jc w:val="both"/>
        <w:rPr>
          <w:color w:val="000000"/>
          <w:lang w:val="it-IT"/>
        </w:rPr>
      </w:pPr>
      <w:r>
        <w:rPr>
          <w:color w:val="000000"/>
          <w:lang w:val="it-IT"/>
        </w:rPr>
        <w:t>konténerek az illetékes hatóság plombájával lezártak</w:t>
      </w:r>
    </w:p>
    <w:p w:rsidR="0078491D" w:rsidRDefault="0078491D" w:rsidP="00C1594C">
      <w:pPr>
        <w:numPr>
          <w:ilvl w:val="0"/>
          <w:numId w:val="72"/>
        </w:numPr>
        <w:tabs>
          <w:tab w:val="left" w:pos="1418"/>
        </w:tabs>
        <w:jc w:val="both"/>
        <w:rPr>
          <w:color w:val="000000"/>
          <w:lang w:val="it-IT"/>
        </w:rPr>
      </w:pPr>
      <w:r>
        <w:rPr>
          <w:color w:val="000000"/>
          <w:lang w:val="it-IT"/>
        </w:rPr>
        <w:t>T5 vámeljárás keretében (T5 okmányt a vámhatóság lepecsételte-e!)</w:t>
      </w:r>
    </w:p>
    <w:p w:rsidR="0078491D" w:rsidRDefault="0078491D" w:rsidP="00C1594C">
      <w:pPr>
        <w:numPr>
          <w:ilvl w:val="0"/>
          <w:numId w:val="72"/>
        </w:numPr>
        <w:tabs>
          <w:tab w:val="left" w:pos="1418"/>
        </w:tabs>
        <w:jc w:val="both"/>
        <w:rPr>
          <w:color w:val="000000"/>
          <w:lang w:val="it-IT"/>
        </w:rPr>
      </w:pPr>
      <w:r>
        <w:rPr>
          <w:color w:val="000000"/>
          <w:lang w:val="it-IT"/>
        </w:rPr>
        <w:t>BIP állatorvos értesíti a rendeltetési helyet (TRACES, fax)</w:t>
      </w:r>
    </w:p>
    <w:p w:rsidR="0078491D" w:rsidRDefault="0078491D" w:rsidP="00C1594C">
      <w:pPr>
        <w:numPr>
          <w:ilvl w:val="0"/>
          <w:numId w:val="72"/>
        </w:numPr>
        <w:tabs>
          <w:tab w:val="left" w:pos="1418"/>
        </w:tabs>
        <w:jc w:val="both"/>
        <w:rPr>
          <w:color w:val="000000"/>
          <w:lang w:val="it-IT"/>
        </w:rPr>
      </w:pPr>
      <w:r>
        <w:rPr>
          <w:color w:val="000000"/>
          <w:lang w:val="it-IT"/>
        </w:rPr>
        <w:t>rendeltetési üzem jóváhagyja, hogy a szállítmány megérkezett</w:t>
      </w:r>
    </w:p>
    <w:p w:rsidR="0078491D" w:rsidRDefault="0078491D" w:rsidP="00C1594C">
      <w:pPr>
        <w:numPr>
          <w:ilvl w:val="0"/>
          <w:numId w:val="72"/>
        </w:numPr>
        <w:tabs>
          <w:tab w:val="left" w:pos="1418"/>
        </w:tabs>
        <w:jc w:val="both"/>
        <w:rPr>
          <w:color w:val="000000"/>
          <w:lang w:val="it-IT"/>
        </w:rPr>
      </w:pPr>
      <w:r>
        <w:rPr>
          <w:color w:val="000000"/>
          <w:lang w:val="it-IT"/>
        </w:rPr>
        <w:t>rendeltetési üzemet felügyelő állatorvos értesítése a BIP részére 15 napon belül (TRACES, fax, e-mail)</w:t>
      </w:r>
    </w:p>
    <w:p w:rsidR="0078491D" w:rsidRDefault="0078491D" w:rsidP="00C1594C">
      <w:pPr>
        <w:numPr>
          <w:ilvl w:val="0"/>
          <w:numId w:val="72"/>
        </w:numPr>
        <w:tabs>
          <w:tab w:val="left" w:pos="1418"/>
        </w:tabs>
        <w:jc w:val="both"/>
        <w:rPr>
          <w:color w:val="000000"/>
          <w:lang w:val="it-IT"/>
        </w:rPr>
      </w:pPr>
      <w:r>
        <w:rPr>
          <w:color w:val="000000"/>
          <w:lang w:val="it-IT"/>
        </w:rPr>
        <w:t xml:space="preserve"> az üzemet felügyelő állatorvos ellenőrzi, hogy az üzem nyilvántartásában a szóban forgó áru szerepel és a megfelelő kezelésnek alávetették.</w:t>
      </w:r>
    </w:p>
    <w:p w:rsidR="0078491D" w:rsidRDefault="0078491D">
      <w:pPr>
        <w:jc w:val="both"/>
        <w:rPr>
          <w:color w:val="000000"/>
          <w:lang w:val="it-IT"/>
        </w:rPr>
      </w:pPr>
    </w:p>
    <w:p w:rsidR="0078491D" w:rsidRDefault="0078491D">
      <w:pPr>
        <w:jc w:val="both"/>
        <w:rPr>
          <w:color w:val="000000"/>
          <w:lang w:val="it-IT"/>
        </w:rPr>
      </w:pPr>
      <w:r>
        <w:rPr>
          <w:color w:val="000000"/>
          <w:lang w:val="it-IT"/>
        </w:rPr>
        <w:t>A kanalizáltan továbbítandó szállítmányokról nyilvántartást (pl. elektronikus, excel tábla) kell vezetni amiben legalább a következő oszlopoknak kell szerepelni:</w:t>
      </w:r>
    </w:p>
    <w:p w:rsidR="0078491D" w:rsidRDefault="0078491D" w:rsidP="00C1594C">
      <w:pPr>
        <w:numPr>
          <w:ilvl w:val="0"/>
          <w:numId w:val="38"/>
        </w:numPr>
        <w:tabs>
          <w:tab w:val="left" w:pos="851"/>
        </w:tabs>
        <w:jc w:val="both"/>
        <w:rPr>
          <w:color w:val="000000"/>
          <w:lang w:val="it-IT"/>
        </w:rPr>
      </w:pPr>
      <w:r>
        <w:rPr>
          <w:color w:val="000000"/>
          <w:lang w:val="it-IT"/>
        </w:rPr>
        <w:t>KÁBO szám</w:t>
      </w:r>
    </w:p>
    <w:p w:rsidR="0078491D" w:rsidRDefault="0078491D" w:rsidP="00C1594C">
      <w:pPr>
        <w:numPr>
          <w:ilvl w:val="0"/>
          <w:numId w:val="38"/>
        </w:numPr>
        <w:tabs>
          <w:tab w:val="left" w:pos="851"/>
        </w:tabs>
        <w:jc w:val="both"/>
        <w:rPr>
          <w:color w:val="000000"/>
          <w:lang w:val="it-IT"/>
        </w:rPr>
      </w:pPr>
      <w:r>
        <w:rPr>
          <w:color w:val="000000"/>
          <w:lang w:val="it-IT"/>
        </w:rPr>
        <w:t>konténer azonosító száma</w:t>
      </w:r>
    </w:p>
    <w:p w:rsidR="0078491D" w:rsidRDefault="0078491D" w:rsidP="00C1594C">
      <w:pPr>
        <w:numPr>
          <w:ilvl w:val="0"/>
          <w:numId w:val="38"/>
        </w:numPr>
        <w:tabs>
          <w:tab w:val="left" w:pos="851"/>
        </w:tabs>
        <w:jc w:val="both"/>
        <w:rPr>
          <w:color w:val="000000"/>
          <w:lang w:val="it-IT"/>
        </w:rPr>
      </w:pPr>
      <w:r>
        <w:rPr>
          <w:color w:val="000000"/>
          <w:lang w:val="it-IT"/>
        </w:rPr>
        <w:t>konténer darabszáma (ahogy a KÁBO-n szerepel)</w:t>
      </w:r>
    </w:p>
    <w:p w:rsidR="0078491D" w:rsidRDefault="0078491D" w:rsidP="00C1594C">
      <w:pPr>
        <w:numPr>
          <w:ilvl w:val="0"/>
          <w:numId w:val="38"/>
        </w:numPr>
        <w:tabs>
          <w:tab w:val="left" w:pos="851"/>
        </w:tabs>
        <w:jc w:val="both"/>
        <w:rPr>
          <w:color w:val="000000"/>
          <w:lang w:val="it-IT"/>
        </w:rPr>
      </w:pPr>
      <w:r>
        <w:rPr>
          <w:color w:val="000000"/>
          <w:lang w:val="it-IT"/>
        </w:rPr>
        <w:t>termék megnevezése (pl. csont őrlemény)</w:t>
      </w:r>
    </w:p>
    <w:p w:rsidR="0078491D" w:rsidRDefault="0078491D" w:rsidP="00C1594C">
      <w:pPr>
        <w:numPr>
          <w:ilvl w:val="0"/>
          <w:numId w:val="38"/>
        </w:numPr>
        <w:tabs>
          <w:tab w:val="left" w:pos="851"/>
        </w:tabs>
        <w:jc w:val="both"/>
        <w:rPr>
          <w:color w:val="000000"/>
          <w:lang w:val="it-IT"/>
        </w:rPr>
      </w:pPr>
      <w:r>
        <w:rPr>
          <w:color w:val="000000"/>
          <w:lang w:val="it-IT"/>
        </w:rPr>
        <w:t>elengedés dátuma</w:t>
      </w:r>
    </w:p>
    <w:p w:rsidR="0078491D" w:rsidRDefault="0078491D" w:rsidP="00C1594C">
      <w:pPr>
        <w:numPr>
          <w:ilvl w:val="0"/>
          <w:numId w:val="38"/>
        </w:numPr>
        <w:tabs>
          <w:tab w:val="left" w:pos="851"/>
        </w:tabs>
        <w:jc w:val="both"/>
        <w:rPr>
          <w:color w:val="000000"/>
          <w:lang w:val="it-IT"/>
        </w:rPr>
      </w:pPr>
      <w:r>
        <w:rPr>
          <w:color w:val="000000"/>
          <w:lang w:val="it-IT"/>
        </w:rPr>
        <w:t>TRACES rendszerbe történő felvitel dátuma</w:t>
      </w:r>
    </w:p>
    <w:p w:rsidR="0078491D" w:rsidRDefault="0078491D" w:rsidP="00C1594C">
      <w:pPr>
        <w:numPr>
          <w:ilvl w:val="0"/>
          <w:numId w:val="38"/>
        </w:numPr>
        <w:tabs>
          <w:tab w:val="left" w:pos="851"/>
        </w:tabs>
        <w:jc w:val="both"/>
        <w:rPr>
          <w:color w:val="000000"/>
          <w:lang w:val="it-IT"/>
        </w:rPr>
      </w:pPr>
      <w:r>
        <w:rPr>
          <w:color w:val="000000"/>
          <w:lang w:val="it-IT"/>
        </w:rPr>
        <w:t>Szállítmány megérkezésének dátuma</w:t>
      </w:r>
    </w:p>
    <w:p w:rsidR="0078491D" w:rsidRDefault="0078491D" w:rsidP="00C1594C">
      <w:pPr>
        <w:numPr>
          <w:ilvl w:val="0"/>
          <w:numId w:val="38"/>
        </w:numPr>
        <w:tabs>
          <w:tab w:val="left" w:pos="851"/>
        </w:tabs>
        <w:jc w:val="both"/>
        <w:rPr>
          <w:color w:val="000000"/>
          <w:lang w:val="it-IT"/>
        </w:rPr>
      </w:pPr>
      <w:r>
        <w:rPr>
          <w:color w:val="000000"/>
          <w:lang w:val="it-IT"/>
        </w:rPr>
        <w:t>Rendeltetési hely felügyelet állatorvosi ellenőrzésének dátuma</w:t>
      </w:r>
    </w:p>
    <w:p w:rsidR="0078491D" w:rsidRDefault="0078491D" w:rsidP="00C1594C">
      <w:pPr>
        <w:numPr>
          <w:ilvl w:val="0"/>
          <w:numId w:val="38"/>
        </w:numPr>
        <w:tabs>
          <w:tab w:val="left" w:pos="851"/>
        </w:tabs>
        <w:jc w:val="both"/>
        <w:rPr>
          <w:color w:val="000000"/>
          <w:lang w:val="it-IT"/>
        </w:rPr>
      </w:pPr>
      <w:r>
        <w:rPr>
          <w:color w:val="000000"/>
          <w:lang w:val="it-IT"/>
        </w:rPr>
        <w:t>ellenőrzés jóváhagyásnak módja (TRACES, fax vagy e-mail-en kersztül történt meg)</w:t>
      </w:r>
    </w:p>
    <w:p w:rsidR="009D2A1F" w:rsidRDefault="009D2A1F" w:rsidP="009D2A1F">
      <w:pPr>
        <w:jc w:val="both"/>
        <w:rPr>
          <w:color w:val="000000"/>
          <w:lang w:val="it-IT"/>
        </w:rPr>
      </w:pPr>
    </w:p>
    <w:p w:rsidR="009D2A1F" w:rsidRDefault="009D2A1F" w:rsidP="009D2A1F">
      <w:pPr>
        <w:jc w:val="both"/>
        <w:rPr>
          <w:color w:val="000000"/>
          <w:lang w:val="it-IT"/>
        </w:rPr>
      </w:pPr>
      <w:r>
        <w:rPr>
          <w:color w:val="000000"/>
          <w:lang w:val="it-IT"/>
        </w:rPr>
        <w:t xml:space="preserve">A feladatokhoz 02.3/2558/2013. sz. kör e-mailben elküldött táblázatokat, segédanyagokat lehet használni. </w:t>
      </w:r>
    </w:p>
    <w:p w:rsidR="00EC26DC" w:rsidRDefault="00EC26DC" w:rsidP="00EC26DC">
      <w:pPr>
        <w:pStyle w:val="Cmsor1"/>
        <w:rPr>
          <w:lang w:val="it-IT"/>
        </w:rPr>
        <w:sectPr w:rsidR="00EC26DC" w:rsidSect="00EC26DC">
          <w:footnotePr>
            <w:pos w:val="beneathText"/>
          </w:footnotePr>
          <w:type w:val="continuous"/>
          <w:pgSz w:w="11905" w:h="16837"/>
          <w:pgMar w:top="1417" w:right="1417" w:bottom="1417" w:left="1417" w:header="708" w:footer="720" w:gutter="0"/>
          <w:cols w:space="708"/>
          <w:docGrid w:linePitch="360"/>
        </w:sectPr>
      </w:pPr>
    </w:p>
    <w:p w:rsidR="00EC26DC" w:rsidRDefault="00EC26DC" w:rsidP="00EC26DC">
      <w:pPr>
        <w:pStyle w:val="Cmsor1"/>
        <w:rPr>
          <w:lang w:val="it-IT"/>
        </w:rPr>
      </w:pPr>
    </w:p>
    <w:p w:rsidR="00EC26DC" w:rsidRDefault="00EC26DC" w:rsidP="00EC26DC">
      <w:pPr>
        <w:pStyle w:val="Cmsor1"/>
        <w:rPr>
          <w:lang w:val="it-IT"/>
        </w:rPr>
      </w:pPr>
    </w:p>
    <w:p w:rsidR="00EC26DC" w:rsidRDefault="00EC26DC" w:rsidP="00EC26DC">
      <w:pPr>
        <w:pStyle w:val="Cmsor1"/>
        <w:rPr>
          <w:lang w:val="it-IT"/>
        </w:rPr>
      </w:pPr>
    </w:p>
    <w:p w:rsidR="00EC26DC" w:rsidRDefault="00EC26DC" w:rsidP="00EC26DC">
      <w:pPr>
        <w:pStyle w:val="Cmsor1"/>
        <w:rPr>
          <w:lang w:val="it-IT"/>
        </w:rPr>
      </w:pPr>
    </w:p>
    <w:p w:rsidR="00EC26DC" w:rsidRDefault="00EC26DC" w:rsidP="00EC26DC">
      <w:pPr>
        <w:pStyle w:val="Cmsor1"/>
        <w:rPr>
          <w:lang w:val="it-IT"/>
        </w:rPr>
      </w:pPr>
    </w:p>
    <w:p w:rsidR="00EC26DC" w:rsidRDefault="00EC26DC" w:rsidP="00EC26DC">
      <w:pPr>
        <w:pStyle w:val="Cmsor1"/>
        <w:rPr>
          <w:lang w:val="it-IT"/>
        </w:rPr>
      </w:pPr>
    </w:p>
    <w:p w:rsidR="00EC26DC" w:rsidRDefault="00EC26DC" w:rsidP="00EC26DC">
      <w:pPr>
        <w:pStyle w:val="Cmsor1"/>
        <w:rPr>
          <w:lang w:val="it-IT"/>
        </w:rPr>
        <w:sectPr w:rsidR="00EC26DC" w:rsidSect="00EC26DC">
          <w:footnotePr>
            <w:pos w:val="beneathText"/>
          </w:footnotePr>
          <w:type w:val="continuous"/>
          <w:pgSz w:w="11905" w:h="16837"/>
          <w:pgMar w:top="1417" w:right="1417" w:bottom="1417" w:left="1417" w:header="708" w:footer="720" w:gutter="0"/>
          <w:cols w:space="708"/>
          <w:docGrid w:linePitch="360"/>
        </w:sectPr>
      </w:pPr>
    </w:p>
    <w:p w:rsidR="00EC26DC" w:rsidRDefault="00EC26DC" w:rsidP="00EC26DC">
      <w:pPr>
        <w:pStyle w:val="Cmsor1"/>
        <w:rPr>
          <w:lang w:val="it-IT"/>
        </w:rPr>
      </w:pPr>
    </w:p>
    <w:p w:rsidR="00EC26DC" w:rsidRDefault="00EC26DC" w:rsidP="00EC26DC">
      <w:pPr>
        <w:rPr>
          <w:lang w:val="it-IT"/>
        </w:rPr>
      </w:pPr>
    </w:p>
    <w:p w:rsidR="00EC26DC" w:rsidRDefault="00EC26DC" w:rsidP="00EC26DC">
      <w:pPr>
        <w:rPr>
          <w:lang w:val="it-IT"/>
        </w:rPr>
      </w:pPr>
    </w:p>
    <w:p w:rsidR="00EC26DC" w:rsidRDefault="00EC26DC" w:rsidP="00EC26DC">
      <w:pPr>
        <w:rPr>
          <w:lang w:val="it-IT"/>
        </w:rPr>
      </w:pPr>
    </w:p>
    <w:p w:rsidR="00EC26DC" w:rsidRDefault="00EC26DC" w:rsidP="00EC26DC">
      <w:pPr>
        <w:rPr>
          <w:lang w:val="it-IT"/>
        </w:rPr>
      </w:pPr>
    </w:p>
    <w:p w:rsidR="00EC26DC" w:rsidRDefault="00EC26DC" w:rsidP="00EC26DC">
      <w:pPr>
        <w:rPr>
          <w:lang w:val="it-IT"/>
        </w:rPr>
      </w:pPr>
    </w:p>
    <w:p w:rsidR="00EC26DC" w:rsidRDefault="00EC26DC" w:rsidP="00EC26DC">
      <w:pPr>
        <w:rPr>
          <w:lang w:val="it-IT"/>
        </w:rPr>
      </w:pPr>
    </w:p>
    <w:p w:rsidR="00EC26DC" w:rsidRDefault="00EC26DC" w:rsidP="00EC26DC">
      <w:pPr>
        <w:rPr>
          <w:lang w:val="it-IT"/>
        </w:rPr>
      </w:pPr>
    </w:p>
    <w:p w:rsidR="00EC26DC" w:rsidRDefault="00EC26DC" w:rsidP="00EC26DC">
      <w:pPr>
        <w:rPr>
          <w:lang w:val="it-IT"/>
        </w:rPr>
      </w:pPr>
    </w:p>
    <w:p w:rsidR="00EC26DC" w:rsidRDefault="00EC26DC" w:rsidP="00EC26DC">
      <w:pPr>
        <w:rPr>
          <w:lang w:val="it-IT"/>
        </w:rPr>
      </w:pPr>
    </w:p>
    <w:p w:rsidR="00EC26DC" w:rsidRDefault="00EC26DC" w:rsidP="00EC26DC">
      <w:pPr>
        <w:rPr>
          <w:lang w:val="it-IT"/>
        </w:rPr>
      </w:pPr>
    </w:p>
    <w:p w:rsidR="00EC26DC" w:rsidRDefault="00EC26DC" w:rsidP="00EC26DC">
      <w:pPr>
        <w:rPr>
          <w:lang w:val="it-IT"/>
        </w:rPr>
      </w:pPr>
    </w:p>
    <w:p w:rsidR="00EC26DC" w:rsidRPr="00EC26DC" w:rsidRDefault="00EC26DC" w:rsidP="00EC26DC">
      <w:pPr>
        <w:rPr>
          <w:lang w:val="it-IT"/>
        </w:rPr>
      </w:pPr>
    </w:p>
    <w:p w:rsidR="00EC26DC" w:rsidRDefault="00EC26DC" w:rsidP="00EC26DC">
      <w:pPr>
        <w:pStyle w:val="Cmsor1"/>
        <w:rPr>
          <w:lang w:val="it-IT"/>
        </w:rPr>
      </w:pPr>
    </w:p>
    <w:p w:rsidR="00EC26DC" w:rsidRDefault="00EC26DC" w:rsidP="00EC26DC">
      <w:pPr>
        <w:pStyle w:val="Cmsor1"/>
        <w:rPr>
          <w:lang w:val="it-IT"/>
        </w:rPr>
      </w:pPr>
    </w:p>
    <w:p w:rsidR="00EC26DC" w:rsidRDefault="00EC26DC" w:rsidP="00EC26DC">
      <w:pPr>
        <w:pStyle w:val="Cmsor1"/>
        <w:rPr>
          <w:b w:val="0"/>
          <w:bCs w:val="0"/>
          <w:lang w:val="it-IT"/>
        </w:rPr>
      </w:pPr>
    </w:p>
    <w:p w:rsidR="00EC26DC" w:rsidRPr="00EC26DC" w:rsidRDefault="00EC26DC" w:rsidP="00EC26DC">
      <w:pPr>
        <w:rPr>
          <w:lang w:val="it-IT"/>
        </w:rPr>
        <w:sectPr w:rsidR="00EC26DC" w:rsidRPr="00EC26DC" w:rsidSect="00EC26DC">
          <w:footnotePr>
            <w:pos w:val="beneathText"/>
          </w:footnotePr>
          <w:type w:val="continuous"/>
          <w:pgSz w:w="11905" w:h="16837"/>
          <w:pgMar w:top="1417" w:right="1417" w:bottom="1417" w:left="1417" w:header="708" w:footer="720" w:gutter="0"/>
          <w:cols w:space="708"/>
          <w:docGrid w:linePitch="360"/>
        </w:sectPr>
      </w:pPr>
    </w:p>
    <w:p w:rsidR="00EC26DC" w:rsidRDefault="00EC26DC" w:rsidP="00EC26DC">
      <w:pPr>
        <w:pStyle w:val="Cmsor1"/>
        <w:rPr>
          <w:lang w:val="it-IT"/>
        </w:rPr>
      </w:pPr>
    </w:p>
    <w:p w:rsidR="0078491D" w:rsidRDefault="00647255" w:rsidP="00EC26DC">
      <w:pPr>
        <w:pStyle w:val="Cmsor1"/>
        <w:rPr>
          <w:lang w:val="it-IT"/>
        </w:rPr>
      </w:pPr>
      <w:bookmarkStart w:id="45" w:name="_Toc398641652"/>
      <w:r>
        <w:rPr>
          <w:lang w:val="it-IT"/>
        </w:rPr>
        <w:t xml:space="preserve">XV. </w:t>
      </w:r>
      <w:r w:rsidR="0078491D">
        <w:rPr>
          <w:lang w:val="it-IT"/>
        </w:rPr>
        <w:t>Melléklet</w:t>
      </w:r>
      <w:bookmarkEnd w:id="45"/>
    </w:p>
    <w:p w:rsidR="0078491D" w:rsidRDefault="0078491D">
      <w:pPr>
        <w:jc w:val="both"/>
        <w:rPr>
          <w:color w:val="000000"/>
          <w:lang w:val="it-IT"/>
        </w:rPr>
      </w:pPr>
    </w:p>
    <w:p w:rsidR="0078491D" w:rsidRDefault="0078491D">
      <w:pPr>
        <w:jc w:val="both"/>
        <w:rPr>
          <w:color w:val="000000"/>
          <w:lang w:val="it-IT"/>
        </w:rPr>
      </w:pPr>
      <w:r>
        <w:rPr>
          <w:color w:val="000000"/>
          <w:lang w:val="it-IT"/>
        </w:rPr>
        <w:t>KOMPOZIT TERMÉKE</w:t>
      </w:r>
      <w:r w:rsidR="00647255">
        <w:rPr>
          <w:color w:val="000000"/>
          <w:lang w:val="it-IT"/>
        </w:rPr>
        <w:t>KRE VONATKOZÓ ELJÁRÁSI SEGÉDLET</w:t>
      </w:r>
    </w:p>
    <w:p w:rsidR="0078491D" w:rsidRDefault="0078491D">
      <w:pPr>
        <w:jc w:val="both"/>
        <w:rPr>
          <w:color w:val="000000"/>
          <w:lang w:val="it-IT"/>
        </w:rPr>
      </w:pPr>
    </w:p>
    <w:p w:rsidR="0078491D" w:rsidRPr="00696723" w:rsidRDefault="0078491D">
      <w:pPr>
        <w:rPr>
          <w:b/>
          <w:color w:val="000000"/>
          <w:lang w:val="it-IT"/>
        </w:rPr>
      </w:pPr>
      <w:r w:rsidRPr="00696723">
        <w:rPr>
          <w:b/>
          <w:color w:val="000000"/>
          <w:lang w:val="it-IT"/>
        </w:rPr>
        <w:t>Jogszabályi alap</w:t>
      </w:r>
    </w:p>
    <w:p w:rsidR="0078491D" w:rsidRDefault="0078491D">
      <w:pPr>
        <w:rPr>
          <w:color w:val="000000"/>
          <w:lang w:val="it-IT"/>
        </w:rPr>
      </w:pPr>
      <w:r>
        <w:rPr>
          <w:color w:val="000000"/>
          <w:lang w:val="it-IT"/>
        </w:rPr>
        <w:t xml:space="preserve">2007/275/EK Bizottsági határozat </w:t>
      </w:r>
    </w:p>
    <w:p w:rsidR="0078491D" w:rsidRDefault="0078491D">
      <w:pPr>
        <w:rPr>
          <w:color w:val="000000"/>
          <w:lang w:val="it-IT"/>
        </w:rPr>
      </w:pPr>
      <w:r>
        <w:rPr>
          <w:color w:val="000000"/>
          <w:lang w:val="it-IT"/>
        </w:rPr>
        <w:t>2. cikk a) pont:</w:t>
      </w:r>
    </w:p>
    <w:p w:rsidR="0078491D" w:rsidRDefault="0078491D">
      <w:pPr>
        <w:rPr>
          <w:color w:val="000000"/>
          <w:lang w:val="it-IT"/>
        </w:rPr>
      </w:pPr>
      <w:r>
        <w:rPr>
          <w:color w:val="000000"/>
          <w:lang w:val="it-IT"/>
        </w:rPr>
        <w:t xml:space="preserve">“Összetett élelmiszer készítmény”: olyan emberi fogyasztásra szánt élelmiszer, amely tartalmaz állati eredetű </w:t>
      </w:r>
      <w:r>
        <w:rPr>
          <w:b/>
          <w:color w:val="000000"/>
          <w:lang w:val="it-IT"/>
        </w:rPr>
        <w:t xml:space="preserve">feldolgozott </w:t>
      </w:r>
      <w:r>
        <w:rPr>
          <w:color w:val="000000"/>
          <w:lang w:val="it-IT"/>
        </w:rPr>
        <w:t xml:space="preserve">terméket és növényei eredetű terméket beleértve azt az esetet is, amikor az alaptermék feldolgozása szerves részét képezi a végtermék előállításának. </w:t>
      </w:r>
    </w:p>
    <w:p w:rsidR="00696723" w:rsidRDefault="00696723">
      <w:pPr>
        <w:rPr>
          <w:color w:val="000000"/>
          <w:lang w:val="it-IT"/>
        </w:rPr>
      </w:pPr>
    </w:p>
    <w:p w:rsidR="00696723" w:rsidRPr="00696723" w:rsidRDefault="00696723" w:rsidP="00696723">
      <w:pPr>
        <w:pStyle w:val="CM4"/>
        <w:rPr>
          <w:color w:val="000000"/>
        </w:rPr>
      </w:pPr>
      <w:r w:rsidRPr="00696723">
        <w:rPr>
          <w:iCs/>
          <w:color w:val="000000"/>
        </w:rPr>
        <w:t xml:space="preserve">4. cikk </w:t>
      </w:r>
    </w:p>
    <w:p w:rsidR="00696723" w:rsidRPr="00696723" w:rsidRDefault="00696723" w:rsidP="00696723">
      <w:pPr>
        <w:pStyle w:val="CM4"/>
        <w:rPr>
          <w:color w:val="000000"/>
        </w:rPr>
      </w:pPr>
      <w:r w:rsidRPr="00696723">
        <w:rPr>
          <w:bCs/>
          <w:color w:val="000000"/>
        </w:rPr>
        <w:t xml:space="preserve">Állat-egészségügyi ellenőrzések tárgyát képező összetett élelmiszer- készítmények </w:t>
      </w:r>
    </w:p>
    <w:p w:rsidR="00696723" w:rsidRPr="00696723" w:rsidRDefault="00696723" w:rsidP="00C1594C">
      <w:pPr>
        <w:pStyle w:val="CM4"/>
        <w:numPr>
          <w:ilvl w:val="0"/>
          <w:numId w:val="77"/>
        </w:numPr>
        <w:jc w:val="both"/>
        <w:rPr>
          <w:color w:val="000000"/>
        </w:rPr>
      </w:pPr>
      <w:r w:rsidRPr="00696723">
        <w:rPr>
          <w:b/>
          <w:color w:val="000000"/>
        </w:rPr>
        <w:t>feldolgozott húskészítményt</w:t>
      </w:r>
      <w:r w:rsidRPr="00696723">
        <w:rPr>
          <w:color w:val="000000"/>
        </w:rPr>
        <w:t xml:space="preserve"> tartalmazó összetett élelmiszer-készítmények; </w:t>
      </w:r>
    </w:p>
    <w:p w:rsidR="00696723" w:rsidRPr="00696723" w:rsidRDefault="00696723" w:rsidP="00C1594C">
      <w:pPr>
        <w:pStyle w:val="CM4"/>
        <w:numPr>
          <w:ilvl w:val="0"/>
          <w:numId w:val="77"/>
        </w:numPr>
        <w:jc w:val="both"/>
        <w:rPr>
          <w:color w:val="000000"/>
        </w:rPr>
      </w:pPr>
      <w:r w:rsidRPr="00696723">
        <w:rPr>
          <w:color w:val="000000"/>
        </w:rPr>
        <w:t xml:space="preserve">olyan összetett élelmiszer-készítmények, </w:t>
      </w:r>
      <w:r w:rsidRPr="00696723">
        <w:rPr>
          <w:b/>
          <w:color w:val="000000"/>
        </w:rPr>
        <w:t>amelyek alapanyagainak legalább a fele állati eredetű feldolgozott termék</w:t>
      </w:r>
      <w:r w:rsidRPr="00696723">
        <w:rPr>
          <w:color w:val="000000"/>
        </w:rPr>
        <w:t xml:space="preserve">, kivéve a feldolgozott húskészítményeket; </w:t>
      </w:r>
    </w:p>
    <w:p w:rsidR="00696723" w:rsidRPr="00696723" w:rsidRDefault="00696723" w:rsidP="00C1594C">
      <w:pPr>
        <w:pStyle w:val="CM1"/>
        <w:numPr>
          <w:ilvl w:val="0"/>
          <w:numId w:val="77"/>
        </w:numPr>
        <w:jc w:val="both"/>
        <w:rPr>
          <w:color w:val="000000"/>
        </w:rPr>
      </w:pPr>
      <w:r w:rsidRPr="00696723">
        <w:t xml:space="preserve">olyan összetett élelmiszer-készítmények, amelyek </w:t>
      </w:r>
      <w:r w:rsidRPr="00696723">
        <w:rPr>
          <w:b/>
        </w:rPr>
        <w:t xml:space="preserve">nem tartalmaznak feldolgozott húskészítményeket és alapanyagaiknak kevesebb mint a fele feldolgozott </w:t>
      </w:r>
      <w:r>
        <w:rPr>
          <w:b/>
        </w:rPr>
        <w:t>t</w:t>
      </w:r>
      <w:r w:rsidRPr="00696723">
        <w:rPr>
          <w:b/>
        </w:rPr>
        <w:t>ejtermék, valamint a végtermék nem felel meg a 6. cikkben előírt követelményeknek</w:t>
      </w:r>
      <w:r w:rsidRPr="00696723">
        <w:t>.</w:t>
      </w:r>
    </w:p>
    <w:p w:rsidR="00647255" w:rsidRDefault="0078491D">
      <w:pPr>
        <w:rPr>
          <w:color w:val="000000"/>
          <w:lang w:val="it-IT"/>
        </w:rPr>
      </w:pPr>
      <w:r>
        <w:rPr>
          <w:color w:val="000000"/>
          <w:lang w:val="it-IT"/>
        </w:rPr>
        <w:br/>
      </w:r>
      <w:r w:rsidR="00647255" w:rsidRPr="00696723">
        <w:rPr>
          <w:b/>
          <w:color w:val="000000"/>
          <w:lang w:val="it-IT"/>
        </w:rPr>
        <w:t>2012. március 1-től</w:t>
      </w:r>
      <w:r w:rsidR="0089448A">
        <w:rPr>
          <w:color w:val="000000"/>
          <w:lang w:val="it-IT"/>
        </w:rPr>
        <w:t xml:space="preserve"> összetett é</w:t>
      </w:r>
      <w:r w:rsidR="00647255">
        <w:rPr>
          <w:color w:val="000000"/>
          <w:lang w:val="it-IT"/>
        </w:rPr>
        <w:t xml:space="preserve">lelmiszerkészítményekre vonatkozóan a Bizottság 28/2012/EU rendeletében meghatározott előírásokat kell alkalmazni. </w:t>
      </w:r>
    </w:p>
    <w:p w:rsidR="00647255" w:rsidRDefault="00321B92">
      <w:pPr>
        <w:rPr>
          <w:color w:val="000000"/>
          <w:lang w:val="it-IT"/>
        </w:rPr>
      </w:pPr>
      <w:hyperlink r:id="rId39" w:history="1">
        <w:r w:rsidR="00696723" w:rsidRPr="006451F6">
          <w:rPr>
            <w:rStyle w:val="Hiperhivatkozs"/>
            <w:lang w:val="it-IT"/>
          </w:rPr>
          <w:t>http://eur-lex.europa.eu/LexUriServ/LexUriServ.do?uri=OJ:L:2012:012:0001:0013:HU:PDF</w:t>
        </w:r>
      </w:hyperlink>
    </w:p>
    <w:p w:rsidR="00647255" w:rsidRDefault="00647255">
      <w:pPr>
        <w:rPr>
          <w:color w:val="000000"/>
          <w:lang w:val="it-IT"/>
        </w:rPr>
      </w:pPr>
    </w:p>
    <w:p w:rsidR="00647255" w:rsidRDefault="00647255">
      <w:pPr>
        <w:rPr>
          <w:color w:val="000000"/>
          <w:lang w:val="it-IT"/>
        </w:rPr>
      </w:pPr>
      <w:r>
        <w:rPr>
          <w:color w:val="000000"/>
          <w:lang w:val="it-IT"/>
        </w:rPr>
        <w:t>28/2012/EU rendelettel konszol</w:t>
      </w:r>
      <w:r w:rsidR="00696723">
        <w:rPr>
          <w:color w:val="000000"/>
          <w:lang w:val="it-IT"/>
        </w:rPr>
        <w:t>i</w:t>
      </w:r>
      <w:r>
        <w:rPr>
          <w:color w:val="000000"/>
          <w:lang w:val="it-IT"/>
        </w:rPr>
        <w:t>dált 2007/275/EK bizottsági határozat</w:t>
      </w:r>
    </w:p>
    <w:p w:rsidR="00696723" w:rsidRDefault="00321B92">
      <w:pPr>
        <w:rPr>
          <w:color w:val="000000"/>
          <w:lang w:val="it-IT"/>
        </w:rPr>
      </w:pPr>
      <w:hyperlink r:id="rId40" w:history="1">
        <w:r w:rsidR="00696723" w:rsidRPr="006451F6">
          <w:rPr>
            <w:rStyle w:val="Hiperhivatkozs"/>
            <w:lang w:val="it-IT"/>
          </w:rPr>
          <w:t>http://eur-lex.europa.eu/LexUriServ/LexUriServ.do?uri=CONSLEG:2007D0275:NULL:HU:PDF</w:t>
        </w:r>
      </w:hyperlink>
    </w:p>
    <w:p w:rsidR="0078491D" w:rsidRPr="00647255" w:rsidRDefault="0078491D">
      <w:pPr>
        <w:rPr>
          <w:color w:val="000000"/>
          <w:lang w:val="it-IT"/>
        </w:rPr>
      </w:pPr>
      <w:r>
        <w:rPr>
          <w:color w:val="000000"/>
          <w:lang w:val="it-IT"/>
        </w:rPr>
        <w:br/>
      </w:r>
    </w:p>
    <w:p w:rsidR="0078491D" w:rsidRPr="00696723" w:rsidRDefault="0078491D">
      <w:pPr>
        <w:rPr>
          <w:color w:val="000000"/>
          <w:lang w:val="it-IT"/>
        </w:rPr>
      </w:pPr>
      <w:r w:rsidRPr="00696723">
        <w:rPr>
          <w:b/>
          <w:color w:val="000000"/>
          <w:lang w:val="it-IT"/>
        </w:rPr>
        <w:t>Stabilitási követelmények</w:t>
      </w:r>
      <w:r w:rsidRPr="00696723">
        <w:rPr>
          <w:color w:val="000000"/>
          <w:lang w:val="it-IT"/>
        </w:rPr>
        <w:t xml:space="preserve"> (</w:t>
      </w:r>
      <w:r w:rsidR="00696723" w:rsidRPr="00696723">
        <w:rPr>
          <w:color w:val="000000"/>
          <w:lang w:val="it-IT"/>
        </w:rPr>
        <w:t xml:space="preserve">2007/275/EK határozat </w:t>
      </w:r>
      <w:r w:rsidRPr="00696723">
        <w:rPr>
          <w:color w:val="000000"/>
          <w:lang w:val="it-IT"/>
        </w:rPr>
        <w:t>6. cikk alapján)</w:t>
      </w:r>
    </w:p>
    <w:p w:rsidR="0078491D" w:rsidRDefault="0078491D" w:rsidP="00C1594C">
      <w:pPr>
        <w:numPr>
          <w:ilvl w:val="0"/>
          <w:numId w:val="41"/>
        </w:numPr>
        <w:tabs>
          <w:tab w:val="left" w:pos="851"/>
        </w:tabs>
        <w:rPr>
          <w:color w:val="000000"/>
        </w:rPr>
      </w:pPr>
      <w:r>
        <w:rPr>
          <w:color w:val="000000"/>
        </w:rPr>
        <w:t>Szobahőmérsékleten minőségét megőrzi például konzervek, vagy szárított</w:t>
      </w:r>
    </w:p>
    <w:p w:rsidR="0078491D" w:rsidRDefault="0078491D" w:rsidP="00C1594C">
      <w:pPr>
        <w:numPr>
          <w:ilvl w:val="0"/>
          <w:numId w:val="41"/>
        </w:numPr>
        <w:tabs>
          <w:tab w:val="left" w:pos="851"/>
        </w:tabs>
        <w:rPr>
          <w:color w:val="000000"/>
        </w:rPr>
      </w:pPr>
      <w:r>
        <w:rPr>
          <w:color w:val="000000"/>
        </w:rPr>
        <w:t>teljes hőkezelési eljáráson ment keresztül vagy főzték (nyers rész nem maradt bennük)</w:t>
      </w:r>
    </w:p>
    <w:p w:rsidR="0078491D" w:rsidRDefault="0078491D" w:rsidP="00C1594C">
      <w:pPr>
        <w:numPr>
          <w:ilvl w:val="0"/>
          <w:numId w:val="41"/>
        </w:numPr>
        <w:tabs>
          <w:tab w:val="left" w:pos="851"/>
        </w:tabs>
        <w:rPr>
          <w:color w:val="000000"/>
        </w:rPr>
      </w:pPr>
      <w:r>
        <w:rPr>
          <w:color w:val="000000"/>
        </w:rPr>
        <w:t>világosan jelölt hogy emberi fogyasztásra szánják</w:t>
      </w:r>
    </w:p>
    <w:p w:rsidR="0078491D" w:rsidRDefault="0078491D" w:rsidP="00C1594C">
      <w:pPr>
        <w:numPr>
          <w:ilvl w:val="0"/>
          <w:numId w:val="41"/>
        </w:numPr>
        <w:tabs>
          <w:tab w:val="left" w:pos="851"/>
        </w:tabs>
        <w:rPr>
          <w:color w:val="000000"/>
          <w:lang w:val="fr-FR"/>
        </w:rPr>
      </w:pPr>
      <w:r>
        <w:rPr>
          <w:color w:val="000000"/>
          <w:lang w:val="fr-FR"/>
        </w:rPr>
        <w:t>biztonságosan lezárt tiszta csomagolásban</w:t>
      </w:r>
    </w:p>
    <w:p w:rsidR="0078491D" w:rsidRDefault="0078491D" w:rsidP="00C1594C">
      <w:pPr>
        <w:numPr>
          <w:ilvl w:val="0"/>
          <w:numId w:val="41"/>
        </w:numPr>
        <w:tabs>
          <w:tab w:val="left" w:pos="851"/>
        </w:tabs>
        <w:rPr>
          <w:color w:val="000000"/>
          <w:lang w:val="fr-FR"/>
        </w:rPr>
      </w:pPr>
      <w:r>
        <w:rPr>
          <w:color w:val="000000"/>
          <w:lang w:val="fr-FR"/>
        </w:rPr>
        <w:t>kereskedelmi dokumentum kíséri és jelölés (labelling)</w:t>
      </w:r>
    </w:p>
    <w:p w:rsidR="0078491D" w:rsidRDefault="0078491D" w:rsidP="00C1594C">
      <w:pPr>
        <w:numPr>
          <w:ilvl w:val="0"/>
          <w:numId w:val="41"/>
        </w:numPr>
        <w:tabs>
          <w:tab w:val="left" w:pos="851"/>
        </w:tabs>
        <w:rPr>
          <w:color w:val="000000"/>
          <w:lang w:val="fr-FR"/>
        </w:rPr>
      </w:pPr>
      <w:r>
        <w:rPr>
          <w:color w:val="000000"/>
          <w:lang w:val="fr-FR"/>
        </w:rPr>
        <w:t>legalább az egyik tagállam nyelvén címke, megfelelő információval:</w:t>
      </w:r>
    </w:p>
    <w:p w:rsidR="0078491D" w:rsidRDefault="0078491D" w:rsidP="00C1594C">
      <w:pPr>
        <w:numPr>
          <w:ilvl w:val="0"/>
          <w:numId w:val="39"/>
        </w:numPr>
        <w:tabs>
          <w:tab w:val="left" w:pos="1701"/>
        </w:tabs>
        <w:ind w:left="1701"/>
        <w:rPr>
          <w:color w:val="000000"/>
          <w:lang w:val="fr-FR"/>
        </w:rPr>
      </w:pPr>
      <w:r>
        <w:rPr>
          <w:color w:val="000000"/>
          <w:lang w:val="fr-FR"/>
        </w:rPr>
        <w:t xml:space="preserve">a kompozit termék jellegéről, </w:t>
      </w:r>
    </w:p>
    <w:p w:rsidR="0078491D" w:rsidRDefault="0078491D" w:rsidP="00C1594C">
      <w:pPr>
        <w:numPr>
          <w:ilvl w:val="0"/>
          <w:numId w:val="39"/>
        </w:numPr>
        <w:tabs>
          <w:tab w:val="left" w:pos="1701"/>
        </w:tabs>
        <w:ind w:left="1701"/>
        <w:rPr>
          <w:color w:val="000000"/>
          <w:lang w:val="fr-FR"/>
        </w:rPr>
      </w:pPr>
      <w:r>
        <w:rPr>
          <w:color w:val="000000"/>
          <w:lang w:val="fr-FR"/>
        </w:rPr>
        <w:t xml:space="preserve">mennyiségéről, </w:t>
      </w:r>
    </w:p>
    <w:p w:rsidR="0078491D" w:rsidRDefault="0078491D" w:rsidP="00C1594C">
      <w:pPr>
        <w:numPr>
          <w:ilvl w:val="0"/>
          <w:numId w:val="39"/>
        </w:numPr>
        <w:tabs>
          <w:tab w:val="left" w:pos="1701"/>
        </w:tabs>
        <w:ind w:left="1701"/>
        <w:rPr>
          <w:color w:val="000000"/>
          <w:lang w:val="fr-FR"/>
        </w:rPr>
      </w:pPr>
      <w:r>
        <w:rPr>
          <w:color w:val="000000"/>
          <w:lang w:val="fr-FR"/>
        </w:rPr>
        <w:t xml:space="preserve">csomagok számáról, </w:t>
      </w:r>
    </w:p>
    <w:p w:rsidR="0078491D" w:rsidRDefault="0078491D" w:rsidP="00C1594C">
      <w:pPr>
        <w:numPr>
          <w:ilvl w:val="0"/>
          <w:numId w:val="39"/>
        </w:numPr>
        <w:tabs>
          <w:tab w:val="left" w:pos="1701"/>
        </w:tabs>
        <w:ind w:left="1701"/>
        <w:rPr>
          <w:color w:val="000000"/>
          <w:lang w:val="fr-FR"/>
        </w:rPr>
      </w:pPr>
      <w:r>
        <w:rPr>
          <w:color w:val="000000"/>
          <w:lang w:val="fr-FR"/>
        </w:rPr>
        <w:t xml:space="preserve">származási országról, </w:t>
      </w:r>
    </w:p>
    <w:p w:rsidR="0078491D" w:rsidRDefault="0078491D" w:rsidP="00C1594C">
      <w:pPr>
        <w:numPr>
          <w:ilvl w:val="0"/>
          <w:numId w:val="39"/>
        </w:numPr>
        <w:tabs>
          <w:tab w:val="left" w:pos="1701"/>
        </w:tabs>
        <w:ind w:left="1701"/>
        <w:rPr>
          <w:color w:val="000000"/>
          <w:lang w:val="fr-FR"/>
        </w:rPr>
      </w:pPr>
      <w:r>
        <w:rPr>
          <w:color w:val="000000"/>
          <w:lang w:val="fr-FR"/>
        </w:rPr>
        <w:t xml:space="preserve">gyártóról és </w:t>
      </w:r>
    </w:p>
    <w:p w:rsidR="0078491D" w:rsidRDefault="0078491D" w:rsidP="00C1594C">
      <w:pPr>
        <w:numPr>
          <w:ilvl w:val="0"/>
          <w:numId w:val="39"/>
        </w:numPr>
        <w:tabs>
          <w:tab w:val="left" w:pos="1701"/>
        </w:tabs>
        <w:ind w:left="1701"/>
        <w:rPr>
          <w:color w:val="000000"/>
          <w:lang w:val="fr-FR"/>
        </w:rPr>
      </w:pPr>
      <w:r>
        <w:rPr>
          <w:color w:val="000000"/>
          <w:lang w:val="fr-FR"/>
        </w:rPr>
        <w:t>összetevőről</w:t>
      </w:r>
    </w:p>
    <w:p w:rsidR="00846EB5" w:rsidRDefault="00846EB5">
      <w:pPr>
        <w:rPr>
          <w:color w:val="000000"/>
          <w:lang w:val="fr-FR"/>
        </w:rPr>
      </w:pPr>
    </w:p>
    <w:p w:rsidR="00846EB5" w:rsidRDefault="00846EB5">
      <w:pPr>
        <w:suppressAutoHyphens w:val="0"/>
        <w:rPr>
          <w:color w:val="000000"/>
          <w:lang w:val="fr-FR"/>
        </w:rPr>
        <w:sectPr w:rsidR="00846EB5" w:rsidSect="00EC26DC">
          <w:footnotePr>
            <w:pos w:val="beneathText"/>
          </w:footnotePr>
          <w:type w:val="continuous"/>
          <w:pgSz w:w="11905" w:h="16837"/>
          <w:pgMar w:top="1417" w:right="1417" w:bottom="1417" w:left="1417" w:header="708" w:footer="720" w:gutter="0"/>
          <w:cols w:space="708"/>
          <w:docGrid w:linePitch="360"/>
        </w:sectPr>
      </w:pPr>
    </w:p>
    <w:p w:rsidR="00846EB5" w:rsidRDefault="00846EB5" w:rsidP="00846EB5">
      <w:pPr>
        <w:pStyle w:val="Nincstrkz"/>
        <w:jc w:val="center"/>
        <w:rPr>
          <w:rFonts w:ascii="Times New Roman" w:hAnsi="Times New Roman" w:cs="Times New Roman"/>
          <w:sz w:val="24"/>
          <w:szCs w:val="24"/>
        </w:rPr>
      </w:pPr>
      <w:r w:rsidRPr="008A4D53">
        <w:rPr>
          <w:rFonts w:ascii="Times New Roman" w:hAnsi="Times New Roman" w:cs="Times New Roman"/>
          <w:sz w:val="24"/>
          <w:szCs w:val="24"/>
        </w:rPr>
        <w:t>Összetett termékek,</w:t>
      </w:r>
    </w:p>
    <w:p w:rsidR="00846EB5" w:rsidRDefault="00846EB5" w:rsidP="00846EB5">
      <w:pPr>
        <w:pStyle w:val="Nincstrkz"/>
        <w:jc w:val="center"/>
        <w:rPr>
          <w:rFonts w:ascii="Times New Roman" w:hAnsi="Times New Roman" w:cs="Times New Roman"/>
          <w:sz w:val="24"/>
          <w:szCs w:val="24"/>
        </w:rPr>
      </w:pPr>
      <w:r>
        <w:rPr>
          <w:rFonts w:ascii="Times New Roman" w:hAnsi="Times New Roman" w:cs="Times New Roman"/>
          <w:sz w:val="24"/>
          <w:szCs w:val="24"/>
        </w:rPr>
        <w:t xml:space="preserve">amelyek növényi </w:t>
      </w:r>
      <w:r w:rsidRPr="008A4D53">
        <w:rPr>
          <w:rFonts w:ascii="Times New Roman" w:hAnsi="Times New Roman" w:cs="Times New Roman"/>
          <w:sz w:val="24"/>
          <w:szCs w:val="24"/>
        </w:rPr>
        <w:t>és feldolgozott állati eredetű termékeket tartalmaznak</w:t>
      </w:r>
      <w:r>
        <w:rPr>
          <w:rFonts w:ascii="Times New Roman" w:hAnsi="Times New Roman" w:cs="Times New Roman"/>
          <w:sz w:val="24"/>
          <w:szCs w:val="24"/>
        </w:rPr>
        <w:t xml:space="preserve"> (POAO)</w:t>
      </w:r>
    </w:p>
    <w:p w:rsidR="00846EB5" w:rsidRDefault="00846EB5" w:rsidP="00846EB5">
      <w:pPr>
        <w:pStyle w:val="Nincstrkz"/>
        <w:jc w:val="both"/>
        <w:rPr>
          <w:rFonts w:ascii="Times New Roman" w:hAnsi="Times New Roman" w:cs="Times New Roman"/>
          <w:sz w:val="24"/>
          <w:szCs w:val="24"/>
        </w:rPr>
      </w:pPr>
    </w:p>
    <w:tbl>
      <w:tblPr>
        <w:tblStyle w:val="Rcsostblzat"/>
        <w:tblW w:w="0" w:type="auto"/>
        <w:tblLook w:val="04A0"/>
      </w:tblPr>
      <w:tblGrid>
        <w:gridCol w:w="3536"/>
        <w:gridCol w:w="3536"/>
        <w:gridCol w:w="3536"/>
        <w:gridCol w:w="3536"/>
      </w:tblGrid>
      <w:tr w:rsidR="00846EB5" w:rsidRPr="00754856" w:rsidTr="00EA7E9C">
        <w:tc>
          <w:tcPr>
            <w:tcW w:w="7072" w:type="dxa"/>
            <w:gridSpan w:val="2"/>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Nem polcra szánt termék</w:t>
            </w:r>
          </w:p>
        </w:tc>
        <w:tc>
          <w:tcPr>
            <w:tcW w:w="7072" w:type="dxa"/>
            <w:gridSpan w:val="2"/>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Polcra szánt termék (hőkezelt)</w:t>
            </w:r>
          </w:p>
        </w:tc>
      </w:tr>
      <w:tr w:rsidR="00846EB5" w:rsidRPr="00754856" w:rsidTr="00EA7E9C">
        <w:tc>
          <w:tcPr>
            <w:tcW w:w="14144" w:type="dxa"/>
            <w:gridSpan w:val="4"/>
          </w:tcPr>
          <w:p w:rsidR="00846EB5" w:rsidRPr="00754856" w:rsidRDefault="00846EB5" w:rsidP="00EA7E9C">
            <w:pPr>
              <w:pStyle w:val="Nincstrkz"/>
              <w:jc w:val="center"/>
              <w:rPr>
                <w:rFonts w:ascii="Times New Roman" w:hAnsi="Times New Roman" w:cs="Times New Roman"/>
                <w:b/>
              </w:rPr>
            </w:pPr>
            <w:r w:rsidRPr="00754856">
              <w:rPr>
                <w:rFonts w:ascii="Times New Roman" w:hAnsi="Times New Roman" w:cs="Times New Roman"/>
                <w:b/>
              </w:rPr>
              <w:t>50 %-ban vagy azt meghaladó mennyiségben tartalmazza a POAO-t (ha egynél több az összetevő, összegezni kell)</w:t>
            </w:r>
          </w:p>
        </w:tc>
      </w:tr>
      <w:tr w:rsidR="00846EB5" w:rsidRPr="00754856" w:rsidTr="00EA7E9C">
        <w:trPr>
          <w:trHeight w:val="1656"/>
        </w:trPr>
        <w:tc>
          <w:tcPr>
            <w:tcW w:w="3536" w:type="dxa"/>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Hús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Tej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Tojás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Halászati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egyéb POAO termékek, méz, zselatin, csiga stb.</w:t>
            </w:r>
          </w:p>
        </w:tc>
        <w:tc>
          <w:tcPr>
            <w:tcW w:w="3536" w:type="dxa"/>
          </w:tcPr>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állatorvosi</w:t>
            </w:r>
          </w:p>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ellenőrzés</w:t>
            </w:r>
          </w:p>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köteles</w:t>
            </w:r>
          </w:p>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a</w:t>
            </w:r>
          </w:p>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határállomásokon</w:t>
            </w:r>
          </w:p>
        </w:tc>
        <w:tc>
          <w:tcPr>
            <w:tcW w:w="3536" w:type="dxa"/>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Hús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Tej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Tojás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Halászati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egyéb POAO termékek, méz, zselatin, csiga stb.</w:t>
            </w:r>
          </w:p>
        </w:tc>
        <w:tc>
          <w:tcPr>
            <w:tcW w:w="3536" w:type="dxa"/>
          </w:tcPr>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állatorvosi</w:t>
            </w:r>
          </w:p>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ellenőrzés</w:t>
            </w:r>
          </w:p>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köteles</w:t>
            </w:r>
          </w:p>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a</w:t>
            </w:r>
          </w:p>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határállomásokon</w:t>
            </w:r>
          </w:p>
        </w:tc>
      </w:tr>
      <w:tr w:rsidR="00846EB5" w:rsidRPr="00754856" w:rsidTr="00EA7E9C">
        <w:tc>
          <w:tcPr>
            <w:tcW w:w="7072" w:type="dxa"/>
            <w:gridSpan w:val="2"/>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AH és PH feltételek- 28/2012/EU rendelet bizonyítványának megfelelően</w:t>
            </w:r>
          </w:p>
        </w:tc>
        <w:tc>
          <w:tcPr>
            <w:tcW w:w="7072" w:type="dxa"/>
            <w:gridSpan w:val="2"/>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AH és PH feltételek- 28/2012/EU rendelet bizonyítványának megfelelően</w:t>
            </w:r>
          </w:p>
        </w:tc>
      </w:tr>
      <w:tr w:rsidR="00846EB5" w:rsidRPr="00754856" w:rsidTr="00EA7E9C">
        <w:tc>
          <w:tcPr>
            <w:tcW w:w="14144" w:type="dxa"/>
            <w:gridSpan w:val="4"/>
          </w:tcPr>
          <w:p w:rsidR="00846EB5" w:rsidRPr="00754856" w:rsidRDefault="00846EB5" w:rsidP="00EA7E9C">
            <w:pPr>
              <w:pStyle w:val="Nincstrkz"/>
              <w:jc w:val="center"/>
              <w:rPr>
                <w:rFonts w:ascii="Times New Roman" w:hAnsi="Times New Roman" w:cs="Times New Roman"/>
                <w:b/>
              </w:rPr>
            </w:pPr>
            <w:r w:rsidRPr="00754856">
              <w:rPr>
                <w:rFonts w:ascii="Times New Roman" w:hAnsi="Times New Roman" w:cs="Times New Roman"/>
                <w:b/>
              </w:rPr>
              <w:t>50 %-nál kevesebb mennyiségben tartalmazza a POAO-t (ha egynél több az összetevő, összegezni kell)</w:t>
            </w:r>
          </w:p>
        </w:tc>
      </w:tr>
      <w:tr w:rsidR="00846EB5" w:rsidRPr="00754856" w:rsidTr="00EA7E9C">
        <w:tc>
          <w:tcPr>
            <w:tcW w:w="3536" w:type="dxa"/>
            <w:vMerge w:val="restart"/>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Hús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Tej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Tojás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Halászati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Egyéb POAO termékek, méz, zselatin, csiga stb.</w:t>
            </w:r>
          </w:p>
        </w:tc>
        <w:tc>
          <w:tcPr>
            <w:tcW w:w="3536" w:type="dxa"/>
            <w:vMerge w:val="restart"/>
          </w:tcPr>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állatorvosi ellenőrzés köteles a határállomásokon</w:t>
            </w:r>
          </w:p>
        </w:tc>
        <w:tc>
          <w:tcPr>
            <w:tcW w:w="3536" w:type="dxa"/>
            <w:vMerge w:val="restart"/>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Hús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Tej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Tojás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Halászati termék</w:t>
            </w:r>
          </w:p>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Egyéb POAO termékek, méz, zselatin, csiga stb.</w:t>
            </w:r>
          </w:p>
        </w:tc>
        <w:tc>
          <w:tcPr>
            <w:tcW w:w="3536" w:type="dxa"/>
          </w:tcPr>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állatorvosi ellenőrzés köteles a határállomásokon</w:t>
            </w:r>
          </w:p>
        </w:tc>
      </w:tr>
      <w:tr w:rsidR="00846EB5" w:rsidRPr="00754856" w:rsidTr="00EA7E9C">
        <w:tc>
          <w:tcPr>
            <w:tcW w:w="3536" w:type="dxa"/>
            <w:vMerge/>
          </w:tcPr>
          <w:p w:rsidR="00846EB5" w:rsidRPr="00754856" w:rsidRDefault="00846EB5" w:rsidP="00EA7E9C">
            <w:pPr>
              <w:pStyle w:val="Nincstrkz"/>
              <w:jc w:val="both"/>
              <w:rPr>
                <w:rFonts w:ascii="Times New Roman" w:hAnsi="Times New Roman" w:cs="Times New Roman"/>
              </w:rPr>
            </w:pPr>
          </w:p>
        </w:tc>
        <w:tc>
          <w:tcPr>
            <w:tcW w:w="3536" w:type="dxa"/>
            <w:vMerge/>
          </w:tcPr>
          <w:p w:rsidR="00846EB5" w:rsidRPr="00754856" w:rsidRDefault="00846EB5" w:rsidP="00EA7E9C">
            <w:pPr>
              <w:pStyle w:val="Nincstrkz"/>
              <w:jc w:val="both"/>
              <w:rPr>
                <w:rFonts w:ascii="Times New Roman" w:hAnsi="Times New Roman" w:cs="Times New Roman"/>
              </w:rPr>
            </w:pPr>
          </w:p>
        </w:tc>
        <w:tc>
          <w:tcPr>
            <w:tcW w:w="3536" w:type="dxa"/>
            <w:vMerge/>
          </w:tcPr>
          <w:p w:rsidR="00846EB5" w:rsidRPr="00754856" w:rsidRDefault="00846EB5" w:rsidP="00EA7E9C">
            <w:pPr>
              <w:pStyle w:val="Nincstrkz"/>
              <w:jc w:val="both"/>
              <w:rPr>
                <w:rFonts w:ascii="Times New Roman" w:hAnsi="Times New Roman" w:cs="Times New Roman"/>
              </w:rPr>
            </w:pPr>
          </w:p>
        </w:tc>
        <w:tc>
          <w:tcPr>
            <w:tcW w:w="3536" w:type="dxa"/>
          </w:tcPr>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882 szerinti ellenőrzés, listás harmadik országok</w:t>
            </w:r>
          </w:p>
        </w:tc>
      </w:tr>
      <w:tr w:rsidR="00846EB5" w:rsidRPr="00754856" w:rsidTr="00EA7E9C">
        <w:tc>
          <w:tcPr>
            <w:tcW w:w="3536" w:type="dxa"/>
            <w:vMerge/>
          </w:tcPr>
          <w:p w:rsidR="00846EB5" w:rsidRPr="00754856" w:rsidRDefault="00846EB5" w:rsidP="00EA7E9C">
            <w:pPr>
              <w:pStyle w:val="Nincstrkz"/>
              <w:jc w:val="both"/>
              <w:rPr>
                <w:rFonts w:ascii="Times New Roman" w:hAnsi="Times New Roman" w:cs="Times New Roman"/>
              </w:rPr>
            </w:pPr>
          </w:p>
        </w:tc>
        <w:tc>
          <w:tcPr>
            <w:tcW w:w="3536" w:type="dxa"/>
          </w:tcPr>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882 szerinti ellenőrzés</w:t>
            </w:r>
          </w:p>
        </w:tc>
        <w:tc>
          <w:tcPr>
            <w:tcW w:w="3536" w:type="dxa"/>
            <w:vMerge/>
          </w:tcPr>
          <w:p w:rsidR="00846EB5" w:rsidRPr="00754856" w:rsidRDefault="00846EB5" w:rsidP="00EA7E9C">
            <w:pPr>
              <w:pStyle w:val="Nincstrkz"/>
              <w:jc w:val="both"/>
              <w:rPr>
                <w:rFonts w:ascii="Times New Roman" w:hAnsi="Times New Roman" w:cs="Times New Roman"/>
              </w:rPr>
            </w:pPr>
          </w:p>
        </w:tc>
        <w:tc>
          <w:tcPr>
            <w:tcW w:w="3536" w:type="dxa"/>
          </w:tcPr>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882 szerinti ellenőrzés</w:t>
            </w:r>
          </w:p>
        </w:tc>
      </w:tr>
      <w:tr w:rsidR="00846EB5" w:rsidRPr="00754856" w:rsidTr="00EA7E9C">
        <w:tc>
          <w:tcPr>
            <w:tcW w:w="3536" w:type="dxa"/>
            <w:vMerge/>
          </w:tcPr>
          <w:p w:rsidR="00846EB5" w:rsidRPr="00754856" w:rsidRDefault="00846EB5" w:rsidP="00EA7E9C">
            <w:pPr>
              <w:pStyle w:val="Nincstrkz"/>
              <w:jc w:val="both"/>
              <w:rPr>
                <w:rFonts w:ascii="Times New Roman" w:hAnsi="Times New Roman" w:cs="Times New Roman"/>
              </w:rPr>
            </w:pPr>
          </w:p>
        </w:tc>
        <w:tc>
          <w:tcPr>
            <w:tcW w:w="3536" w:type="dxa"/>
          </w:tcPr>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882 szerinti ellenőrzés</w:t>
            </w:r>
          </w:p>
        </w:tc>
        <w:tc>
          <w:tcPr>
            <w:tcW w:w="3536" w:type="dxa"/>
            <w:vMerge/>
          </w:tcPr>
          <w:p w:rsidR="00846EB5" w:rsidRPr="00754856" w:rsidRDefault="00846EB5" w:rsidP="00EA7E9C">
            <w:pPr>
              <w:pStyle w:val="Nincstrkz"/>
              <w:jc w:val="both"/>
              <w:rPr>
                <w:rFonts w:ascii="Times New Roman" w:hAnsi="Times New Roman" w:cs="Times New Roman"/>
              </w:rPr>
            </w:pPr>
          </w:p>
        </w:tc>
        <w:tc>
          <w:tcPr>
            <w:tcW w:w="3536" w:type="dxa"/>
          </w:tcPr>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882 szerinti ellenőrzés</w:t>
            </w:r>
          </w:p>
        </w:tc>
      </w:tr>
      <w:tr w:rsidR="00846EB5" w:rsidRPr="00754856" w:rsidTr="00EA7E9C">
        <w:tc>
          <w:tcPr>
            <w:tcW w:w="3536" w:type="dxa"/>
            <w:vMerge/>
          </w:tcPr>
          <w:p w:rsidR="00846EB5" w:rsidRPr="00754856" w:rsidRDefault="00846EB5" w:rsidP="00EA7E9C">
            <w:pPr>
              <w:pStyle w:val="Nincstrkz"/>
              <w:jc w:val="both"/>
              <w:rPr>
                <w:rFonts w:ascii="Times New Roman" w:hAnsi="Times New Roman" w:cs="Times New Roman"/>
              </w:rPr>
            </w:pPr>
          </w:p>
        </w:tc>
        <w:tc>
          <w:tcPr>
            <w:tcW w:w="3536" w:type="dxa"/>
          </w:tcPr>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882 szerinti ellenőrzés</w:t>
            </w:r>
          </w:p>
        </w:tc>
        <w:tc>
          <w:tcPr>
            <w:tcW w:w="3536" w:type="dxa"/>
            <w:vMerge/>
          </w:tcPr>
          <w:p w:rsidR="00846EB5" w:rsidRPr="00754856" w:rsidRDefault="00846EB5" w:rsidP="00EA7E9C">
            <w:pPr>
              <w:pStyle w:val="Nincstrkz"/>
              <w:jc w:val="both"/>
              <w:rPr>
                <w:rFonts w:ascii="Times New Roman" w:hAnsi="Times New Roman" w:cs="Times New Roman"/>
              </w:rPr>
            </w:pPr>
          </w:p>
        </w:tc>
        <w:tc>
          <w:tcPr>
            <w:tcW w:w="3536" w:type="dxa"/>
          </w:tcPr>
          <w:p w:rsidR="00846EB5" w:rsidRPr="00754856" w:rsidRDefault="00846EB5" w:rsidP="00EA7E9C">
            <w:pPr>
              <w:pStyle w:val="Nincstrkz"/>
              <w:jc w:val="center"/>
              <w:rPr>
                <w:rFonts w:ascii="Times New Roman" w:hAnsi="Times New Roman" w:cs="Times New Roman"/>
              </w:rPr>
            </w:pPr>
            <w:r w:rsidRPr="00754856">
              <w:rPr>
                <w:rFonts w:ascii="Times New Roman" w:hAnsi="Times New Roman" w:cs="Times New Roman"/>
              </w:rPr>
              <w:t>882 szerinti ellenőrzés</w:t>
            </w:r>
          </w:p>
        </w:tc>
      </w:tr>
      <w:tr w:rsidR="00846EB5" w:rsidRPr="00754856" w:rsidTr="00EA7E9C">
        <w:tc>
          <w:tcPr>
            <w:tcW w:w="7072" w:type="dxa"/>
            <w:gridSpan w:val="2"/>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Hús- és tejtermékekre - AH és PH feltételek- 28/2012/EU rendelet bizonyítványának megfelelően</w:t>
            </w:r>
          </w:p>
        </w:tc>
        <w:tc>
          <w:tcPr>
            <w:tcW w:w="7072" w:type="dxa"/>
            <w:gridSpan w:val="2"/>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Hús termékekre - AH és PH feltételek- 28/2012/EU rendelet bizonyítványának megfelelően</w:t>
            </w:r>
          </w:p>
        </w:tc>
      </w:tr>
      <w:tr w:rsidR="00846EB5" w:rsidRPr="00754856" w:rsidTr="00EA7E9C">
        <w:tc>
          <w:tcPr>
            <w:tcW w:w="7072" w:type="dxa"/>
            <w:gridSpan w:val="2"/>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Többire: nincs EU szinten AH és nemzeti PH feltétel 2013.12.31-ig</w:t>
            </w:r>
          </w:p>
        </w:tc>
        <w:tc>
          <w:tcPr>
            <w:tcW w:w="7072" w:type="dxa"/>
            <w:gridSpan w:val="2"/>
          </w:tcPr>
          <w:p w:rsidR="00846EB5" w:rsidRPr="00754856" w:rsidRDefault="00846EB5" w:rsidP="00EA7E9C">
            <w:pPr>
              <w:pStyle w:val="Nincstrkz"/>
              <w:jc w:val="both"/>
              <w:rPr>
                <w:rFonts w:ascii="Times New Roman" w:hAnsi="Times New Roman" w:cs="Times New Roman"/>
              </w:rPr>
            </w:pPr>
            <w:r w:rsidRPr="00754856">
              <w:rPr>
                <w:rFonts w:ascii="Times New Roman" w:hAnsi="Times New Roman" w:cs="Times New Roman"/>
              </w:rPr>
              <w:t xml:space="preserve">Többire a tejtermékek kivételével: nincs EU szinten AH és nemzeti PH feltétel 2013.12.31-ig </w:t>
            </w:r>
          </w:p>
        </w:tc>
      </w:tr>
    </w:tbl>
    <w:p w:rsidR="00846EB5" w:rsidRPr="00754856" w:rsidRDefault="00846EB5" w:rsidP="00846EB5">
      <w:pPr>
        <w:pStyle w:val="Nincstrkz"/>
        <w:jc w:val="both"/>
        <w:rPr>
          <w:rFonts w:ascii="Times New Roman" w:hAnsi="Times New Roman" w:cs="Times New Roman"/>
        </w:rPr>
      </w:pPr>
      <w:r w:rsidRPr="00754856">
        <w:rPr>
          <w:rFonts w:ascii="Times New Roman" w:hAnsi="Times New Roman" w:cs="Times New Roman"/>
        </w:rPr>
        <w:t>AH: állategészségügy</w:t>
      </w:r>
    </w:p>
    <w:p w:rsidR="00846EB5" w:rsidRPr="00754856" w:rsidRDefault="00846EB5" w:rsidP="00846EB5">
      <w:pPr>
        <w:pStyle w:val="Nincstrkz"/>
        <w:jc w:val="both"/>
        <w:rPr>
          <w:rFonts w:ascii="Times New Roman" w:hAnsi="Times New Roman" w:cs="Times New Roman"/>
        </w:rPr>
      </w:pPr>
      <w:r w:rsidRPr="00754856">
        <w:rPr>
          <w:rFonts w:ascii="Times New Roman" w:hAnsi="Times New Roman" w:cs="Times New Roman"/>
        </w:rPr>
        <w:t xml:space="preserve">PH: közegészségügy </w:t>
      </w:r>
    </w:p>
    <w:p w:rsidR="00846EB5" w:rsidRPr="00754856" w:rsidRDefault="00846EB5" w:rsidP="00846EB5">
      <w:pPr>
        <w:pStyle w:val="Nincstrkz"/>
        <w:jc w:val="both"/>
        <w:rPr>
          <w:rFonts w:ascii="Times New Roman" w:hAnsi="Times New Roman" w:cs="Times New Roman"/>
        </w:rPr>
      </w:pPr>
    </w:p>
    <w:p w:rsidR="00846EB5" w:rsidRDefault="00846EB5" w:rsidP="00846EB5">
      <w:pPr>
        <w:pStyle w:val="Nincstrkz"/>
        <w:jc w:val="both"/>
        <w:rPr>
          <w:rFonts w:ascii="Times New Roman" w:hAnsi="Times New Roman" w:cs="Times New Roman"/>
        </w:rPr>
      </w:pPr>
      <w:r w:rsidRPr="00754856">
        <w:rPr>
          <w:rFonts w:ascii="Times New Roman" w:hAnsi="Times New Roman" w:cs="Times New Roman"/>
        </w:rPr>
        <w:t>Továbbá a feldolgozott POAO használandó az összes harmadik országból érkező összetett árura az engedélyezett maradékanyag ellenőrzési terv figyelembe vételével (163/2011/EU határozatban szereplő lista), még akkor is, ha az összetett termék felsorolásra került a 275/2007/EC határozat II. mellékletében kizárva a határállomási állatorvosi vizsgálat alól.</w:t>
      </w:r>
    </w:p>
    <w:p w:rsidR="00846EB5" w:rsidRPr="00754856" w:rsidRDefault="00846EB5" w:rsidP="00846EB5">
      <w:pPr>
        <w:pStyle w:val="Nincstrkz"/>
        <w:jc w:val="both"/>
        <w:rPr>
          <w:rFonts w:ascii="Times New Roman" w:hAnsi="Times New Roman" w:cs="Times New Roman"/>
        </w:rPr>
      </w:pPr>
    </w:p>
    <w:p w:rsidR="00846EB5" w:rsidRPr="00754856" w:rsidRDefault="00846EB5" w:rsidP="00846EB5">
      <w:pPr>
        <w:pStyle w:val="Nincstrkz"/>
        <w:jc w:val="both"/>
        <w:rPr>
          <w:rFonts w:ascii="Times New Roman" w:hAnsi="Times New Roman" w:cs="Times New Roman"/>
        </w:rPr>
      </w:pPr>
      <w:r w:rsidRPr="00754856">
        <w:rPr>
          <w:rFonts w:ascii="Times New Roman" w:hAnsi="Times New Roman" w:cs="Times New Roman"/>
        </w:rPr>
        <w:t>Továbbá a listás harmadik országok jegyzéke, ahonnan tejtermékeket tartalmazó összetett termékek beléptethetőek a 275/2007/EC határozat II. melléklete tartalmazza.</w:t>
      </w:r>
    </w:p>
    <w:p w:rsidR="00846EB5" w:rsidRDefault="00846EB5" w:rsidP="00846EB5">
      <w:pPr>
        <w:pStyle w:val="Nincstrkz"/>
        <w:jc w:val="both"/>
        <w:rPr>
          <w:rFonts w:ascii="Times New Roman" w:hAnsi="Times New Roman" w:cs="Times New Roman"/>
          <w:sz w:val="24"/>
          <w:szCs w:val="24"/>
        </w:rPr>
      </w:pPr>
    </w:p>
    <w:p w:rsidR="00846EB5" w:rsidRDefault="00846EB5" w:rsidP="00846EB5">
      <w:pPr>
        <w:pStyle w:val="Nincstrkz"/>
        <w:jc w:val="center"/>
        <w:rPr>
          <w:rFonts w:ascii="Times New Roman" w:hAnsi="Times New Roman" w:cs="Times New Roman"/>
          <w:sz w:val="24"/>
          <w:szCs w:val="24"/>
        </w:rPr>
      </w:pPr>
      <w:r>
        <w:rPr>
          <w:rFonts w:ascii="Times New Roman" w:hAnsi="Times New Roman" w:cs="Times New Roman"/>
          <w:sz w:val="24"/>
          <w:szCs w:val="24"/>
        </w:rPr>
        <w:t>Az összetett termékek és a felhasznált állati rész eredete az összetett termékekben</w:t>
      </w:r>
    </w:p>
    <w:p w:rsidR="00846EB5" w:rsidRDefault="00846EB5" w:rsidP="00846EB5">
      <w:pPr>
        <w:pStyle w:val="Nincstrkz"/>
        <w:jc w:val="both"/>
        <w:rPr>
          <w:rFonts w:ascii="Times New Roman" w:hAnsi="Times New Roman" w:cs="Times New Roman"/>
          <w:sz w:val="24"/>
          <w:szCs w:val="24"/>
        </w:rPr>
      </w:pPr>
    </w:p>
    <w:tbl>
      <w:tblPr>
        <w:tblStyle w:val="Rcsostblzat"/>
        <w:tblW w:w="14850" w:type="dxa"/>
        <w:tblLook w:val="04A0"/>
      </w:tblPr>
      <w:tblGrid>
        <w:gridCol w:w="3536"/>
        <w:gridCol w:w="5219"/>
        <w:gridCol w:w="6095"/>
      </w:tblGrid>
      <w:tr w:rsidR="00846EB5" w:rsidTr="00EA7E9C">
        <w:tc>
          <w:tcPr>
            <w:tcW w:w="3536" w:type="dxa"/>
          </w:tcPr>
          <w:p w:rsidR="00846EB5" w:rsidRPr="00094FAE" w:rsidRDefault="00846EB5" w:rsidP="00EA7E9C">
            <w:pPr>
              <w:pStyle w:val="Nincstrkz"/>
              <w:jc w:val="both"/>
              <w:rPr>
                <w:rFonts w:ascii="Times New Roman" w:hAnsi="Times New Roman" w:cs="Times New Roman"/>
              </w:rPr>
            </w:pPr>
            <w:r w:rsidRPr="00094FAE">
              <w:rPr>
                <w:rFonts w:ascii="Times New Roman" w:hAnsi="Times New Roman" w:cs="Times New Roman"/>
              </w:rPr>
              <w:t>POAO az összetett termékben</w:t>
            </w:r>
          </w:p>
        </w:tc>
        <w:tc>
          <w:tcPr>
            <w:tcW w:w="5219" w:type="dxa"/>
          </w:tcPr>
          <w:p w:rsidR="00846EB5" w:rsidRPr="00094FAE" w:rsidRDefault="00846EB5" w:rsidP="00EA7E9C">
            <w:pPr>
              <w:pStyle w:val="Nincstrkz"/>
              <w:jc w:val="both"/>
              <w:rPr>
                <w:rFonts w:ascii="Times New Roman" w:hAnsi="Times New Roman" w:cs="Times New Roman"/>
              </w:rPr>
            </w:pPr>
            <w:r w:rsidRPr="00094FAE">
              <w:rPr>
                <w:rFonts w:ascii="Times New Roman" w:hAnsi="Times New Roman" w:cs="Times New Roman"/>
              </w:rPr>
              <w:t>Összetett termék származási országa</w:t>
            </w:r>
          </w:p>
        </w:tc>
        <w:tc>
          <w:tcPr>
            <w:tcW w:w="6095"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 xml:space="preserve">Az összetett termékben lévő </w:t>
            </w:r>
            <w:r w:rsidRPr="00094FAE">
              <w:rPr>
                <w:rFonts w:ascii="Times New Roman" w:hAnsi="Times New Roman" w:cs="Times New Roman"/>
              </w:rPr>
              <w:t>POAO származási országa</w:t>
            </w:r>
          </w:p>
        </w:tc>
      </w:tr>
      <w:tr w:rsidR="00846EB5" w:rsidTr="00EA7E9C">
        <w:tc>
          <w:tcPr>
            <w:tcW w:w="3536" w:type="dxa"/>
            <w:vMerge w:val="restart"/>
          </w:tcPr>
          <w:p w:rsidR="00846EB5" w:rsidRPr="00094FAE" w:rsidRDefault="00846EB5" w:rsidP="00EA7E9C">
            <w:pPr>
              <w:pStyle w:val="Nincstrkz"/>
              <w:jc w:val="both"/>
              <w:rPr>
                <w:rFonts w:ascii="Times New Roman" w:hAnsi="Times New Roman" w:cs="Times New Roman"/>
              </w:rPr>
            </w:pPr>
            <w:r w:rsidRPr="00094FAE">
              <w:rPr>
                <w:rFonts w:ascii="Times New Roman" w:hAnsi="Times New Roman" w:cs="Times New Roman"/>
              </w:rPr>
              <w:t>Hús termékek</w:t>
            </w:r>
          </w:p>
        </w:tc>
        <w:tc>
          <w:tcPr>
            <w:tcW w:w="5219"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777/2007/EC rendeletben listázott TC, hőkezeléssel</w:t>
            </w:r>
          </w:p>
        </w:tc>
        <w:tc>
          <w:tcPr>
            <w:tcW w:w="6095"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Megegyezik a TC vagy EU származással</w:t>
            </w:r>
          </w:p>
        </w:tc>
      </w:tr>
      <w:tr w:rsidR="00846EB5" w:rsidTr="00EA7E9C">
        <w:tc>
          <w:tcPr>
            <w:tcW w:w="3536" w:type="dxa"/>
            <w:vMerge/>
          </w:tcPr>
          <w:p w:rsidR="00846EB5" w:rsidRPr="00094FAE" w:rsidRDefault="00846EB5" w:rsidP="00EA7E9C">
            <w:pPr>
              <w:pStyle w:val="Nincstrkz"/>
              <w:jc w:val="both"/>
              <w:rPr>
                <w:rFonts w:ascii="Times New Roman" w:hAnsi="Times New Roman" w:cs="Times New Roman"/>
              </w:rPr>
            </w:pPr>
          </w:p>
        </w:tc>
        <w:tc>
          <w:tcPr>
            <w:tcW w:w="5219"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777/2007/EC rendeletben”A” listás országok</w:t>
            </w:r>
          </w:p>
        </w:tc>
        <w:tc>
          <w:tcPr>
            <w:tcW w:w="6095"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A fentitől különböző TC, de a 777/2007/EC rendeletnek megfelelően ”A” listás ország</w:t>
            </w:r>
          </w:p>
        </w:tc>
      </w:tr>
      <w:tr w:rsidR="00846EB5" w:rsidTr="00EA7E9C">
        <w:tc>
          <w:tcPr>
            <w:tcW w:w="3536" w:type="dxa"/>
            <w:vMerge w:val="restart"/>
          </w:tcPr>
          <w:p w:rsidR="00846EB5" w:rsidRPr="00094FAE" w:rsidRDefault="00846EB5" w:rsidP="00EA7E9C">
            <w:pPr>
              <w:pStyle w:val="Nincstrkz"/>
              <w:jc w:val="both"/>
              <w:rPr>
                <w:rFonts w:ascii="Times New Roman" w:hAnsi="Times New Roman" w:cs="Times New Roman"/>
              </w:rPr>
            </w:pPr>
            <w:r w:rsidRPr="00094FAE">
              <w:rPr>
                <w:rFonts w:ascii="Times New Roman" w:hAnsi="Times New Roman" w:cs="Times New Roman"/>
              </w:rPr>
              <w:t>Tejtermékek</w:t>
            </w:r>
          </w:p>
        </w:tc>
        <w:tc>
          <w:tcPr>
            <w:tcW w:w="5219"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605/2010/EC rendelet „A”, „B” vagy „C” listás TC</w:t>
            </w:r>
          </w:p>
        </w:tc>
        <w:tc>
          <w:tcPr>
            <w:tcW w:w="6095"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Megegyezik a TC vagy EU származással</w:t>
            </w:r>
          </w:p>
        </w:tc>
      </w:tr>
      <w:tr w:rsidR="00846EB5" w:rsidTr="00EA7E9C">
        <w:tc>
          <w:tcPr>
            <w:tcW w:w="3536" w:type="dxa"/>
            <w:vMerge/>
          </w:tcPr>
          <w:p w:rsidR="00846EB5" w:rsidRPr="00094FAE" w:rsidRDefault="00846EB5" w:rsidP="00EA7E9C">
            <w:pPr>
              <w:pStyle w:val="Nincstrkz"/>
              <w:jc w:val="both"/>
              <w:rPr>
                <w:rFonts w:ascii="Times New Roman" w:hAnsi="Times New Roman" w:cs="Times New Roman"/>
              </w:rPr>
            </w:pPr>
          </w:p>
        </w:tc>
        <w:tc>
          <w:tcPr>
            <w:tcW w:w="5219"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605/2010/EC rendelet „A” listás TC</w:t>
            </w:r>
          </w:p>
        </w:tc>
        <w:tc>
          <w:tcPr>
            <w:tcW w:w="6095"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A fentitől különböző TC, de a 605/2010/EC rendeletnek megfelelően „A” listás TC</w:t>
            </w:r>
          </w:p>
        </w:tc>
      </w:tr>
      <w:tr w:rsidR="00846EB5" w:rsidTr="00EA7E9C">
        <w:tc>
          <w:tcPr>
            <w:tcW w:w="3536" w:type="dxa"/>
            <w:vMerge/>
          </w:tcPr>
          <w:p w:rsidR="00846EB5" w:rsidRPr="00094FAE" w:rsidRDefault="00846EB5" w:rsidP="00EA7E9C">
            <w:pPr>
              <w:pStyle w:val="Nincstrkz"/>
              <w:jc w:val="both"/>
              <w:rPr>
                <w:rFonts w:ascii="Times New Roman" w:hAnsi="Times New Roman" w:cs="Times New Roman"/>
              </w:rPr>
            </w:pPr>
          </w:p>
        </w:tc>
        <w:tc>
          <w:tcPr>
            <w:tcW w:w="5219"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605/2010/EC rendelet „B” listás TC</w:t>
            </w:r>
          </w:p>
        </w:tc>
        <w:tc>
          <w:tcPr>
            <w:tcW w:w="6095"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A fentitől különböző TC, de a 605/2010/EC rendeletnek megfelelően „B” listás TC</w:t>
            </w:r>
          </w:p>
        </w:tc>
      </w:tr>
      <w:tr w:rsidR="00846EB5" w:rsidTr="00EA7E9C">
        <w:tc>
          <w:tcPr>
            <w:tcW w:w="3536" w:type="dxa"/>
          </w:tcPr>
          <w:p w:rsidR="00846EB5" w:rsidRPr="00094FAE" w:rsidRDefault="00846EB5" w:rsidP="00EA7E9C">
            <w:pPr>
              <w:pStyle w:val="Nincstrkz"/>
              <w:jc w:val="both"/>
              <w:rPr>
                <w:rFonts w:ascii="Times New Roman" w:hAnsi="Times New Roman" w:cs="Times New Roman"/>
              </w:rPr>
            </w:pPr>
            <w:r w:rsidRPr="00094FAE">
              <w:rPr>
                <w:rFonts w:ascii="Times New Roman" w:hAnsi="Times New Roman" w:cs="Times New Roman"/>
              </w:rPr>
              <w:t>Egyéb POAO</w:t>
            </w:r>
          </w:p>
        </w:tc>
        <w:tc>
          <w:tcPr>
            <w:tcW w:w="5219"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TC lista a releváns EU listán</w:t>
            </w:r>
          </w:p>
        </w:tc>
        <w:tc>
          <w:tcPr>
            <w:tcW w:w="6095" w:type="dxa"/>
          </w:tcPr>
          <w:p w:rsidR="00846EB5" w:rsidRPr="00094FAE" w:rsidRDefault="00846EB5" w:rsidP="00EA7E9C">
            <w:pPr>
              <w:pStyle w:val="Nincstrkz"/>
              <w:jc w:val="both"/>
              <w:rPr>
                <w:rFonts w:ascii="Times New Roman" w:hAnsi="Times New Roman" w:cs="Times New Roman"/>
              </w:rPr>
            </w:pPr>
            <w:r>
              <w:rPr>
                <w:rFonts w:ascii="Times New Roman" w:hAnsi="Times New Roman" w:cs="Times New Roman"/>
              </w:rPr>
              <w:t>Megegyezik a TC vagy EU származással</w:t>
            </w:r>
          </w:p>
        </w:tc>
      </w:tr>
    </w:tbl>
    <w:p w:rsidR="00846EB5" w:rsidRDefault="00846EB5" w:rsidP="00846EB5">
      <w:pPr>
        <w:pStyle w:val="Nincstrkz"/>
        <w:jc w:val="both"/>
        <w:rPr>
          <w:rFonts w:ascii="Times New Roman" w:hAnsi="Times New Roman" w:cs="Times New Roman"/>
          <w:sz w:val="24"/>
          <w:szCs w:val="24"/>
        </w:rPr>
      </w:pPr>
    </w:p>
    <w:p w:rsidR="00846EB5" w:rsidRPr="008A4D53" w:rsidRDefault="00846EB5" w:rsidP="00846EB5">
      <w:pPr>
        <w:pStyle w:val="Nincstrkz"/>
        <w:jc w:val="both"/>
        <w:rPr>
          <w:rFonts w:ascii="Times New Roman" w:hAnsi="Times New Roman" w:cs="Times New Roman"/>
          <w:sz w:val="24"/>
          <w:szCs w:val="24"/>
        </w:rPr>
      </w:pPr>
      <w:r>
        <w:rPr>
          <w:rFonts w:ascii="Times New Roman" w:hAnsi="Times New Roman" w:cs="Times New Roman"/>
          <w:sz w:val="24"/>
          <w:szCs w:val="24"/>
        </w:rPr>
        <w:t>TC- harmadik ország</w:t>
      </w:r>
    </w:p>
    <w:p w:rsidR="00846EB5" w:rsidRDefault="00846EB5">
      <w:pPr>
        <w:suppressAutoHyphens w:val="0"/>
        <w:rPr>
          <w:color w:val="000000"/>
          <w:lang w:val="fr-FR"/>
        </w:rPr>
      </w:pPr>
      <w:r>
        <w:rPr>
          <w:color w:val="000000"/>
          <w:lang w:val="fr-FR"/>
        </w:rPr>
        <w:br w:type="page"/>
      </w:r>
    </w:p>
    <w:p w:rsidR="00846EB5" w:rsidRDefault="00846EB5">
      <w:pPr>
        <w:pageBreakBefore/>
        <w:rPr>
          <w:b/>
          <w:bCs/>
          <w:szCs w:val="20"/>
          <w:lang w:val="fr-FR"/>
        </w:rPr>
        <w:sectPr w:rsidR="00846EB5" w:rsidSect="00846EB5">
          <w:footnotePr>
            <w:pos w:val="beneathText"/>
          </w:footnotePr>
          <w:pgSz w:w="16837" w:h="11905" w:orient="landscape"/>
          <w:pgMar w:top="1417" w:right="1417" w:bottom="1417" w:left="1417" w:header="708" w:footer="720" w:gutter="0"/>
          <w:cols w:space="708"/>
          <w:docGrid w:linePitch="360"/>
        </w:sectPr>
      </w:pPr>
    </w:p>
    <w:p w:rsidR="0078491D" w:rsidRDefault="00647255" w:rsidP="002D4A89">
      <w:pPr>
        <w:pStyle w:val="Cmsor1"/>
      </w:pPr>
      <w:bookmarkStart w:id="46" w:name="_Toc398641653"/>
      <w:r>
        <w:t>XVI</w:t>
      </w:r>
      <w:r w:rsidR="00EC26DC">
        <w:t xml:space="preserve">. </w:t>
      </w:r>
      <w:r w:rsidR="0078491D">
        <w:t>melléklet</w:t>
      </w:r>
      <w:bookmarkEnd w:id="46"/>
    </w:p>
    <w:p w:rsidR="0078491D" w:rsidRDefault="0078491D">
      <w:pPr>
        <w:ind w:left="360" w:hanging="360"/>
        <w:rPr>
          <w:b/>
          <w:bCs/>
          <w:szCs w:val="20"/>
          <w:u w:val="single"/>
          <w:lang w:val="fr-FR"/>
        </w:rPr>
      </w:pPr>
    </w:p>
    <w:p w:rsidR="003F66E5" w:rsidRDefault="0078491D" w:rsidP="003F66E5">
      <w:pPr>
        <w:tabs>
          <w:tab w:val="left" w:leader="dot" w:pos="2268"/>
        </w:tabs>
        <w:jc w:val="center"/>
        <w:rPr>
          <w:szCs w:val="20"/>
        </w:rPr>
      </w:pPr>
      <w:r>
        <w:rPr>
          <w:szCs w:val="20"/>
          <w:lang w:val="fr-FR"/>
        </w:rPr>
        <w:t xml:space="preserve"> </w:t>
      </w:r>
      <w:r w:rsidR="003F66E5">
        <w:rPr>
          <w:szCs w:val="20"/>
        </w:rPr>
        <w:t>Fejléc</w:t>
      </w:r>
    </w:p>
    <w:p w:rsidR="003F66E5" w:rsidRPr="00932839" w:rsidRDefault="003F66E5" w:rsidP="003F66E5">
      <w:pPr>
        <w:tabs>
          <w:tab w:val="left" w:leader="dot" w:pos="2268"/>
        </w:tabs>
        <w:jc w:val="center"/>
        <w:rPr>
          <w:b/>
          <w:bCs/>
          <w:color w:val="000000"/>
          <w:szCs w:val="20"/>
        </w:rPr>
      </w:pPr>
    </w:p>
    <w:p w:rsidR="003F66E5" w:rsidRDefault="003F66E5" w:rsidP="003F66E5">
      <w:pPr>
        <w:tabs>
          <w:tab w:val="left" w:leader="dot" w:pos="4536"/>
          <w:tab w:val="right" w:pos="6804"/>
          <w:tab w:val="right" w:leader="dot" w:pos="9072"/>
        </w:tabs>
        <w:jc w:val="both"/>
      </w:pPr>
      <w:r>
        <w:rPr>
          <w:szCs w:val="20"/>
        </w:rPr>
        <w:t xml:space="preserve">TRACES kód: </w:t>
      </w:r>
      <w:r>
        <w:rPr>
          <w:szCs w:val="20"/>
        </w:rPr>
        <w:tab/>
      </w:r>
      <w:r>
        <w:rPr>
          <w:szCs w:val="20"/>
        </w:rPr>
        <w:tab/>
      </w:r>
      <w:r>
        <w:t xml:space="preserve">Tel: +36 </w:t>
      </w:r>
      <w:r>
        <w:tab/>
      </w:r>
    </w:p>
    <w:p w:rsidR="003F66E5" w:rsidRDefault="003F66E5" w:rsidP="003F66E5">
      <w:pPr>
        <w:tabs>
          <w:tab w:val="right" w:pos="6804"/>
          <w:tab w:val="right" w:leader="dot" w:pos="9072"/>
        </w:tabs>
        <w:jc w:val="both"/>
      </w:pPr>
      <w:r>
        <w:t>Email: ……………</w:t>
      </w:r>
      <w:r>
        <w:tab/>
        <w:t xml:space="preserve">Fax: +36 </w:t>
      </w:r>
      <w:r>
        <w:tab/>
      </w:r>
    </w:p>
    <w:p w:rsidR="003F66E5" w:rsidRDefault="003F66E5" w:rsidP="003F66E5">
      <w:pPr>
        <w:tabs>
          <w:tab w:val="left" w:pos="2205"/>
        </w:tabs>
        <w:jc w:val="both"/>
      </w:pPr>
      <w:r>
        <w:tab/>
      </w:r>
    </w:p>
    <w:p w:rsidR="003F66E5" w:rsidRDefault="003F66E5" w:rsidP="003F66E5">
      <w:pPr>
        <w:tabs>
          <w:tab w:val="right" w:pos="9072"/>
        </w:tabs>
        <w:jc w:val="both"/>
      </w:pPr>
      <w:r>
        <w:rPr>
          <w:b/>
          <w:bCs/>
          <w:u w:val="single"/>
        </w:rPr>
        <w:t>Tárgy</w:t>
      </w:r>
      <w:r>
        <w:t>: Menetíró készülék adatkérés</w:t>
      </w:r>
      <w:r>
        <w:tab/>
      </w:r>
    </w:p>
    <w:p w:rsidR="003F66E5" w:rsidRDefault="003F66E5" w:rsidP="003F66E5">
      <w:pPr>
        <w:tabs>
          <w:tab w:val="left" w:leader="dot" w:pos="9072"/>
        </w:tabs>
        <w:jc w:val="both"/>
      </w:pPr>
    </w:p>
    <w:p w:rsidR="003F66E5" w:rsidRDefault="003F66E5" w:rsidP="003F66E5">
      <w:pPr>
        <w:tabs>
          <w:tab w:val="left" w:leader="dot" w:pos="9072"/>
        </w:tabs>
        <w:jc w:val="both"/>
      </w:pPr>
      <w:r>
        <w:t>Tisztelt … Asszony/Úr!</w:t>
      </w:r>
    </w:p>
    <w:p w:rsidR="003F66E5" w:rsidRDefault="003F66E5" w:rsidP="003F66E5">
      <w:pPr>
        <w:tabs>
          <w:tab w:val="left" w:leader="dot" w:pos="9072"/>
        </w:tabs>
        <w:jc w:val="both"/>
      </w:pPr>
    </w:p>
    <w:p w:rsidR="003F66E5" w:rsidRDefault="003F66E5" w:rsidP="003F66E5">
      <w:pPr>
        <w:jc w:val="both"/>
        <w:rPr>
          <w:color w:val="000000"/>
        </w:rPr>
      </w:pPr>
      <w:r>
        <w:rPr>
          <w:color w:val="000000"/>
        </w:rPr>
        <w:t>A 817/2010/EU Bizottsági rendelet az export-visszatérítés nyújtására vonatkozó szabályokon belül az élő szarvasmarhafélék szállítás közbeni kíméletével kapcsolatos követelményekre vonatkozó szabályokat rögzíti. A rendelet 2. cikke kimondja, hogy egy hatósági állatorvosnak a Közösségből való kilépési helyen vagy állategészségügyi határállomáson meg kell vizsgálnia, hogy a szállítási feltételek megfelelnek az 1/2005/EK rendelet rendelkezéseinek és hogy megtörténtek a szükséges lépések annak biztosításához, hogy e feltételek egészen a végső érkezési hely szerinti harmadik országban történő első kirakodásig megfeleljenek az említett rendelkezéseknek.</w:t>
      </w:r>
    </w:p>
    <w:p w:rsidR="003F66E5" w:rsidRDefault="003F66E5" w:rsidP="003F66E5">
      <w:pPr>
        <w:jc w:val="both"/>
      </w:pPr>
    </w:p>
    <w:p w:rsidR="003F66E5" w:rsidRDefault="003F66E5" w:rsidP="003F66E5">
      <w:pPr>
        <w:autoSpaceDE w:val="0"/>
        <w:autoSpaceDN w:val="0"/>
        <w:adjustRightInd w:val="0"/>
        <w:jc w:val="both"/>
      </w:pPr>
      <w:r>
        <w:rPr>
          <w:color w:val="000000"/>
        </w:rPr>
        <w:t>Az állatok szállítás közben védelméről szóló 1/2005/EK rendelet és annak hazai végrehajtási jogszabálya, a 88/2008. (VII. 18.) FVM rendelet alapján az</w:t>
      </w:r>
      <w:r>
        <w:t xml:space="preserve"> útinaplóban leírtakat az állategészségügyi hatóságnak gyanú alapján, illetve szúrópróbaszerűen össze kell vetnie a gépjármű menetíró készüléke által rögzített adatokkal. A fentieken túl az útinaplót valamennyi export visszatérítésben érintett kilépő szarvasmarha szállítmány esetében össze kell vetni a menetíró készülék adataival. </w:t>
      </w:r>
    </w:p>
    <w:p w:rsidR="003F66E5" w:rsidRDefault="003F66E5" w:rsidP="003F66E5">
      <w:pPr>
        <w:autoSpaceDE w:val="0"/>
        <w:autoSpaceDN w:val="0"/>
        <w:adjustRightInd w:val="0"/>
        <w:jc w:val="both"/>
      </w:pPr>
    </w:p>
    <w:p w:rsidR="003F66E5" w:rsidRDefault="003F66E5" w:rsidP="003F66E5">
      <w:pPr>
        <w:autoSpaceDE w:val="0"/>
        <w:autoSpaceDN w:val="0"/>
        <w:adjustRightInd w:val="0"/>
        <w:jc w:val="both"/>
      </w:pPr>
      <w:r>
        <w:t>Az állategészségügyi hatóság önállóan nem végezheti el a menetíró készülékek ellenőrzését, ehhez az ellenőrzésre jogosult társhatóság képesített tisztviselőjének a segítségét kell igénybe venni.</w:t>
      </w:r>
    </w:p>
    <w:p w:rsidR="003F66E5" w:rsidRDefault="003F66E5" w:rsidP="003F66E5">
      <w:pPr>
        <w:tabs>
          <w:tab w:val="left" w:leader="dot" w:pos="9072"/>
        </w:tabs>
        <w:jc w:val="both"/>
      </w:pPr>
    </w:p>
    <w:p w:rsidR="003F66E5" w:rsidRDefault="003F66E5" w:rsidP="003F66E5">
      <w:pPr>
        <w:tabs>
          <w:tab w:val="left" w:leader="dot" w:pos="9072"/>
        </w:tabs>
        <w:jc w:val="both"/>
      </w:pPr>
      <w:r>
        <w:t>A fentiek alapján kérem szíves közreműködésüket a …. rendszámú tehergépjármű menetíró készüléke alábbi adatainak megadásában.</w:t>
      </w:r>
    </w:p>
    <w:p w:rsidR="003F66E5" w:rsidRDefault="003F66E5" w:rsidP="003F66E5">
      <w:pPr>
        <w:tabs>
          <w:tab w:val="left" w:leader="dot" w:pos="9072"/>
        </w:tabs>
        <w:jc w:val="both"/>
      </w:pPr>
    </w:p>
    <w:p w:rsidR="003F66E5" w:rsidRDefault="003F66E5" w:rsidP="003F66E5">
      <w:pPr>
        <w:numPr>
          <w:ilvl w:val="0"/>
          <w:numId w:val="92"/>
        </w:numPr>
        <w:tabs>
          <w:tab w:val="left" w:leader="dot" w:pos="9072"/>
        </w:tabs>
        <w:jc w:val="both"/>
      </w:pPr>
      <w:r>
        <w:t>Indulás dátuma (év, hónap, nap)</w:t>
      </w:r>
    </w:p>
    <w:p w:rsidR="003F66E5" w:rsidRDefault="003F66E5" w:rsidP="003F66E5">
      <w:pPr>
        <w:numPr>
          <w:ilvl w:val="0"/>
          <w:numId w:val="92"/>
        </w:numPr>
        <w:tabs>
          <w:tab w:val="left" w:leader="dot" w:pos="9072"/>
        </w:tabs>
        <w:jc w:val="both"/>
      </w:pPr>
      <w:r>
        <w:t>Induló km</w:t>
      </w:r>
    </w:p>
    <w:p w:rsidR="003F66E5" w:rsidRDefault="003F66E5" w:rsidP="003F66E5">
      <w:pPr>
        <w:numPr>
          <w:ilvl w:val="0"/>
          <w:numId w:val="92"/>
        </w:numPr>
        <w:tabs>
          <w:tab w:val="left" w:leader="dot" w:pos="9072"/>
        </w:tabs>
        <w:jc w:val="both"/>
      </w:pPr>
      <w:r>
        <w:t>Napi indulási hely</w:t>
      </w:r>
    </w:p>
    <w:p w:rsidR="003F66E5" w:rsidRDefault="003F66E5" w:rsidP="003F66E5">
      <w:pPr>
        <w:numPr>
          <w:ilvl w:val="0"/>
          <w:numId w:val="92"/>
        </w:numPr>
        <w:tabs>
          <w:tab w:val="left" w:leader="dot" w:pos="9072"/>
        </w:tabs>
        <w:jc w:val="both"/>
      </w:pPr>
      <w:r>
        <w:t>Leállás dátuma (év, hónap, nap)</w:t>
      </w:r>
    </w:p>
    <w:p w:rsidR="003F66E5" w:rsidRDefault="003F66E5" w:rsidP="003F66E5">
      <w:pPr>
        <w:numPr>
          <w:ilvl w:val="0"/>
          <w:numId w:val="92"/>
        </w:numPr>
        <w:tabs>
          <w:tab w:val="left" w:leader="dot" w:pos="9072"/>
        </w:tabs>
        <w:jc w:val="both"/>
      </w:pPr>
      <w:r>
        <w:t>Leálló km</w:t>
      </w:r>
    </w:p>
    <w:p w:rsidR="003F66E5" w:rsidRDefault="003F66E5" w:rsidP="003F66E5">
      <w:pPr>
        <w:numPr>
          <w:ilvl w:val="0"/>
          <w:numId w:val="92"/>
        </w:numPr>
        <w:tabs>
          <w:tab w:val="left" w:leader="dot" w:pos="9072"/>
        </w:tabs>
        <w:jc w:val="both"/>
      </w:pPr>
      <w:r>
        <w:t>Napi leállási hely</w:t>
      </w:r>
    </w:p>
    <w:p w:rsidR="003F66E5" w:rsidRDefault="003F66E5" w:rsidP="003F66E5">
      <w:pPr>
        <w:numPr>
          <w:ilvl w:val="0"/>
          <w:numId w:val="92"/>
        </w:numPr>
        <w:tabs>
          <w:tab w:val="left" w:leader="dot" w:pos="9072"/>
        </w:tabs>
        <w:jc w:val="both"/>
      </w:pPr>
      <w:r>
        <w:t>Megtett km</w:t>
      </w:r>
    </w:p>
    <w:p w:rsidR="0078491D" w:rsidRDefault="0078491D" w:rsidP="003F66E5">
      <w:pPr>
        <w:tabs>
          <w:tab w:val="left" w:leader="dot" w:pos="2268"/>
        </w:tabs>
        <w:jc w:val="both"/>
      </w:pPr>
    </w:p>
    <w:p w:rsidR="0078491D" w:rsidRDefault="0078491D">
      <w:pPr>
        <w:tabs>
          <w:tab w:val="left" w:leader="dot" w:pos="9072"/>
        </w:tabs>
        <w:jc w:val="both"/>
      </w:pPr>
    </w:p>
    <w:p w:rsidR="0078491D" w:rsidRDefault="0078491D">
      <w:pPr>
        <w:tabs>
          <w:tab w:val="left" w:leader="dot" w:pos="9072"/>
        </w:tabs>
        <w:jc w:val="both"/>
      </w:pPr>
    </w:p>
    <w:p w:rsidR="0078491D" w:rsidRDefault="0078491D">
      <w:r>
        <w:tab/>
      </w:r>
    </w:p>
    <w:p w:rsidR="0078491D" w:rsidRDefault="0078491D">
      <w:pPr>
        <w:jc w:val="both"/>
        <w:rPr>
          <w:color w:val="000000"/>
          <w:lang w:val="fr-FR"/>
        </w:rPr>
      </w:pPr>
    </w:p>
    <w:p w:rsidR="0078491D" w:rsidRDefault="0078491D">
      <w:pPr>
        <w:jc w:val="both"/>
        <w:rPr>
          <w:color w:val="000000"/>
          <w:lang w:val="fr-FR"/>
        </w:rPr>
      </w:pPr>
    </w:p>
    <w:p w:rsidR="0078491D" w:rsidRDefault="0078491D">
      <w:pPr>
        <w:jc w:val="both"/>
        <w:rPr>
          <w:color w:val="000000"/>
          <w:lang w:val="fr-FR"/>
        </w:rPr>
      </w:pPr>
    </w:p>
    <w:p w:rsidR="0078491D" w:rsidRDefault="0078491D">
      <w:pPr>
        <w:jc w:val="both"/>
        <w:rPr>
          <w:color w:val="000000"/>
          <w:lang w:val="fr-FR"/>
        </w:rPr>
      </w:pPr>
    </w:p>
    <w:p w:rsidR="0078491D" w:rsidRDefault="0078491D">
      <w:pPr>
        <w:jc w:val="both"/>
        <w:rPr>
          <w:color w:val="000000"/>
          <w:lang w:val="fr-FR"/>
        </w:rPr>
      </w:pPr>
    </w:p>
    <w:p w:rsidR="0078491D" w:rsidRPr="006B4719" w:rsidRDefault="00647255" w:rsidP="002D4A89">
      <w:pPr>
        <w:pStyle w:val="Cmsor1"/>
      </w:pPr>
      <w:bookmarkStart w:id="47" w:name="_Toc398641654"/>
      <w:r w:rsidRPr="006B4719">
        <w:t>XVII</w:t>
      </w:r>
      <w:r w:rsidR="00EC26DC">
        <w:t>.</w:t>
      </w:r>
      <w:r w:rsidR="0078491D" w:rsidRPr="006B4719">
        <w:t xml:space="preserve"> melléklet</w:t>
      </w:r>
      <w:bookmarkEnd w:id="47"/>
    </w:p>
    <w:p w:rsidR="0078491D" w:rsidRDefault="0078491D">
      <w:pPr>
        <w:rPr>
          <w:sz w:val="22"/>
          <w:szCs w:val="22"/>
          <w:lang w:val="fr-FR"/>
        </w:rPr>
      </w:pPr>
      <w:r>
        <w:rPr>
          <w:color w:val="000000"/>
          <w:lang w:val="fr-FR"/>
        </w:rPr>
        <w:br/>
      </w:r>
      <w:r>
        <w:rPr>
          <w:sz w:val="22"/>
          <w:szCs w:val="22"/>
          <w:lang w:val="fr-FR"/>
        </w:rPr>
        <w:t>TRÓFEA BEHOZATAL AZ ÚJ ÁLLATI MELLÉKTERMÉK SZABÁLYOZÁS TÜKRÉBEN</w:t>
      </w:r>
    </w:p>
    <w:p w:rsidR="0078491D" w:rsidRDefault="0078491D">
      <w:pPr>
        <w:rPr>
          <w:sz w:val="22"/>
          <w:szCs w:val="22"/>
          <w:lang w:val="fr-FR"/>
        </w:rPr>
      </w:pPr>
    </w:p>
    <w:p w:rsidR="0078491D" w:rsidRDefault="0078491D">
      <w:pPr>
        <w:rPr>
          <w:sz w:val="22"/>
          <w:szCs w:val="22"/>
          <w:lang w:val="fr-FR"/>
        </w:rPr>
      </w:pPr>
      <w:r>
        <w:rPr>
          <w:sz w:val="22"/>
          <w:szCs w:val="22"/>
          <w:lang w:val="fr-FR"/>
        </w:rPr>
        <w:t>2011. március 4-től új állati melléktermék szabályozás lépett hatályba.</w:t>
      </w:r>
    </w:p>
    <w:p w:rsidR="0078491D" w:rsidRDefault="0078491D">
      <w:pPr>
        <w:rPr>
          <w:sz w:val="22"/>
          <w:szCs w:val="22"/>
          <w:lang w:val="fr-FR"/>
        </w:rPr>
      </w:pPr>
      <w:r>
        <w:rPr>
          <w:sz w:val="22"/>
          <w:szCs w:val="22"/>
          <w:lang w:val="fr-FR"/>
        </w:rPr>
        <w:t>Az új állati melléktermék szabályozást 2 EU szintű jogszabály határozza meg, a 1069/2009/EK rendelet és ennek EU végrehajtási jogszabálya, a 142/2011/EU rendelet (továbbiakban: EU rendelet).</w:t>
      </w:r>
    </w:p>
    <w:p w:rsidR="0078491D" w:rsidRDefault="0078491D">
      <w:pPr>
        <w:rPr>
          <w:sz w:val="22"/>
          <w:szCs w:val="22"/>
          <w:lang w:val="fr-FR"/>
        </w:rPr>
      </w:pPr>
    </w:p>
    <w:p w:rsidR="0078491D" w:rsidRDefault="0078491D">
      <w:pPr>
        <w:rPr>
          <w:sz w:val="22"/>
          <w:szCs w:val="22"/>
          <w:lang w:val="fr-FR"/>
        </w:rPr>
      </w:pPr>
      <w:r>
        <w:rPr>
          <w:sz w:val="22"/>
          <w:szCs w:val="22"/>
          <w:lang w:val="fr-FR"/>
        </w:rPr>
        <w:t xml:space="preserve">Az EU rendelet XIV. melléklete határozza meg a behozatal, kivitel és a tranzitszállítás szabályait. </w:t>
      </w:r>
    </w:p>
    <w:p w:rsidR="0078491D" w:rsidRDefault="0078491D">
      <w:pPr>
        <w:rPr>
          <w:sz w:val="22"/>
          <w:szCs w:val="22"/>
          <w:lang w:val="fr-FR"/>
        </w:rPr>
      </w:pPr>
      <w:r>
        <w:rPr>
          <w:sz w:val="22"/>
          <w:szCs w:val="22"/>
          <w:lang w:val="fr-FR"/>
        </w:rPr>
        <w:t>Vadtrófea behozatal feltételeit a XIV. melléklet II. fejezet elején található egyszerűsített táblázat tartalmazza (lásd legalul).</w:t>
      </w:r>
    </w:p>
    <w:p w:rsidR="0078491D" w:rsidRDefault="0078491D">
      <w:pPr>
        <w:rPr>
          <w:sz w:val="22"/>
          <w:szCs w:val="22"/>
          <w:lang w:val="fr-FR"/>
        </w:rPr>
      </w:pPr>
    </w:p>
    <w:p w:rsidR="0078491D" w:rsidRDefault="0078491D">
      <w:pPr>
        <w:rPr>
          <w:b/>
          <w:sz w:val="22"/>
          <w:szCs w:val="22"/>
          <w:lang w:val="fr-FR"/>
        </w:rPr>
      </w:pPr>
      <w:r>
        <w:rPr>
          <w:b/>
          <w:sz w:val="22"/>
          <w:szCs w:val="22"/>
          <w:lang w:val="fr-FR"/>
        </w:rPr>
        <w:t>EU rendelet XIV. melléklet II. fejezet 5. szakasz (EU rendelet 110. oldal)</w:t>
      </w:r>
    </w:p>
    <w:p w:rsidR="0078491D" w:rsidRDefault="0078491D">
      <w:pPr>
        <w:rPr>
          <w:b/>
          <w:sz w:val="22"/>
          <w:szCs w:val="22"/>
          <w:lang w:val="fr-FR"/>
        </w:rPr>
      </w:pPr>
      <w:r>
        <w:rPr>
          <w:b/>
          <w:sz w:val="22"/>
          <w:szCs w:val="22"/>
          <w:lang w:val="fr-FR"/>
        </w:rPr>
        <w:t>Vadásztrófeák és egyéb állati eredetű preparátumok behozatala</w:t>
      </w:r>
    </w:p>
    <w:p w:rsidR="0078491D" w:rsidRDefault="0078491D">
      <w:pPr>
        <w:rPr>
          <w:sz w:val="22"/>
          <w:szCs w:val="22"/>
          <w:lang w:val="fr-FR"/>
        </w:rPr>
      </w:pPr>
    </w:p>
    <w:p w:rsidR="0078491D" w:rsidRDefault="0078491D">
      <w:pPr>
        <w:rPr>
          <w:sz w:val="22"/>
          <w:szCs w:val="22"/>
          <w:lang w:val="fr-FR"/>
        </w:rPr>
      </w:pPr>
      <w:r>
        <w:rPr>
          <w:sz w:val="22"/>
          <w:szCs w:val="22"/>
          <w:lang w:val="fr-FR"/>
        </w:rPr>
        <w:t>A vadásztrófeák és egyéb állati eredetű preparátumok behozatalára az alábbi követelményeket kell alkalmazni:</w:t>
      </w:r>
      <w:r>
        <w:rPr>
          <w:sz w:val="22"/>
          <w:szCs w:val="22"/>
          <w:lang w:val="fr-FR"/>
        </w:rPr>
        <w:br/>
      </w:r>
    </w:p>
    <w:p w:rsidR="0078491D" w:rsidRDefault="0078491D" w:rsidP="00C1594C">
      <w:pPr>
        <w:numPr>
          <w:ilvl w:val="0"/>
          <w:numId w:val="75"/>
        </w:numPr>
        <w:tabs>
          <w:tab w:val="left" w:pos="720"/>
        </w:tabs>
        <w:suppressAutoHyphens w:val="0"/>
        <w:rPr>
          <w:sz w:val="22"/>
          <w:szCs w:val="22"/>
          <w:lang w:val="fr-FR"/>
        </w:rPr>
      </w:pPr>
      <w:r>
        <w:rPr>
          <w:sz w:val="22"/>
          <w:szCs w:val="22"/>
          <w:lang w:val="fr-FR"/>
        </w:rPr>
        <w:t>A XIII. melléklet VI. fejezete B és C.1. pontjában említett feltételeket teljesítő vadásztrófeák és egyéb állati eredetű preparátmok korlátozás nélkül importálhatók.</w:t>
      </w:r>
    </w:p>
    <w:p w:rsidR="0078491D" w:rsidRDefault="0078491D">
      <w:pPr>
        <w:rPr>
          <w:sz w:val="22"/>
          <w:szCs w:val="22"/>
          <w:lang w:val="fr-FR"/>
        </w:rPr>
      </w:pPr>
    </w:p>
    <w:p w:rsidR="0078491D" w:rsidRDefault="0078491D" w:rsidP="00C1594C">
      <w:pPr>
        <w:numPr>
          <w:ilvl w:val="0"/>
          <w:numId w:val="75"/>
        </w:numPr>
        <w:tabs>
          <w:tab w:val="left" w:pos="720"/>
        </w:tabs>
        <w:suppressAutoHyphens w:val="0"/>
        <w:rPr>
          <w:sz w:val="22"/>
          <w:szCs w:val="22"/>
          <w:lang w:val="fr-FR"/>
        </w:rPr>
      </w:pPr>
      <w:r>
        <w:rPr>
          <w:sz w:val="22"/>
          <w:szCs w:val="22"/>
          <w:lang w:val="fr-FR"/>
        </w:rPr>
        <w:t>Madarakból és patás állatokból származó, kizárólag csontból, szarvból, patából, karomból agancsból, nyersbőrből vagy irhából álló vadásztrófeák és egyébpreparátumok harmadik országból importálhatók, feltéve hogy teljesítik a XIII. melléklet VI. fejezete C.1. pontjának a) pontjában, C.2. pontja a) alpontjának i-iii. alpontjaiban és b) alpontjának i. és ii. alpontjában meghatározott követelményeket.</w:t>
      </w:r>
      <w:r>
        <w:rPr>
          <w:sz w:val="22"/>
          <w:szCs w:val="22"/>
          <w:lang w:val="fr-FR"/>
        </w:rPr>
        <w:br/>
      </w:r>
      <w:r>
        <w:rPr>
          <w:sz w:val="22"/>
          <w:szCs w:val="22"/>
          <w:lang w:val="fr-FR"/>
        </w:rPr>
        <w:br/>
        <w:t>A hajóval szállított, szárazon vagy nedvesen sózott bőrök esetében azonban a bőröket nem kell sózni a feladást megelőző 14 napon keresztül, amennyiben azokat a behozatal előtt 14 napon keresztül sózták.</w:t>
      </w:r>
    </w:p>
    <w:p w:rsidR="0078491D" w:rsidRDefault="0078491D">
      <w:pPr>
        <w:rPr>
          <w:sz w:val="22"/>
          <w:szCs w:val="22"/>
          <w:lang w:val="fr-FR"/>
        </w:rPr>
      </w:pPr>
    </w:p>
    <w:p w:rsidR="0078491D" w:rsidRDefault="0078491D" w:rsidP="00C1594C">
      <w:pPr>
        <w:numPr>
          <w:ilvl w:val="0"/>
          <w:numId w:val="75"/>
        </w:numPr>
        <w:tabs>
          <w:tab w:val="left" w:pos="720"/>
        </w:tabs>
        <w:suppressAutoHyphens w:val="0"/>
        <w:rPr>
          <w:sz w:val="22"/>
          <w:szCs w:val="22"/>
          <w:lang w:val="fr-FR"/>
        </w:rPr>
      </w:pPr>
      <w:r>
        <w:rPr>
          <w:sz w:val="22"/>
          <w:szCs w:val="22"/>
          <w:lang w:val="fr-FR"/>
        </w:rPr>
        <w:t>A madarakból és patás állatokból származó, teljes anatómiai egységekből álló, kezeletlen vadásztrófeák és egyéb preparátumok importálhatók, ha:</w:t>
      </w:r>
    </w:p>
    <w:p w:rsidR="0078491D" w:rsidRDefault="0078491D">
      <w:pPr>
        <w:rPr>
          <w:sz w:val="22"/>
          <w:szCs w:val="22"/>
          <w:lang w:val="fr-FR"/>
        </w:rPr>
      </w:pPr>
    </w:p>
    <w:p w:rsidR="0078491D" w:rsidRDefault="0078491D" w:rsidP="00C1594C">
      <w:pPr>
        <w:numPr>
          <w:ilvl w:val="1"/>
          <w:numId w:val="75"/>
        </w:numPr>
        <w:tabs>
          <w:tab w:val="left" w:pos="1440"/>
        </w:tabs>
        <w:suppressAutoHyphens w:val="0"/>
        <w:rPr>
          <w:sz w:val="22"/>
          <w:szCs w:val="22"/>
          <w:lang w:val="fr-FR"/>
        </w:rPr>
      </w:pPr>
      <w:r>
        <w:rPr>
          <w:sz w:val="22"/>
          <w:szCs w:val="22"/>
          <w:lang w:val="fr-FR"/>
        </w:rPr>
        <w:t>olyan területről származnak, amely nem esik korlátozás alá olyan súlyos fertőző betegségek jelenléte miatt, amelyre az érintett fajhoz tartozó állatok fogékonyak;</w:t>
      </w:r>
    </w:p>
    <w:p w:rsidR="0078491D" w:rsidRDefault="0078491D">
      <w:pPr>
        <w:rPr>
          <w:sz w:val="22"/>
          <w:szCs w:val="22"/>
          <w:lang w:val="fr-FR"/>
        </w:rPr>
      </w:pPr>
    </w:p>
    <w:p w:rsidR="0078491D" w:rsidRDefault="0078491D" w:rsidP="00C1594C">
      <w:pPr>
        <w:numPr>
          <w:ilvl w:val="1"/>
          <w:numId w:val="75"/>
        </w:numPr>
        <w:tabs>
          <w:tab w:val="left" w:pos="1440"/>
        </w:tabs>
        <w:suppressAutoHyphens w:val="0"/>
        <w:rPr>
          <w:sz w:val="22"/>
          <w:szCs w:val="22"/>
          <w:lang w:val="fr-FR"/>
        </w:rPr>
      </w:pPr>
      <w:r>
        <w:rPr>
          <w:sz w:val="22"/>
          <w:szCs w:val="22"/>
          <w:lang w:val="fr-FR"/>
        </w:rPr>
        <w:t>azokat becsomagolták – anélkül, hogy azok érintkeznének más állati eredetű, feltételezhetően fertőző termékekkel – olyan egyedi, átlátszó és zárt csomagolóanyagba, amely megakadályozza a későbbi fertőződést.</w:t>
      </w:r>
    </w:p>
    <w:p w:rsidR="0078491D" w:rsidRDefault="0078491D">
      <w:pPr>
        <w:rPr>
          <w:sz w:val="22"/>
          <w:szCs w:val="22"/>
          <w:lang w:val="fr-FR"/>
        </w:rPr>
      </w:pPr>
    </w:p>
    <w:p w:rsidR="0078491D" w:rsidRDefault="0078491D">
      <w:pPr>
        <w:rPr>
          <w:b/>
          <w:sz w:val="22"/>
          <w:szCs w:val="22"/>
          <w:lang w:val="fr-FR"/>
        </w:rPr>
      </w:pPr>
      <w:r>
        <w:rPr>
          <w:b/>
          <w:sz w:val="22"/>
          <w:szCs w:val="22"/>
          <w:lang w:val="fr-FR"/>
        </w:rPr>
        <w:t>XIII. melléklet VI. fejezet (EU rendelet 86-87. oldal)</w:t>
      </w:r>
    </w:p>
    <w:p w:rsidR="0078491D" w:rsidRDefault="0078491D">
      <w:pPr>
        <w:autoSpaceDE w:val="0"/>
        <w:spacing w:before="60" w:after="60"/>
        <w:rPr>
          <w:b/>
          <w:bCs/>
          <w:color w:val="000000"/>
          <w:sz w:val="22"/>
          <w:szCs w:val="22"/>
          <w:lang w:val="fr-FR"/>
        </w:rPr>
      </w:pPr>
      <w:r>
        <w:rPr>
          <w:b/>
          <w:bCs/>
          <w:color w:val="000000"/>
          <w:sz w:val="22"/>
          <w:szCs w:val="22"/>
          <w:lang w:val="fr-FR"/>
        </w:rPr>
        <w:t xml:space="preserve">A vadásztrófeákra és egyéb állati eredetű preparátumokra vonatkozó egyedi követelmények </w:t>
      </w:r>
    </w:p>
    <w:p w:rsidR="0078491D" w:rsidRDefault="0078491D">
      <w:pPr>
        <w:autoSpaceDE w:val="0"/>
        <w:spacing w:before="60" w:after="60"/>
        <w:rPr>
          <w:color w:val="000000"/>
          <w:sz w:val="22"/>
          <w:szCs w:val="22"/>
          <w:lang w:val="fr-FR"/>
        </w:rPr>
      </w:pPr>
    </w:p>
    <w:p w:rsidR="0078491D" w:rsidRDefault="0078491D">
      <w:pPr>
        <w:autoSpaceDE w:val="0"/>
        <w:spacing w:before="60" w:after="60"/>
        <w:rPr>
          <w:color w:val="000000"/>
          <w:sz w:val="22"/>
          <w:szCs w:val="22"/>
          <w:lang w:val="fr-FR"/>
        </w:rPr>
      </w:pPr>
      <w:r>
        <w:rPr>
          <w:color w:val="000000"/>
          <w:sz w:val="22"/>
          <w:szCs w:val="22"/>
          <w:lang w:val="fr-FR"/>
        </w:rPr>
        <w:t xml:space="preserve">VI. FEJEZET </w:t>
      </w:r>
    </w:p>
    <w:p w:rsidR="0078491D" w:rsidRDefault="0078491D">
      <w:pPr>
        <w:rPr>
          <w:color w:val="000000"/>
          <w:sz w:val="22"/>
          <w:szCs w:val="22"/>
          <w:lang w:val="fr-FR"/>
        </w:rPr>
      </w:pPr>
    </w:p>
    <w:p w:rsidR="0078491D" w:rsidRDefault="0078491D">
      <w:pPr>
        <w:rPr>
          <w:color w:val="000000"/>
          <w:sz w:val="22"/>
          <w:szCs w:val="22"/>
          <w:lang w:val="fr-FR"/>
        </w:rPr>
      </w:pPr>
      <w:r>
        <w:rPr>
          <w:color w:val="000000"/>
          <w:sz w:val="22"/>
          <w:szCs w:val="22"/>
          <w:lang w:val="fr-FR"/>
        </w:rPr>
        <w:t>A. E fejezet rendelkezései nem érintik a 338/97/EK rendelet alapján elfogadott, a vadon élő állatok védelmére vonatkozó intézkedéseket.</w:t>
      </w:r>
    </w:p>
    <w:p w:rsidR="0078491D" w:rsidRDefault="0078491D">
      <w:pPr>
        <w:autoSpaceDE w:val="0"/>
        <w:spacing w:before="60" w:after="60"/>
        <w:rPr>
          <w:color w:val="000000"/>
          <w:sz w:val="22"/>
          <w:szCs w:val="22"/>
          <w:lang w:val="fr-FR"/>
        </w:rPr>
      </w:pPr>
    </w:p>
    <w:p w:rsidR="0078491D" w:rsidRDefault="0078491D">
      <w:pPr>
        <w:autoSpaceDE w:val="0"/>
        <w:spacing w:before="60" w:after="60"/>
        <w:rPr>
          <w:color w:val="000000"/>
          <w:sz w:val="22"/>
          <w:szCs w:val="22"/>
          <w:lang w:val="fr-FR"/>
        </w:rPr>
      </w:pPr>
      <w:r>
        <w:rPr>
          <w:color w:val="000000"/>
          <w:sz w:val="22"/>
          <w:szCs w:val="22"/>
          <w:lang w:val="fr-FR"/>
        </w:rPr>
        <w:t xml:space="preserve">B. Biztonságos forrásból való beszerzés </w:t>
      </w:r>
    </w:p>
    <w:p w:rsidR="0078491D" w:rsidRDefault="0078491D">
      <w:pPr>
        <w:autoSpaceDE w:val="0"/>
        <w:spacing w:before="60" w:after="60"/>
        <w:rPr>
          <w:color w:val="000000"/>
          <w:sz w:val="22"/>
          <w:szCs w:val="22"/>
          <w:lang w:val="fr-FR"/>
        </w:rPr>
      </w:pPr>
    </w:p>
    <w:p w:rsidR="0078491D" w:rsidRDefault="0078491D">
      <w:pPr>
        <w:autoSpaceDE w:val="0"/>
        <w:spacing w:before="60" w:after="60"/>
        <w:rPr>
          <w:color w:val="000000"/>
          <w:sz w:val="22"/>
          <w:szCs w:val="22"/>
          <w:lang w:val="fr-FR"/>
        </w:rPr>
      </w:pPr>
      <w:r>
        <w:rPr>
          <w:color w:val="000000"/>
          <w:sz w:val="22"/>
          <w:szCs w:val="22"/>
          <w:lang w:val="fr-FR"/>
        </w:rPr>
        <w:t xml:space="preserve">Vadásztrófeák és egyéb állati eredetű preparátumok – feltéve, hogy a preparálás során az állati melléktermékeket kezelésnek vetették alá vagy olyan állapotban mutatják be, amely nem jelent egészségügyi kockázatot – forgalomba hozhatók, amennyiben: </w:t>
      </w:r>
    </w:p>
    <w:p w:rsidR="0078491D" w:rsidRDefault="0078491D">
      <w:pPr>
        <w:autoSpaceDE w:val="0"/>
        <w:spacing w:before="60" w:after="60"/>
        <w:rPr>
          <w:color w:val="000000"/>
          <w:sz w:val="22"/>
          <w:szCs w:val="22"/>
          <w:lang w:val="fr-FR"/>
        </w:rPr>
      </w:pPr>
      <w:r>
        <w:rPr>
          <w:color w:val="000000"/>
          <w:sz w:val="22"/>
          <w:szCs w:val="22"/>
          <w:lang w:val="fr-FR"/>
        </w:rPr>
        <w:t xml:space="preserve">a) patás állatoktól, madaraktól, és a rovarok vagy pókszabásúak biológiai osztályába tartozó állatoktól eltérő fajokból származnak; és </w:t>
      </w:r>
    </w:p>
    <w:p w:rsidR="0078491D" w:rsidRDefault="0078491D">
      <w:pPr>
        <w:autoSpaceDE w:val="0"/>
        <w:spacing w:before="60" w:after="60"/>
        <w:rPr>
          <w:color w:val="000000"/>
          <w:sz w:val="22"/>
          <w:szCs w:val="22"/>
          <w:lang w:val="fr-FR"/>
        </w:rPr>
      </w:pPr>
      <w:r>
        <w:rPr>
          <w:color w:val="000000"/>
          <w:sz w:val="22"/>
          <w:szCs w:val="22"/>
          <w:lang w:val="fr-FR"/>
        </w:rPr>
        <w:t xml:space="preserve">b) olyan területről eredő állatokból származnak, amely nem esik korlátozás alá olyan súlyos fertőző betegségek jelenléte miatt, amelyre az érintett fajhoz tartozó állatok fogékonyak. </w:t>
      </w:r>
    </w:p>
    <w:p w:rsidR="0078491D" w:rsidRDefault="0078491D">
      <w:pPr>
        <w:autoSpaceDE w:val="0"/>
        <w:spacing w:before="60" w:after="60"/>
        <w:rPr>
          <w:color w:val="000000"/>
          <w:sz w:val="22"/>
          <w:szCs w:val="22"/>
          <w:lang w:val="fr-FR"/>
        </w:rPr>
      </w:pPr>
    </w:p>
    <w:p w:rsidR="0078491D" w:rsidRDefault="0078491D">
      <w:pPr>
        <w:autoSpaceDE w:val="0"/>
        <w:spacing w:before="60" w:after="60"/>
        <w:rPr>
          <w:color w:val="000000"/>
          <w:sz w:val="22"/>
          <w:szCs w:val="22"/>
          <w:lang w:val="fr-FR"/>
        </w:rPr>
      </w:pPr>
      <w:r>
        <w:rPr>
          <w:color w:val="000000"/>
          <w:sz w:val="22"/>
          <w:szCs w:val="22"/>
          <w:lang w:val="fr-FR"/>
        </w:rPr>
        <w:t xml:space="preserve">C. Biztonságos kezelés </w:t>
      </w:r>
    </w:p>
    <w:p w:rsidR="0078491D" w:rsidRDefault="0078491D">
      <w:pPr>
        <w:autoSpaceDE w:val="0"/>
        <w:spacing w:before="60" w:after="60"/>
        <w:rPr>
          <w:color w:val="000000"/>
          <w:sz w:val="22"/>
          <w:szCs w:val="22"/>
          <w:lang w:val="fr-FR"/>
        </w:rPr>
      </w:pPr>
      <w:r>
        <w:rPr>
          <w:color w:val="000000"/>
          <w:sz w:val="22"/>
          <w:szCs w:val="22"/>
          <w:lang w:val="fr-FR"/>
        </w:rPr>
        <w:t xml:space="preserve">1. Vadásztrófeák vagy egyéb állati eredetű preparátumok – feltéve, hogy a preparálás során az állati melléktermékeket kezelésnek vetették alá vagy olyan állapotban mutatják be, amely nem jelent egészségügyi kockázatot – forgalomba hozhatók, amennyiben: </w:t>
      </w:r>
    </w:p>
    <w:p w:rsidR="0078491D" w:rsidRDefault="0078491D">
      <w:pPr>
        <w:autoSpaceDE w:val="0"/>
        <w:spacing w:before="60" w:after="60"/>
        <w:rPr>
          <w:color w:val="000000"/>
          <w:sz w:val="22"/>
          <w:szCs w:val="22"/>
          <w:lang w:val="fr-FR"/>
        </w:rPr>
      </w:pPr>
      <w:r>
        <w:rPr>
          <w:color w:val="000000"/>
          <w:sz w:val="22"/>
          <w:szCs w:val="22"/>
          <w:lang w:val="fr-FR"/>
        </w:rPr>
        <w:t>a) olyan patás állatokból és madarakból származnak, amelyek a szobahőmérsékleten való tartósításukat biztosító, teljes preparálási eljáráson estek át;</w:t>
      </w:r>
    </w:p>
    <w:p w:rsidR="0078491D" w:rsidRDefault="0078491D">
      <w:pPr>
        <w:autoSpaceDE w:val="0"/>
        <w:spacing w:before="60" w:after="60"/>
        <w:rPr>
          <w:color w:val="000000"/>
          <w:sz w:val="22"/>
          <w:szCs w:val="22"/>
          <w:lang w:val="fr-FR"/>
        </w:rPr>
      </w:pPr>
      <w:r>
        <w:rPr>
          <w:color w:val="000000"/>
          <w:sz w:val="22"/>
          <w:szCs w:val="22"/>
          <w:lang w:val="fr-FR"/>
        </w:rPr>
        <w:t>b) montírozott patás állatok vagy madarak, vagy ilyen madarak montírozott részei;</w:t>
      </w:r>
    </w:p>
    <w:p w:rsidR="0078491D" w:rsidRDefault="0078491D">
      <w:pPr>
        <w:rPr>
          <w:color w:val="000000"/>
          <w:sz w:val="22"/>
          <w:szCs w:val="22"/>
          <w:lang w:val="fr-FR"/>
        </w:rPr>
      </w:pPr>
      <w:r>
        <w:rPr>
          <w:color w:val="000000"/>
          <w:sz w:val="22"/>
          <w:szCs w:val="22"/>
          <w:lang w:val="fr-FR"/>
        </w:rPr>
        <w:t>c) anatómiai preparálási eljáráson, például plasztináción estek át; vagy</w:t>
      </w:r>
    </w:p>
    <w:p w:rsidR="0078491D" w:rsidRDefault="0078491D">
      <w:pPr>
        <w:autoSpaceDE w:val="0"/>
        <w:spacing w:before="60" w:after="60"/>
        <w:rPr>
          <w:color w:val="000000"/>
          <w:sz w:val="22"/>
          <w:szCs w:val="22"/>
          <w:lang w:val="fr-FR"/>
        </w:rPr>
      </w:pPr>
      <w:r>
        <w:rPr>
          <w:color w:val="000000"/>
          <w:sz w:val="22"/>
          <w:szCs w:val="22"/>
          <w:lang w:val="fr-FR"/>
        </w:rPr>
        <w:t xml:space="preserve">d) a rovarok vagy pókszabásúak biológiai osztályába tartozó állatok, amelyeket valamilyen kezelésnek – például szárításnak – vetettek alá az emberre vagy állatokra átvihető betegségek terjedésének megelőzése érdekében. </w:t>
      </w:r>
    </w:p>
    <w:p w:rsidR="0078491D" w:rsidRDefault="0078491D">
      <w:pPr>
        <w:autoSpaceDE w:val="0"/>
        <w:spacing w:before="60" w:after="60"/>
        <w:rPr>
          <w:color w:val="000000"/>
          <w:sz w:val="22"/>
          <w:szCs w:val="22"/>
          <w:lang w:val="fr-FR"/>
        </w:rPr>
      </w:pPr>
      <w:r>
        <w:rPr>
          <w:color w:val="000000"/>
          <w:sz w:val="22"/>
          <w:szCs w:val="22"/>
          <w:lang w:val="fr-FR"/>
        </w:rPr>
        <w:t xml:space="preserve">2. Forgalomba hozhatók a B. pontban és a C. pont 1. alpontjában említettektől eltérő vadásztrófeák és egyéb preparátumok, amelyek olyan állatokból származnak, amelyek olyan súlyos fertőző betegségek miatti korlátozás alatt álló területről erednek, amelyre az érintett fajhoz tartozó állatok fogékonyak, feltéve hogy: </w:t>
      </w:r>
    </w:p>
    <w:p w:rsidR="0078491D" w:rsidRDefault="0078491D">
      <w:pPr>
        <w:autoSpaceDE w:val="0"/>
        <w:spacing w:before="60" w:after="60"/>
        <w:rPr>
          <w:color w:val="000000"/>
          <w:sz w:val="22"/>
          <w:szCs w:val="22"/>
          <w:lang w:val="fr-FR"/>
        </w:rPr>
      </w:pPr>
      <w:r>
        <w:rPr>
          <w:color w:val="000000"/>
          <w:sz w:val="22"/>
          <w:szCs w:val="22"/>
          <w:lang w:val="fr-FR"/>
        </w:rPr>
        <w:t xml:space="preserve">a) csak csontból, szarvból, patából, karomból, agancsból vagy fogból álló vadásztrófeák és egyéb preparátumok esetében, </w:t>
      </w:r>
    </w:p>
    <w:p w:rsidR="0078491D" w:rsidRDefault="0078491D">
      <w:pPr>
        <w:autoSpaceDE w:val="0"/>
        <w:spacing w:before="60" w:after="60"/>
        <w:rPr>
          <w:color w:val="000000"/>
          <w:sz w:val="22"/>
          <w:szCs w:val="22"/>
          <w:lang w:val="fr-FR"/>
        </w:rPr>
      </w:pPr>
      <w:r>
        <w:rPr>
          <w:color w:val="000000"/>
          <w:sz w:val="22"/>
          <w:szCs w:val="22"/>
          <w:lang w:val="fr-FR"/>
        </w:rPr>
        <w:t xml:space="preserve">i. azokat megfelelő ideig forrásban lévő vízbe merítették, hogy a csonton, szarvon, patán, karmon, agancson vagy fogon kívüli többi anyagot eltávolítsák; </w:t>
      </w:r>
    </w:p>
    <w:p w:rsidR="0078491D" w:rsidRDefault="0078491D">
      <w:pPr>
        <w:autoSpaceDE w:val="0"/>
        <w:spacing w:before="60" w:after="60"/>
        <w:rPr>
          <w:color w:val="000000"/>
          <w:sz w:val="22"/>
          <w:szCs w:val="22"/>
          <w:lang w:val="fr-FR"/>
        </w:rPr>
      </w:pPr>
      <w:r>
        <w:rPr>
          <w:color w:val="000000"/>
          <w:sz w:val="22"/>
          <w:szCs w:val="22"/>
          <w:lang w:val="fr-FR"/>
        </w:rPr>
        <w:t xml:space="preserve">ii. az illetékes hatóság által engedélyezett szerrel, elsősorban hidrogén-peroxiddal fertőtlenítették a csontokból álló részek esetén; </w:t>
      </w:r>
    </w:p>
    <w:p w:rsidR="0078491D" w:rsidRDefault="0078491D">
      <w:pPr>
        <w:autoSpaceDE w:val="0"/>
        <w:spacing w:before="60" w:after="60"/>
        <w:rPr>
          <w:color w:val="000000"/>
          <w:sz w:val="22"/>
          <w:szCs w:val="22"/>
          <w:lang w:val="fr-FR"/>
        </w:rPr>
      </w:pPr>
      <w:r>
        <w:rPr>
          <w:color w:val="000000"/>
          <w:sz w:val="22"/>
          <w:szCs w:val="22"/>
          <w:lang w:val="fr-FR"/>
        </w:rPr>
        <w:t xml:space="preserve">iii. közvetlenül a kezelés után becsomagolták – anélkül, hogy azok érintkeznének más állati eredetű, feltételezhetően fertőző termékekkel – olyan egyedi, átlátszó és zárt csomagolóanyagba, amely megakadályozza a későbbi fertőződést; és </w:t>
      </w:r>
    </w:p>
    <w:p w:rsidR="0078491D" w:rsidRDefault="0078491D">
      <w:pPr>
        <w:autoSpaceDE w:val="0"/>
        <w:spacing w:before="60" w:after="60"/>
        <w:rPr>
          <w:color w:val="000000"/>
          <w:sz w:val="22"/>
          <w:szCs w:val="22"/>
          <w:lang w:val="fr-FR"/>
        </w:rPr>
      </w:pPr>
      <w:r>
        <w:rPr>
          <w:color w:val="000000"/>
          <w:sz w:val="22"/>
          <w:szCs w:val="22"/>
          <w:lang w:val="fr-FR"/>
        </w:rPr>
        <w:t xml:space="preserve">iv. azokat az i., ii. és iii. pontban meghatározott feltételek teljesítését tanúsító egészségügyi bizonyítvány kíséri; </w:t>
      </w:r>
    </w:p>
    <w:p w:rsidR="0078491D" w:rsidRDefault="0078491D">
      <w:pPr>
        <w:autoSpaceDE w:val="0"/>
        <w:spacing w:before="60" w:after="60"/>
        <w:rPr>
          <w:color w:val="000000"/>
          <w:sz w:val="22"/>
          <w:szCs w:val="22"/>
          <w:lang w:val="fr-FR"/>
        </w:rPr>
      </w:pPr>
      <w:r>
        <w:rPr>
          <w:color w:val="000000"/>
          <w:sz w:val="22"/>
          <w:szCs w:val="22"/>
          <w:lang w:val="fr-FR"/>
        </w:rPr>
        <w:t xml:space="preserve">b) csak nyersbőrből és irhából álló vadásztrófeák és egyéb preparátumok esetében, </w:t>
      </w:r>
    </w:p>
    <w:p w:rsidR="0078491D" w:rsidRDefault="0078491D">
      <w:pPr>
        <w:autoSpaceDE w:val="0"/>
        <w:spacing w:before="60" w:after="60"/>
        <w:rPr>
          <w:color w:val="000000"/>
          <w:sz w:val="22"/>
          <w:szCs w:val="22"/>
          <w:lang w:val="fr-FR"/>
        </w:rPr>
      </w:pPr>
      <w:r>
        <w:rPr>
          <w:color w:val="000000"/>
          <w:sz w:val="22"/>
          <w:szCs w:val="22"/>
          <w:lang w:val="fr-FR"/>
        </w:rPr>
        <w:t xml:space="preserve">i. azokat: </w:t>
      </w:r>
    </w:p>
    <w:p w:rsidR="0078491D" w:rsidRDefault="0078491D">
      <w:pPr>
        <w:autoSpaceDE w:val="0"/>
        <w:spacing w:before="60" w:after="60"/>
        <w:rPr>
          <w:color w:val="000000"/>
          <w:sz w:val="22"/>
          <w:szCs w:val="22"/>
          <w:lang w:val="fr-FR"/>
        </w:rPr>
      </w:pPr>
      <w:r>
        <w:rPr>
          <w:color w:val="000000"/>
          <w:sz w:val="22"/>
          <w:szCs w:val="22"/>
          <w:lang w:val="fr-FR"/>
        </w:rPr>
        <w:t xml:space="preserve">— kiszárították, </w:t>
      </w:r>
    </w:p>
    <w:p w:rsidR="0078491D" w:rsidRDefault="0078491D">
      <w:pPr>
        <w:autoSpaceDE w:val="0"/>
        <w:spacing w:before="60" w:after="60"/>
        <w:rPr>
          <w:color w:val="000000"/>
          <w:sz w:val="22"/>
          <w:szCs w:val="22"/>
          <w:lang w:val="fr-FR"/>
        </w:rPr>
      </w:pPr>
      <w:r>
        <w:rPr>
          <w:color w:val="000000"/>
          <w:sz w:val="22"/>
          <w:szCs w:val="22"/>
          <w:lang w:val="fr-FR"/>
        </w:rPr>
        <w:t xml:space="preserve">— az elszállítás előtt legalább 14 napig száraz vagy nedves sózással kezelték, vagy </w:t>
      </w:r>
    </w:p>
    <w:p w:rsidR="0078491D" w:rsidRDefault="0078491D">
      <w:pPr>
        <w:autoSpaceDE w:val="0"/>
        <w:spacing w:before="60" w:after="60"/>
        <w:rPr>
          <w:color w:val="000000"/>
          <w:sz w:val="22"/>
          <w:szCs w:val="22"/>
          <w:lang w:val="fr-FR"/>
        </w:rPr>
      </w:pPr>
      <w:r>
        <w:rPr>
          <w:color w:val="000000"/>
          <w:sz w:val="22"/>
          <w:szCs w:val="22"/>
          <w:lang w:val="fr-FR"/>
        </w:rPr>
        <w:t xml:space="preserve">— a cserzéstől eltérő eljárással tartósították; </w:t>
      </w:r>
    </w:p>
    <w:p w:rsidR="0078491D" w:rsidRDefault="0078491D">
      <w:pPr>
        <w:autoSpaceDE w:val="0"/>
        <w:spacing w:before="60" w:after="60"/>
        <w:rPr>
          <w:color w:val="000000"/>
          <w:sz w:val="22"/>
          <w:szCs w:val="22"/>
          <w:lang w:val="fr-FR"/>
        </w:rPr>
      </w:pPr>
      <w:r>
        <w:rPr>
          <w:color w:val="000000"/>
          <w:sz w:val="22"/>
          <w:szCs w:val="22"/>
          <w:lang w:val="fr-FR"/>
        </w:rPr>
        <w:t xml:space="preserve">ii. közvetlenül a kezelés után becsomagolták – anélkül, hogy azok érintkeznének más állati eredetű, feltételezhetően fertőző termékekkel – olyan egyedi, átlátszó és zárt csomagolóanyagba, amely megakadályozza a későbbi fertőződést; és </w:t>
      </w:r>
    </w:p>
    <w:p w:rsidR="0078491D" w:rsidRDefault="0078491D">
      <w:pPr>
        <w:rPr>
          <w:color w:val="000000"/>
          <w:sz w:val="22"/>
          <w:szCs w:val="22"/>
          <w:lang w:val="fr-FR"/>
        </w:rPr>
      </w:pPr>
      <w:r>
        <w:rPr>
          <w:color w:val="000000"/>
          <w:sz w:val="22"/>
          <w:szCs w:val="22"/>
          <w:lang w:val="fr-FR"/>
        </w:rPr>
        <w:t>iii. azokat kereskedelmi okmány vagy az i. és ii. pontban meghatározott feltételek teljesítését tanúsító egészségügyi bizonyítvány kíséri.</w:t>
      </w:r>
    </w:p>
    <w:p w:rsidR="0078491D" w:rsidRDefault="0078491D">
      <w:pPr>
        <w:pageBreakBefore/>
        <w:rPr>
          <w:color w:val="000000"/>
          <w:sz w:val="22"/>
          <w:szCs w:val="22"/>
          <w:lang w:val="fr-FR"/>
        </w:rPr>
      </w:pPr>
      <w:r>
        <w:rPr>
          <w:color w:val="000000"/>
          <w:sz w:val="22"/>
          <w:szCs w:val="22"/>
          <w:lang w:val="fr-FR"/>
        </w:rPr>
        <w:t>Gyakorlatiasan a vadtrófea behozatal a következő szempontok mentén különül el:</w:t>
      </w:r>
    </w:p>
    <w:p w:rsidR="0078491D" w:rsidRDefault="0078491D">
      <w:pPr>
        <w:rPr>
          <w:color w:val="000000"/>
          <w:sz w:val="22"/>
          <w:szCs w:val="22"/>
          <w:lang w:val="fr-FR"/>
        </w:rPr>
      </w:pPr>
      <w:r>
        <w:rPr>
          <w:color w:val="000000"/>
          <w:sz w:val="22"/>
          <w:szCs w:val="22"/>
          <w:lang w:val="fr-FR"/>
        </w:rPr>
        <w:t>- patásállatok trófeái (nem teljes anatómiai preparátum, csak szarv, agancs, stb.)</w:t>
      </w:r>
    </w:p>
    <w:p w:rsidR="0078491D" w:rsidRDefault="0078491D">
      <w:pPr>
        <w:rPr>
          <w:color w:val="000000"/>
          <w:sz w:val="22"/>
          <w:szCs w:val="22"/>
          <w:lang w:val="fr-FR"/>
        </w:rPr>
      </w:pPr>
      <w:r>
        <w:rPr>
          <w:color w:val="000000"/>
          <w:sz w:val="22"/>
          <w:szCs w:val="22"/>
          <w:lang w:val="fr-FR"/>
        </w:rPr>
        <w:t>- madarak trófeái (nem teljes anatómiai preparátum)</w:t>
      </w:r>
    </w:p>
    <w:p w:rsidR="0078491D" w:rsidRDefault="0078491D">
      <w:pPr>
        <w:rPr>
          <w:color w:val="000000"/>
          <w:sz w:val="22"/>
          <w:szCs w:val="22"/>
          <w:lang w:val="fr-FR"/>
        </w:rPr>
      </w:pPr>
      <w:r>
        <w:rPr>
          <w:color w:val="000000"/>
          <w:sz w:val="22"/>
          <w:szCs w:val="22"/>
          <w:lang w:val="fr-FR"/>
        </w:rPr>
        <w:t>- teljes anatómiai preparátumok</w:t>
      </w:r>
    </w:p>
    <w:p w:rsidR="0078491D" w:rsidRDefault="0078491D">
      <w:pPr>
        <w:rPr>
          <w:color w:val="000000"/>
          <w:sz w:val="22"/>
          <w:szCs w:val="22"/>
          <w:lang w:val="fr-FR"/>
        </w:rPr>
      </w:pPr>
      <w:r>
        <w:rPr>
          <w:color w:val="000000"/>
          <w:sz w:val="22"/>
          <w:szCs w:val="22"/>
          <w:lang w:val="fr-FR"/>
        </w:rPr>
        <w:t>- rovarok vagy pókszabásúak preparátumai</w:t>
      </w:r>
    </w:p>
    <w:p w:rsidR="0078491D" w:rsidRDefault="0078491D">
      <w:pPr>
        <w:rPr>
          <w:color w:val="000000"/>
          <w:sz w:val="22"/>
          <w:szCs w:val="22"/>
          <w:lang w:val="fr-FR"/>
        </w:rPr>
      </w:pPr>
      <w:r>
        <w:rPr>
          <w:color w:val="000000"/>
          <w:sz w:val="22"/>
          <w:szCs w:val="22"/>
          <w:lang w:val="fr-FR"/>
        </w:rPr>
        <w:t>- egyéb, nem patásállatok eseteit (pl. húsevők, elefántfélék trófeái) továbbra is nem teljes mértékben harmonizáltnak kell tekinteni és magyar importengedély (illetve külön bizonyítványminta) szükséges a behozatalhoz, amennyiben nem teljesítik a XIII. melléklet VI. fejezet B. és C.1. pontjainak követelményeit.</w:t>
      </w:r>
    </w:p>
    <w:p w:rsidR="0078491D" w:rsidRDefault="0078491D">
      <w:pPr>
        <w:rPr>
          <w:color w:val="000000"/>
          <w:sz w:val="22"/>
          <w:szCs w:val="22"/>
          <w:lang w:val="fr-FR"/>
        </w:rPr>
      </w:pPr>
    </w:p>
    <w:p w:rsidR="0078491D" w:rsidRDefault="0078491D">
      <w:pPr>
        <w:rPr>
          <w:color w:val="000000"/>
          <w:sz w:val="22"/>
          <w:szCs w:val="22"/>
          <w:lang w:val="fr-FR"/>
        </w:rPr>
      </w:pPr>
      <w:r>
        <w:rPr>
          <w:color w:val="000000"/>
          <w:sz w:val="22"/>
          <w:szCs w:val="22"/>
          <w:lang w:val="fr-FR"/>
        </w:rPr>
        <w:t>Vadásztrófeák esetében felhívjuk a figyelmet az országlisták mellett az üzemlisták alkalmazásának követelményére is, melynek jogalapja a 142/2011/EU rendelet 30. cikke.</w:t>
      </w:r>
    </w:p>
    <w:p w:rsidR="0078491D" w:rsidRDefault="0078491D">
      <w:pPr>
        <w:rPr>
          <w:color w:val="000000"/>
          <w:sz w:val="22"/>
          <w:szCs w:val="22"/>
          <w:lang w:val="fr-FR"/>
        </w:rPr>
      </w:pPr>
    </w:p>
    <w:p w:rsidR="0078491D" w:rsidRDefault="0078491D">
      <w:pPr>
        <w:rPr>
          <w:color w:val="000000"/>
          <w:sz w:val="22"/>
          <w:szCs w:val="22"/>
          <w:lang w:val="fr-FR"/>
        </w:rPr>
      </w:pPr>
      <w:r>
        <w:rPr>
          <w:color w:val="000000"/>
          <w:sz w:val="22"/>
          <w:szCs w:val="22"/>
          <w:lang w:val="fr-FR"/>
        </w:rPr>
        <w:t>Harmadik országból történő vadtrófea behozatal kizárólag csak harmadik ország illetékes hatósága által jóváhagyott létesítményből lehetséges:</w:t>
      </w:r>
    </w:p>
    <w:p w:rsidR="0078491D" w:rsidRDefault="0078491D">
      <w:pPr>
        <w:rPr>
          <w:color w:val="000000"/>
          <w:sz w:val="22"/>
          <w:szCs w:val="22"/>
          <w:lang w:val="fr-FR"/>
        </w:rPr>
      </w:pPr>
    </w:p>
    <w:p w:rsidR="0078491D" w:rsidRDefault="0078491D">
      <w:pPr>
        <w:rPr>
          <w:color w:val="000000"/>
          <w:sz w:val="22"/>
          <w:szCs w:val="22"/>
          <w:lang w:val="fr-FR"/>
        </w:rPr>
      </w:pPr>
      <w:r>
        <w:rPr>
          <w:color w:val="000000"/>
          <w:sz w:val="22"/>
          <w:szCs w:val="22"/>
          <w:lang w:val="fr-FR"/>
        </w:rPr>
        <w:t>Állati melléktermék rész</w:t>
      </w:r>
    </w:p>
    <w:p w:rsidR="0078491D" w:rsidRDefault="0078491D">
      <w:pPr>
        <w:rPr>
          <w:color w:val="000000"/>
          <w:sz w:val="22"/>
          <w:szCs w:val="22"/>
          <w:lang w:val="fr-FR"/>
        </w:rPr>
      </w:pPr>
      <w:r>
        <w:rPr>
          <w:color w:val="000000"/>
          <w:sz w:val="22"/>
          <w:szCs w:val="22"/>
          <w:lang w:val="fr-FR"/>
        </w:rPr>
        <w:t>VI. szakasz vadtrófea előállító üzemek</w:t>
      </w:r>
    </w:p>
    <w:p w:rsidR="0078491D" w:rsidRDefault="0078491D">
      <w:pPr>
        <w:rPr>
          <w:color w:val="000000"/>
          <w:sz w:val="22"/>
          <w:szCs w:val="22"/>
          <w:lang w:val="fr-FR"/>
        </w:rPr>
      </w:pPr>
      <w:r>
        <w:rPr>
          <w:color w:val="000000"/>
          <w:sz w:val="22"/>
          <w:szCs w:val="22"/>
          <w:lang w:val="fr-FR"/>
        </w:rPr>
        <w:t>https://webgate.ec.europa.eu/sanco/traces/output/listsPerActivity_en.htm</w:t>
      </w:r>
    </w:p>
    <w:p w:rsidR="0078491D" w:rsidRDefault="0078491D">
      <w:pPr>
        <w:rPr>
          <w:color w:val="000000"/>
          <w:sz w:val="22"/>
          <w:szCs w:val="22"/>
          <w:lang w:val="fr-FR"/>
        </w:rPr>
      </w:pPr>
    </w:p>
    <w:p w:rsidR="0078491D" w:rsidRPr="000450B1" w:rsidRDefault="0078491D">
      <w:pPr>
        <w:rPr>
          <w:lang w:val="fr-FR"/>
        </w:rPr>
        <w:sectPr w:rsidR="0078491D" w:rsidRPr="000450B1" w:rsidSect="00846EB5">
          <w:footnotePr>
            <w:pos w:val="beneathText"/>
          </w:footnotePr>
          <w:pgSz w:w="11905" w:h="16837"/>
          <w:pgMar w:top="1417" w:right="1417" w:bottom="1417" w:left="1417" w:header="708" w:footer="720" w:gutter="0"/>
          <w:cols w:space="708"/>
          <w:docGrid w:linePitch="360"/>
        </w:sectPr>
      </w:pPr>
    </w:p>
    <w:tbl>
      <w:tblPr>
        <w:tblW w:w="0" w:type="auto"/>
        <w:tblInd w:w="-5" w:type="dxa"/>
        <w:tblLayout w:type="fixed"/>
        <w:tblLook w:val="0000"/>
      </w:tblPr>
      <w:tblGrid>
        <w:gridCol w:w="1043"/>
        <w:gridCol w:w="1405"/>
        <w:gridCol w:w="1980"/>
        <w:gridCol w:w="1800"/>
        <w:gridCol w:w="3780"/>
        <w:gridCol w:w="4150"/>
      </w:tblGrid>
      <w:tr w:rsidR="0078491D">
        <w:tc>
          <w:tcPr>
            <w:tcW w:w="1043" w:type="dxa"/>
            <w:tcBorders>
              <w:top w:val="single" w:sz="4" w:space="0" w:color="000000"/>
              <w:left w:val="single" w:sz="4" w:space="0" w:color="000000"/>
              <w:bottom w:val="single" w:sz="4" w:space="0" w:color="000000"/>
            </w:tcBorders>
          </w:tcPr>
          <w:p w:rsidR="0078491D" w:rsidRDefault="0078491D">
            <w:pPr>
              <w:snapToGrid w:val="0"/>
              <w:rPr>
                <w:b/>
                <w:sz w:val="20"/>
                <w:szCs w:val="20"/>
              </w:rPr>
            </w:pPr>
            <w:r>
              <w:rPr>
                <w:b/>
                <w:sz w:val="20"/>
                <w:szCs w:val="20"/>
              </w:rPr>
              <w:t>Sorszám</w:t>
            </w:r>
          </w:p>
        </w:tc>
        <w:tc>
          <w:tcPr>
            <w:tcW w:w="1405" w:type="dxa"/>
            <w:tcBorders>
              <w:top w:val="single" w:sz="4" w:space="0" w:color="000000"/>
              <w:left w:val="single" w:sz="4" w:space="0" w:color="000000"/>
              <w:bottom w:val="single" w:sz="4" w:space="0" w:color="000000"/>
            </w:tcBorders>
          </w:tcPr>
          <w:p w:rsidR="0078491D" w:rsidRDefault="0078491D">
            <w:pPr>
              <w:snapToGrid w:val="0"/>
              <w:rPr>
                <w:b/>
                <w:sz w:val="20"/>
                <w:szCs w:val="20"/>
              </w:rPr>
            </w:pPr>
            <w:r>
              <w:rPr>
                <w:b/>
                <w:sz w:val="20"/>
                <w:szCs w:val="20"/>
              </w:rPr>
              <w:t>Termék</w:t>
            </w:r>
          </w:p>
        </w:tc>
        <w:tc>
          <w:tcPr>
            <w:tcW w:w="1980" w:type="dxa"/>
            <w:tcBorders>
              <w:top w:val="single" w:sz="4" w:space="0" w:color="000000"/>
              <w:left w:val="single" w:sz="4" w:space="0" w:color="000000"/>
              <w:bottom w:val="single" w:sz="4" w:space="0" w:color="000000"/>
            </w:tcBorders>
          </w:tcPr>
          <w:p w:rsidR="0078491D" w:rsidRDefault="0078491D">
            <w:pPr>
              <w:snapToGrid w:val="0"/>
              <w:rPr>
                <w:b/>
                <w:sz w:val="20"/>
                <w:szCs w:val="20"/>
              </w:rPr>
            </w:pPr>
            <w:r>
              <w:rPr>
                <w:b/>
                <w:sz w:val="20"/>
                <w:szCs w:val="20"/>
              </w:rPr>
              <w:t>Nyersanyagok (hivatkozás a 1069/2009/EK rendelet rendelkezéseire</w:t>
            </w:r>
          </w:p>
        </w:tc>
        <w:tc>
          <w:tcPr>
            <w:tcW w:w="1800" w:type="dxa"/>
            <w:tcBorders>
              <w:top w:val="single" w:sz="4" w:space="0" w:color="000000"/>
              <w:left w:val="single" w:sz="4" w:space="0" w:color="000000"/>
              <w:bottom w:val="single" w:sz="4" w:space="0" w:color="000000"/>
            </w:tcBorders>
          </w:tcPr>
          <w:p w:rsidR="0078491D" w:rsidRDefault="0078491D">
            <w:pPr>
              <w:snapToGrid w:val="0"/>
              <w:rPr>
                <w:b/>
                <w:sz w:val="20"/>
                <w:szCs w:val="20"/>
              </w:rPr>
            </w:pPr>
            <w:r>
              <w:rPr>
                <w:b/>
                <w:sz w:val="20"/>
                <w:szCs w:val="20"/>
              </w:rPr>
              <w:t>Behozatali és átszállítási feltételek</w:t>
            </w:r>
          </w:p>
        </w:tc>
        <w:tc>
          <w:tcPr>
            <w:tcW w:w="3780" w:type="dxa"/>
            <w:tcBorders>
              <w:top w:val="single" w:sz="4" w:space="0" w:color="000000"/>
              <w:left w:val="single" w:sz="4" w:space="0" w:color="000000"/>
              <w:bottom w:val="single" w:sz="4" w:space="0" w:color="000000"/>
            </w:tcBorders>
          </w:tcPr>
          <w:p w:rsidR="0078491D" w:rsidRDefault="0078491D">
            <w:pPr>
              <w:snapToGrid w:val="0"/>
              <w:rPr>
                <w:b/>
                <w:sz w:val="20"/>
                <w:szCs w:val="20"/>
              </w:rPr>
            </w:pPr>
            <w:r>
              <w:rPr>
                <w:b/>
                <w:sz w:val="20"/>
                <w:szCs w:val="20"/>
              </w:rPr>
              <w:t>Harmadik országok jegyzékei</w:t>
            </w:r>
          </w:p>
        </w:tc>
        <w:tc>
          <w:tcPr>
            <w:tcW w:w="4150" w:type="dxa"/>
            <w:tcBorders>
              <w:top w:val="single" w:sz="4" w:space="0" w:color="000000"/>
              <w:left w:val="single" w:sz="4" w:space="0" w:color="000000"/>
              <w:bottom w:val="single" w:sz="4" w:space="0" w:color="000000"/>
              <w:right w:val="single" w:sz="4" w:space="0" w:color="000000"/>
            </w:tcBorders>
          </w:tcPr>
          <w:p w:rsidR="0078491D" w:rsidRDefault="0078491D">
            <w:pPr>
              <w:snapToGrid w:val="0"/>
              <w:rPr>
                <w:b/>
                <w:sz w:val="20"/>
                <w:szCs w:val="20"/>
              </w:rPr>
            </w:pPr>
            <w:r>
              <w:rPr>
                <w:b/>
                <w:sz w:val="20"/>
                <w:szCs w:val="20"/>
              </w:rPr>
              <w:t>Bizonyítványok/okmányminták</w:t>
            </w:r>
          </w:p>
        </w:tc>
      </w:tr>
      <w:tr w:rsidR="0078491D">
        <w:tc>
          <w:tcPr>
            <w:tcW w:w="1043" w:type="dxa"/>
            <w:tcBorders>
              <w:top w:val="single" w:sz="4" w:space="0" w:color="000000"/>
              <w:left w:val="single" w:sz="4" w:space="0" w:color="000000"/>
              <w:bottom w:val="single" w:sz="4" w:space="0" w:color="000000"/>
            </w:tcBorders>
          </w:tcPr>
          <w:p w:rsidR="0078491D" w:rsidRDefault="0078491D">
            <w:pPr>
              <w:snapToGrid w:val="0"/>
              <w:rPr>
                <w:sz w:val="20"/>
                <w:szCs w:val="20"/>
              </w:rPr>
            </w:pPr>
            <w:r>
              <w:rPr>
                <w:sz w:val="20"/>
                <w:szCs w:val="20"/>
              </w:rPr>
              <w:t>6</w:t>
            </w:r>
          </w:p>
        </w:tc>
        <w:tc>
          <w:tcPr>
            <w:tcW w:w="1405" w:type="dxa"/>
            <w:tcBorders>
              <w:top w:val="single" w:sz="4" w:space="0" w:color="000000"/>
              <w:left w:val="single" w:sz="4" w:space="0" w:color="000000"/>
              <w:bottom w:val="single" w:sz="4" w:space="0" w:color="000000"/>
            </w:tcBorders>
          </w:tcPr>
          <w:p w:rsidR="0078491D" w:rsidRDefault="0078491D">
            <w:pPr>
              <w:snapToGrid w:val="0"/>
              <w:rPr>
                <w:rFonts w:cs="EUAlbertina"/>
                <w:color w:val="000000"/>
                <w:sz w:val="20"/>
                <w:szCs w:val="20"/>
              </w:rPr>
            </w:pPr>
            <w:r>
              <w:rPr>
                <w:rFonts w:cs="EUAlbertina"/>
                <w:color w:val="000000"/>
                <w:sz w:val="20"/>
                <w:szCs w:val="20"/>
              </w:rPr>
              <w:t>Vadásztrófeák és egyéb, állati eredetű preparátumok</w:t>
            </w:r>
          </w:p>
        </w:tc>
        <w:tc>
          <w:tcPr>
            <w:tcW w:w="1980" w:type="dxa"/>
            <w:tcBorders>
              <w:top w:val="single" w:sz="4" w:space="0" w:color="000000"/>
              <w:left w:val="single" w:sz="4" w:space="0" w:color="000000"/>
              <w:bottom w:val="single" w:sz="4" w:space="0" w:color="000000"/>
            </w:tcBorders>
          </w:tcPr>
          <w:p w:rsidR="0078491D" w:rsidRDefault="0078491D">
            <w:pPr>
              <w:snapToGrid w:val="0"/>
              <w:rPr>
                <w:rFonts w:cs="EUAlbertina"/>
                <w:color w:val="000000"/>
                <w:sz w:val="20"/>
                <w:szCs w:val="20"/>
              </w:rPr>
            </w:pPr>
            <w:r>
              <w:rPr>
                <w:rFonts w:cs="EUAlbertina"/>
                <w:color w:val="000000"/>
                <w:sz w:val="20"/>
                <w:szCs w:val="20"/>
              </w:rPr>
              <w:t>A 9. cikk f) pontjában említett, 2. kategóriába tartozó anyagok, amelyek emberre vagy állatra átvihető betegséggel feltételezhetően nem fertőzött vadon élő állatokból származnak, valamint a 10. cikk a) pontjában, b) pontjának i., iii. és v. alpontjában és n) pontjában említett, 3. kategóriába tartozó anyagok.</w:t>
            </w:r>
          </w:p>
        </w:tc>
        <w:tc>
          <w:tcPr>
            <w:tcW w:w="1800" w:type="dxa"/>
            <w:tcBorders>
              <w:top w:val="single" w:sz="4" w:space="0" w:color="000000"/>
              <w:left w:val="single" w:sz="4" w:space="0" w:color="000000"/>
              <w:bottom w:val="single" w:sz="4" w:space="0" w:color="000000"/>
            </w:tcBorders>
          </w:tcPr>
          <w:p w:rsidR="0078491D" w:rsidRDefault="0078491D">
            <w:pPr>
              <w:snapToGrid w:val="0"/>
              <w:rPr>
                <w:rFonts w:cs="EUAlbertina"/>
                <w:color w:val="000000"/>
                <w:sz w:val="20"/>
                <w:szCs w:val="20"/>
              </w:rPr>
            </w:pPr>
            <w:r>
              <w:rPr>
                <w:rFonts w:cs="EUAlbertina"/>
                <w:color w:val="000000"/>
                <w:sz w:val="20"/>
                <w:szCs w:val="20"/>
              </w:rPr>
              <w:t>A vadásztrófeáknak és egyéb preparátumoknak meg kell felelniük az 5. szakaszban meghatározott követelményeknek.</w:t>
            </w:r>
          </w:p>
        </w:tc>
        <w:tc>
          <w:tcPr>
            <w:tcW w:w="3780" w:type="dxa"/>
            <w:tcBorders>
              <w:top w:val="single" w:sz="4" w:space="0" w:color="000000"/>
              <w:left w:val="single" w:sz="4" w:space="0" w:color="000000"/>
              <w:bottom w:val="single" w:sz="4" w:space="0" w:color="000000"/>
            </w:tcBorders>
          </w:tcPr>
          <w:p w:rsidR="0078491D" w:rsidRDefault="0078491D">
            <w:pPr>
              <w:snapToGrid w:val="0"/>
              <w:rPr>
                <w:rFonts w:cs="EUAlbertina"/>
                <w:color w:val="000000"/>
                <w:sz w:val="20"/>
                <w:szCs w:val="20"/>
              </w:rPr>
            </w:pPr>
            <w:r>
              <w:rPr>
                <w:rFonts w:cs="EUAlbertina"/>
                <w:color w:val="000000"/>
                <w:sz w:val="20"/>
                <w:szCs w:val="20"/>
              </w:rPr>
              <w:t xml:space="preserve">a) Az 5. szakasz 2. pontjában említett vadásztrófeák és egyéb preparátumok esetében: </w:t>
            </w:r>
          </w:p>
          <w:p w:rsidR="0078491D" w:rsidRDefault="0078491D">
            <w:pPr>
              <w:rPr>
                <w:rFonts w:cs="EUAlbertina"/>
                <w:color w:val="000000"/>
                <w:sz w:val="20"/>
                <w:szCs w:val="20"/>
              </w:rPr>
            </w:pPr>
          </w:p>
          <w:p w:rsidR="0078491D" w:rsidRDefault="0078491D">
            <w:pPr>
              <w:rPr>
                <w:rFonts w:cs="EUAlbertina"/>
                <w:color w:val="000000"/>
                <w:sz w:val="20"/>
                <w:szCs w:val="20"/>
              </w:rPr>
            </w:pPr>
            <w:r>
              <w:rPr>
                <w:rFonts w:cs="EUAlbertina"/>
                <w:color w:val="000000"/>
                <w:sz w:val="20"/>
                <w:szCs w:val="20"/>
              </w:rPr>
              <w:t xml:space="preserve">Bármely harmadik ország. </w:t>
            </w:r>
          </w:p>
          <w:p w:rsidR="0078491D" w:rsidRDefault="0078491D">
            <w:pPr>
              <w:rPr>
                <w:rFonts w:cs="EUAlbertina"/>
                <w:color w:val="000000"/>
                <w:sz w:val="20"/>
                <w:szCs w:val="20"/>
              </w:rPr>
            </w:pPr>
          </w:p>
          <w:p w:rsidR="0078491D" w:rsidRDefault="0078491D">
            <w:pPr>
              <w:rPr>
                <w:rFonts w:cs="EUAlbertina"/>
                <w:color w:val="000000"/>
                <w:sz w:val="20"/>
                <w:szCs w:val="20"/>
              </w:rPr>
            </w:pPr>
            <w:r>
              <w:rPr>
                <w:rFonts w:cs="EUAlbertina"/>
                <w:color w:val="000000"/>
                <w:sz w:val="20"/>
                <w:szCs w:val="20"/>
              </w:rPr>
              <w:t xml:space="preserve">b) Az 5. szakasz 3. pontjában említett vadásztrófeák és egyéb preparátumok esetében: </w:t>
            </w:r>
          </w:p>
          <w:p w:rsidR="0078491D" w:rsidRDefault="0078491D">
            <w:pPr>
              <w:rPr>
                <w:rFonts w:cs="EUAlbertina"/>
                <w:color w:val="000000"/>
                <w:sz w:val="20"/>
                <w:szCs w:val="20"/>
              </w:rPr>
            </w:pPr>
          </w:p>
          <w:p w:rsidR="0078491D" w:rsidRDefault="0078491D">
            <w:pPr>
              <w:rPr>
                <w:rFonts w:cs="EUAlbertina"/>
                <w:color w:val="000000"/>
                <w:sz w:val="20"/>
                <w:szCs w:val="20"/>
              </w:rPr>
            </w:pPr>
            <w:r>
              <w:rPr>
                <w:rFonts w:cs="EUAlbertina"/>
                <w:color w:val="000000"/>
                <w:sz w:val="20"/>
                <w:szCs w:val="20"/>
              </w:rPr>
              <w:t xml:space="preserve">i. Madár eredetű vadásztrófeák: </w:t>
            </w:r>
          </w:p>
          <w:p w:rsidR="0078491D" w:rsidRDefault="0078491D">
            <w:pPr>
              <w:rPr>
                <w:rFonts w:cs="EUAlbertina"/>
                <w:color w:val="000000"/>
                <w:sz w:val="20"/>
                <w:szCs w:val="20"/>
              </w:rPr>
            </w:pPr>
            <w:r>
              <w:rPr>
                <w:rFonts w:cs="EUAlbertina"/>
                <w:color w:val="000000"/>
                <w:sz w:val="20"/>
                <w:szCs w:val="20"/>
              </w:rPr>
              <w:t xml:space="preserve">A 798/2008/EK rendelet </w:t>
            </w:r>
            <w:smartTag w:uri="urn:schemas-microsoft-com:office:smarttags" w:element="place">
              <w:r>
                <w:rPr>
                  <w:rFonts w:cs="EUAlbertina"/>
                  <w:color w:val="000000"/>
                  <w:sz w:val="20"/>
                  <w:szCs w:val="20"/>
                </w:rPr>
                <w:t>I.</w:t>
              </w:r>
            </w:smartTag>
            <w:r>
              <w:rPr>
                <w:rFonts w:cs="EUAlbertina"/>
                <w:color w:val="000000"/>
                <w:sz w:val="20"/>
                <w:szCs w:val="20"/>
              </w:rPr>
              <w:t xml:space="preserve"> mellékletének 1. részében felsorolt azon harmadik országok, ahonnan a tagállamok engedélyezik friss baromfihús behozatalát, valamint az alábbi országok: (GL) Grönland (TN) Tunézia. </w:t>
            </w:r>
          </w:p>
          <w:p w:rsidR="0078491D" w:rsidRDefault="0078491D">
            <w:pPr>
              <w:rPr>
                <w:rFonts w:cs="EUAlbertina"/>
                <w:color w:val="000000"/>
                <w:sz w:val="20"/>
                <w:szCs w:val="20"/>
              </w:rPr>
            </w:pPr>
          </w:p>
          <w:p w:rsidR="0078491D" w:rsidRDefault="0078491D">
            <w:pPr>
              <w:rPr>
                <w:rFonts w:cs="EUAlbertina"/>
                <w:color w:val="000000"/>
                <w:sz w:val="20"/>
                <w:szCs w:val="20"/>
              </w:rPr>
            </w:pPr>
            <w:r>
              <w:rPr>
                <w:rFonts w:cs="EUAlbertina"/>
                <w:color w:val="000000"/>
                <w:sz w:val="20"/>
                <w:szCs w:val="20"/>
              </w:rPr>
              <w:t>ii. Patás állatokból származó vadásztrófeák: A 206/2010/EU rendelet II. mellékletének 1. részében a patás állatok friss húsára vonatkozó oszlopokban felsorolt harmadik országok, beleértve a különleges megjegyzéseket tartalmazó oszlopban felsorolt, a friss húsra vonatkozó esetleges korlátozásokat.</w:t>
            </w:r>
          </w:p>
        </w:tc>
        <w:tc>
          <w:tcPr>
            <w:tcW w:w="4150" w:type="dxa"/>
            <w:tcBorders>
              <w:top w:val="single" w:sz="4" w:space="0" w:color="000000"/>
              <w:left w:val="single" w:sz="4" w:space="0" w:color="000000"/>
              <w:bottom w:val="single" w:sz="4" w:space="0" w:color="000000"/>
              <w:right w:val="single" w:sz="4" w:space="0" w:color="000000"/>
            </w:tcBorders>
          </w:tcPr>
          <w:p w:rsidR="0078491D" w:rsidRDefault="0078491D">
            <w:pPr>
              <w:snapToGrid w:val="0"/>
              <w:rPr>
                <w:rFonts w:cs="EUAlbertina"/>
                <w:color w:val="000000"/>
                <w:sz w:val="20"/>
                <w:szCs w:val="20"/>
              </w:rPr>
            </w:pPr>
            <w:r>
              <w:rPr>
                <w:rFonts w:cs="EUAlbertina"/>
                <w:color w:val="000000"/>
                <w:sz w:val="20"/>
                <w:szCs w:val="20"/>
              </w:rPr>
              <w:t xml:space="preserve">a) Az 5. szakasz 2. pontjában említett vadásztrófeák esetében: </w:t>
            </w:r>
          </w:p>
          <w:p w:rsidR="0078491D" w:rsidRDefault="0078491D">
            <w:pPr>
              <w:rPr>
                <w:rFonts w:cs="EUAlbertina"/>
                <w:color w:val="000000"/>
                <w:sz w:val="20"/>
                <w:szCs w:val="20"/>
              </w:rPr>
            </w:pPr>
          </w:p>
          <w:p w:rsidR="0078491D" w:rsidRDefault="0078491D">
            <w:pPr>
              <w:rPr>
                <w:rFonts w:cs="EUAlbertina"/>
                <w:color w:val="000000"/>
                <w:sz w:val="20"/>
                <w:szCs w:val="20"/>
              </w:rPr>
            </w:pPr>
            <w:r>
              <w:rPr>
                <w:rFonts w:cs="EUAlbertina"/>
                <w:color w:val="000000"/>
                <w:sz w:val="20"/>
                <w:szCs w:val="20"/>
              </w:rPr>
              <w:t xml:space="preserve">XV. melléklet, 6(A) fejezet. </w:t>
            </w:r>
          </w:p>
          <w:p w:rsidR="0078491D" w:rsidRDefault="0078491D">
            <w:pPr>
              <w:rPr>
                <w:rFonts w:cs="EUAlbertina"/>
                <w:color w:val="000000"/>
                <w:sz w:val="20"/>
                <w:szCs w:val="20"/>
              </w:rPr>
            </w:pPr>
          </w:p>
          <w:p w:rsidR="0078491D" w:rsidRDefault="0078491D">
            <w:pPr>
              <w:rPr>
                <w:rFonts w:cs="EUAlbertina"/>
                <w:color w:val="000000"/>
                <w:sz w:val="20"/>
                <w:szCs w:val="20"/>
              </w:rPr>
            </w:pPr>
            <w:r>
              <w:rPr>
                <w:rFonts w:cs="EUAlbertina"/>
                <w:color w:val="000000"/>
                <w:sz w:val="20"/>
                <w:szCs w:val="20"/>
              </w:rPr>
              <w:t xml:space="preserve">b) Az 5. szakasz 3. pontjában említett vadásztrófeák esetében: </w:t>
            </w:r>
          </w:p>
          <w:p w:rsidR="0078491D" w:rsidRDefault="0078491D">
            <w:pPr>
              <w:rPr>
                <w:rFonts w:cs="EUAlbertina"/>
                <w:color w:val="000000"/>
                <w:sz w:val="20"/>
                <w:szCs w:val="20"/>
              </w:rPr>
            </w:pPr>
          </w:p>
          <w:p w:rsidR="0078491D" w:rsidRDefault="0078491D">
            <w:pPr>
              <w:rPr>
                <w:rFonts w:cs="EUAlbertina"/>
                <w:color w:val="000000"/>
                <w:sz w:val="20"/>
                <w:szCs w:val="20"/>
              </w:rPr>
            </w:pPr>
            <w:r>
              <w:rPr>
                <w:rFonts w:cs="EUAlbertina"/>
                <w:color w:val="000000"/>
                <w:sz w:val="20"/>
                <w:szCs w:val="20"/>
              </w:rPr>
              <w:t xml:space="preserve">XV. melléklet, 6(B) fejezet. </w:t>
            </w:r>
          </w:p>
          <w:p w:rsidR="0078491D" w:rsidRDefault="0078491D">
            <w:pPr>
              <w:rPr>
                <w:rFonts w:cs="EUAlbertina"/>
                <w:color w:val="000000"/>
                <w:sz w:val="20"/>
                <w:szCs w:val="20"/>
              </w:rPr>
            </w:pPr>
          </w:p>
          <w:p w:rsidR="0078491D" w:rsidRDefault="0078491D">
            <w:pPr>
              <w:rPr>
                <w:rFonts w:cs="EUAlbertina"/>
                <w:color w:val="000000"/>
                <w:sz w:val="20"/>
                <w:szCs w:val="20"/>
              </w:rPr>
            </w:pPr>
            <w:r>
              <w:rPr>
                <w:rFonts w:cs="EUAlbertina"/>
                <w:color w:val="000000"/>
                <w:sz w:val="20"/>
                <w:szCs w:val="20"/>
              </w:rPr>
              <w:t xml:space="preserve">c) Az 5. szakasz 1. pontjában említett vadásztrófeák esetében: </w:t>
            </w:r>
          </w:p>
          <w:p w:rsidR="0078491D" w:rsidRDefault="0078491D">
            <w:pPr>
              <w:rPr>
                <w:rFonts w:cs="EUAlbertina"/>
                <w:color w:val="000000"/>
                <w:sz w:val="20"/>
                <w:szCs w:val="20"/>
              </w:rPr>
            </w:pPr>
          </w:p>
          <w:p w:rsidR="0078491D" w:rsidRDefault="0078491D">
            <w:pPr>
              <w:rPr>
                <w:rFonts w:cs="EUAlbertina"/>
                <w:color w:val="000000"/>
                <w:sz w:val="20"/>
                <w:szCs w:val="20"/>
              </w:rPr>
            </w:pPr>
            <w:r>
              <w:rPr>
                <w:rFonts w:cs="EUAlbertina"/>
                <w:color w:val="000000"/>
                <w:sz w:val="20"/>
                <w:szCs w:val="20"/>
              </w:rPr>
              <w:t>Bizonyítvány nem szükséges.</w:t>
            </w:r>
          </w:p>
        </w:tc>
      </w:tr>
    </w:tbl>
    <w:p w:rsidR="0078491D" w:rsidRDefault="0078491D"/>
    <w:p w:rsidR="0078491D" w:rsidRDefault="0078491D"/>
    <w:p w:rsidR="0078491D" w:rsidRDefault="0078491D"/>
    <w:p w:rsidR="0078491D" w:rsidRDefault="0078491D">
      <w:pPr>
        <w:jc w:val="both"/>
        <w:rPr>
          <w:color w:val="000000"/>
          <w:lang w:val="fr-FR"/>
        </w:rPr>
      </w:pPr>
    </w:p>
    <w:p w:rsidR="0078491D" w:rsidRDefault="0078491D">
      <w:pPr>
        <w:jc w:val="both"/>
        <w:rPr>
          <w:color w:val="000000"/>
          <w:lang w:val="fr-FR"/>
        </w:rPr>
      </w:pPr>
    </w:p>
    <w:p w:rsidR="0078491D" w:rsidRDefault="0078491D">
      <w:pPr>
        <w:jc w:val="both"/>
        <w:rPr>
          <w:color w:val="000000"/>
          <w:lang w:val="fr-FR"/>
        </w:rPr>
      </w:pPr>
    </w:p>
    <w:p w:rsidR="0089448A" w:rsidRDefault="0089448A">
      <w:pPr>
        <w:suppressAutoHyphens w:val="0"/>
      </w:pPr>
      <w:r>
        <w:br w:type="page"/>
      </w:r>
    </w:p>
    <w:p w:rsidR="0078491D" w:rsidRPr="00FC0FB7" w:rsidRDefault="00FC0FB7" w:rsidP="00FC0FB7">
      <w:pPr>
        <w:ind w:left="360"/>
        <w:jc w:val="both"/>
        <w:rPr>
          <w:b/>
        </w:rPr>
      </w:pPr>
      <w:r w:rsidRPr="00FC0FB7">
        <w:rPr>
          <w:b/>
        </w:rPr>
        <w:t xml:space="preserve">XVIII. </w:t>
      </w:r>
      <w:r w:rsidR="0089448A" w:rsidRPr="00FC0FB7">
        <w:rPr>
          <w:b/>
        </w:rPr>
        <w:t>melléklet Speciális import feltételek mellett behozható állati eredetű termékek</w:t>
      </w:r>
    </w:p>
    <w:tbl>
      <w:tblPr>
        <w:tblW w:w="14158" w:type="dxa"/>
        <w:tblInd w:w="-5" w:type="dxa"/>
        <w:tblLayout w:type="fixed"/>
        <w:tblLook w:val="0000"/>
      </w:tblPr>
      <w:tblGrid>
        <w:gridCol w:w="1531"/>
        <w:gridCol w:w="1701"/>
        <w:gridCol w:w="1701"/>
        <w:gridCol w:w="4678"/>
        <w:gridCol w:w="1701"/>
        <w:gridCol w:w="2846"/>
      </w:tblGrid>
      <w:tr w:rsidR="00946506" w:rsidTr="00946506">
        <w:tc>
          <w:tcPr>
            <w:tcW w:w="1531" w:type="dxa"/>
            <w:tcBorders>
              <w:top w:val="single" w:sz="4" w:space="0" w:color="000000"/>
              <w:left w:val="single" w:sz="4" w:space="0" w:color="000000"/>
              <w:bottom w:val="single" w:sz="4" w:space="0" w:color="000000"/>
            </w:tcBorders>
          </w:tcPr>
          <w:p w:rsidR="0089448A" w:rsidRDefault="0089448A" w:rsidP="008A3BAB">
            <w:pPr>
              <w:snapToGrid w:val="0"/>
              <w:rPr>
                <w:b/>
                <w:sz w:val="20"/>
                <w:szCs w:val="20"/>
              </w:rPr>
            </w:pPr>
            <w:r>
              <w:rPr>
                <w:b/>
                <w:sz w:val="20"/>
                <w:szCs w:val="20"/>
              </w:rPr>
              <w:t>Ország</w:t>
            </w:r>
          </w:p>
        </w:tc>
        <w:tc>
          <w:tcPr>
            <w:tcW w:w="1701" w:type="dxa"/>
            <w:tcBorders>
              <w:top w:val="single" w:sz="4" w:space="0" w:color="000000"/>
              <w:left w:val="single" w:sz="4" w:space="0" w:color="000000"/>
              <w:bottom w:val="single" w:sz="4" w:space="0" w:color="000000"/>
            </w:tcBorders>
          </w:tcPr>
          <w:p w:rsidR="0089448A" w:rsidRDefault="0089448A" w:rsidP="008A3BAB">
            <w:pPr>
              <w:snapToGrid w:val="0"/>
              <w:rPr>
                <w:b/>
                <w:sz w:val="20"/>
                <w:szCs w:val="20"/>
              </w:rPr>
            </w:pPr>
            <w:r>
              <w:rPr>
                <w:b/>
                <w:sz w:val="20"/>
                <w:szCs w:val="20"/>
              </w:rPr>
              <w:t>Kérdés</w:t>
            </w:r>
          </w:p>
        </w:tc>
        <w:tc>
          <w:tcPr>
            <w:tcW w:w="1701" w:type="dxa"/>
            <w:tcBorders>
              <w:top w:val="single" w:sz="4" w:space="0" w:color="000000"/>
              <w:left w:val="single" w:sz="4" w:space="0" w:color="000000"/>
              <w:bottom w:val="single" w:sz="4" w:space="0" w:color="000000"/>
            </w:tcBorders>
          </w:tcPr>
          <w:p w:rsidR="0089448A" w:rsidRDefault="0089448A" w:rsidP="008A3BAB">
            <w:pPr>
              <w:snapToGrid w:val="0"/>
              <w:rPr>
                <w:b/>
                <w:sz w:val="20"/>
                <w:szCs w:val="20"/>
              </w:rPr>
            </w:pPr>
            <w:r>
              <w:rPr>
                <w:b/>
                <w:sz w:val="20"/>
                <w:szCs w:val="20"/>
              </w:rPr>
              <w:t>Termék</w:t>
            </w:r>
          </w:p>
        </w:tc>
        <w:tc>
          <w:tcPr>
            <w:tcW w:w="4678" w:type="dxa"/>
            <w:tcBorders>
              <w:top w:val="single" w:sz="4" w:space="0" w:color="000000"/>
              <w:left w:val="single" w:sz="4" w:space="0" w:color="000000"/>
              <w:bottom w:val="single" w:sz="4" w:space="0" w:color="000000"/>
            </w:tcBorders>
          </w:tcPr>
          <w:p w:rsidR="0089448A" w:rsidRDefault="0089448A" w:rsidP="008A3BAB">
            <w:pPr>
              <w:snapToGrid w:val="0"/>
              <w:rPr>
                <w:b/>
                <w:sz w:val="20"/>
                <w:szCs w:val="20"/>
              </w:rPr>
            </w:pPr>
            <w:r>
              <w:rPr>
                <w:b/>
                <w:sz w:val="20"/>
                <w:szCs w:val="20"/>
              </w:rPr>
              <w:t>Intézkedés</w:t>
            </w:r>
          </w:p>
        </w:tc>
        <w:tc>
          <w:tcPr>
            <w:tcW w:w="1701" w:type="dxa"/>
            <w:tcBorders>
              <w:top w:val="single" w:sz="4" w:space="0" w:color="000000"/>
              <w:left w:val="single" w:sz="4" w:space="0" w:color="000000"/>
              <w:bottom w:val="single" w:sz="4" w:space="0" w:color="000000"/>
            </w:tcBorders>
          </w:tcPr>
          <w:p w:rsidR="0089448A" w:rsidRDefault="0089448A" w:rsidP="008A3BAB">
            <w:pPr>
              <w:snapToGrid w:val="0"/>
              <w:rPr>
                <w:b/>
                <w:sz w:val="20"/>
                <w:szCs w:val="20"/>
              </w:rPr>
            </w:pPr>
            <w:r>
              <w:rPr>
                <w:b/>
                <w:sz w:val="20"/>
                <w:szCs w:val="20"/>
              </w:rPr>
              <w:t>Hatálybalépés</w:t>
            </w:r>
          </w:p>
        </w:tc>
        <w:tc>
          <w:tcPr>
            <w:tcW w:w="2846" w:type="dxa"/>
            <w:tcBorders>
              <w:top w:val="single" w:sz="4" w:space="0" w:color="000000"/>
              <w:left w:val="single" w:sz="4" w:space="0" w:color="000000"/>
              <w:bottom w:val="single" w:sz="4" w:space="0" w:color="000000"/>
              <w:right w:val="single" w:sz="4" w:space="0" w:color="000000"/>
            </w:tcBorders>
          </w:tcPr>
          <w:p w:rsidR="0089448A" w:rsidRDefault="0089448A" w:rsidP="008A3BAB">
            <w:pPr>
              <w:snapToGrid w:val="0"/>
              <w:rPr>
                <w:b/>
                <w:sz w:val="20"/>
                <w:szCs w:val="20"/>
              </w:rPr>
            </w:pPr>
            <w:r>
              <w:rPr>
                <w:b/>
                <w:sz w:val="20"/>
                <w:szCs w:val="20"/>
              </w:rPr>
              <w:t>Jogi referencia</w:t>
            </w:r>
          </w:p>
        </w:tc>
      </w:tr>
      <w:tr w:rsidR="00946506" w:rsidTr="00946506">
        <w:tc>
          <w:tcPr>
            <w:tcW w:w="1531" w:type="dxa"/>
            <w:tcBorders>
              <w:top w:val="single" w:sz="4" w:space="0" w:color="000000"/>
              <w:left w:val="single" w:sz="4" w:space="0" w:color="000000"/>
              <w:bottom w:val="single" w:sz="4" w:space="0" w:color="000000"/>
            </w:tcBorders>
          </w:tcPr>
          <w:p w:rsidR="0089448A" w:rsidRDefault="0089448A" w:rsidP="008A3BAB">
            <w:pPr>
              <w:snapToGrid w:val="0"/>
              <w:rPr>
                <w:sz w:val="20"/>
                <w:szCs w:val="20"/>
              </w:rPr>
            </w:pPr>
            <w:r>
              <w:rPr>
                <w:sz w:val="20"/>
                <w:szCs w:val="20"/>
              </w:rPr>
              <w:t>Albánia</w:t>
            </w:r>
          </w:p>
        </w:tc>
        <w:tc>
          <w:tcPr>
            <w:tcW w:w="1701" w:type="dxa"/>
            <w:tcBorders>
              <w:top w:val="single" w:sz="4" w:space="0" w:color="000000"/>
              <w:left w:val="single" w:sz="4" w:space="0" w:color="000000"/>
              <w:bottom w:val="single" w:sz="4" w:space="0" w:color="000000"/>
            </w:tcBorders>
          </w:tcPr>
          <w:p w:rsidR="0089448A" w:rsidRDefault="0089448A" w:rsidP="008A3BAB">
            <w:pPr>
              <w:snapToGrid w:val="0"/>
              <w:rPr>
                <w:rFonts w:cs="EUAlbertina"/>
                <w:color w:val="000000"/>
                <w:sz w:val="20"/>
                <w:szCs w:val="20"/>
              </w:rPr>
            </w:pPr>
            <w:r>
              <w:rPr>
                <w:rFonts w:cs="EUAlbertina"/>
                <w:color w:val="000000"/>
                <w:sz w:val="20"/>
                <w:szCs w:val="20"/>
              </w:rPr>
              <w:t>Hisztamin</w:t>
            </w:r>
          </w:p>
        </w:tc>
        <w:tc>
          <w:tcPr>
            <w:tcW w:w="1701" w:type="dxa"/>
            <w:tcBorders>
              <w:top w:val="single" w:sz="4" w:space="0" w:color="000000"/>
              <w:left w:val="single" w:sz="4" w:space="0" w:color="000000"/>
              <w:bottom w:val="single" w:sz="4" w:space="0" w:color="000000"/>
            </w:tcBorders>
          </w:tcPr>
          <w:p w:rsidR="0089448A" w:rsidRDefault="0089448A" w:rsidP="008A3BAB">
            <w:pPr>
              <w:snapToGrid w:val="0"/>
              <w:rPr>
                <w:rFonts w:cs="EUAlbertina"/>
                <w:color w:val="000000"/>
                <w:sz w:val="20"/>
                <w:szCs w:val="20"/>
              </w:rPr>
            </w:pPr>
            <w:r>
              <w:rPr>
                <w:rFonts w:cs="EUAlbertina"/>
                <w:color w:val="000000"/>
                <w:sz w:val="20"/>
                <w:szCs w:val="20"/>
              </w:rPr>
              <w:t>Halászati termék</w:t>
            </w:r>
          </w:p>
        </w:tc>
        <w:tc>
          <w:tcPr>
            <w:tcW w:w="4678" w:type="dxa"/>
            <w:tcBorders>
              <w:top w:val="single" w:sz="4" w:space="0" w:color="000000"/>
              <w:left w:val="single" w:sz="4" w:space="0" w:color="000000"/>
              <w:bottom w:val="single" w:sz="4" w:space="0" w:color="000000"/>
            </w:tcBorders>
          </w:tcPr>
          <w:p w:rsidR="0089448A" w:rsidRDefault="0089448A" w:rsidP="008A3BAB">
            <w:pPr>
              <w:snapToGrid w:val="0"/>
              <w:rPr>
                <w:rFonts w:cs="EUAlbertina"/>
                <w:color w:val="000000"/>
                <w:sz w:val="20"/>
                <w:szCs w:val="20"/>
              </w:rPr>
            </w:pPr>
            <w:r>
              <w:rPr>
                <w:rFonts w:cs="EUAlbertina"/>
                <w:color w:val="000000"/>
                <w:sz w:val="20"/>
                <w:szCs w:val="20"/>
              </w:rPr>
              <w:t>amennyiben a szállítmányt nem kíséri az előírt laborviszgálati igazolás, úgy a szállítmányok 100%-át hisztaminra vizsgálni kell</w:t>
            </w:r>
          </w:p>
        </w:tc>
        <w:tc>
          <w:tcPr>
            <w:tcW w:w="1701" w:type="dxa"/>
            <w:tcBorders>
              <w:top w:val="single" w:sz="4" w:space="0" w:color="000000"/>
              <w:left w:val="single" w:sz="4" w:space="0" w:color="000000"/>
              <w:bottom w:val="single" w:sz="4" w:space="0" w:color="000000"/>
            </w:tcBorders>
          </w:tcPr>
          <w:p w:rsidR="0089448A" w:rsidRDefault="0089448A" w:rsidP="008A3BAB">
            <w:pPr>
              <w:rPr>
                <w:rFonts w:cs="EUAlbertina"/>
                <w:color w:val="000000"/>
                <w:sz w:val="20"/>
                <w:szCs w:val="20"/>
              </w:rPr>
            </w:pPr>
            <w:r>
              <w:rPr>
                <w:rFonts w:cs="EUAlbertina"/>
                <w:color w:val="000000"/>
                <w:sz w:val="20"/>
                <w:szCs w:val="20"/>
              </w:rPr>
              <w:t>2007. október 4.</w:t>
            </w:r>
          </w:p>
        </w:tc>
        <w:tc>
          <w:tcPr>
            <w:tcW w:w="2846" w:type="dxa"/>
            <w:tcBorders>
              <w:top w:val="single" w:sz="4" w:space="0" w:color="000000"/>
              <w:left w:val="single" w:sz="4" w:space="0" w:color="000000"/>
              <w:bottom w:val="single" w:sz="4" w:space="0" w:color="000000"/>
              <w:right w:val="single" w:sz="4" w:space="0" w:color="000000"/>
            </w:tcBorders>
          </w:tcPr>
          <w:p w:rsidR="0089448A" w:rsidRDefault="0089448A" w:rsidP="008A3BAB">
            <w:pPr>
              <w:rPr>
                <w:rFonts w:cs="EUAlbertina"/>
                <w:color w:val="000000"/>
                <w:sz w:val="20"/>
                <w:szCs w:val="20"/>
              </w:rPr>
            </w:pPr>
            <w:r>
              <w:rPr>
                <w:rFonts w:cs="EUAlbertina"/>
                <w:color w:val="000000"/>
                <w:sz w:val="20"/>
                <w:szCs w:val="20"/>
              </w:rPr>
              <w:t>2007/642/EK bizottsági határozat</w:t>
            </w:r>
          </w:p>
        </w:tc>
      </w:tr>
      <w:tr w:rsidR="0089448A" w:rsidTr="00946506">
        <w:tc>
          <w:tcPr>
            <w:tcW w:w="1531" w:type="dxa"/>
            <w:tcBorders>
              <w:top w:val="single" w:sz="4" w:space="0" w:color="000000"/>
              <w:left w:val="single" w:sz="4" w:space="0" w:color="000000"/>
              <w:bottom w:val="single" w:sz="4" w:space="0" w:color="000000"/>
            </w:tcBorders>
          </w:tcPr>
          <w:p w:rsidR="0089448A" w:rsidRDefault="0089448A" w:rsidP="008A3BAB">
            <w:pPr>
              <w:snapToGrid w:val="0"/>
              <w:rPr>
                <w:sz w:val="20"/>
                <w:szCs w:val="20"/>
              </w:rPr>
            </w:pPr>
            <w:r>
              <w:rPr>
                <w:sz w:val="20"/>
                <w:szCs w:val="20"/>
              </w:rPr>
              <w:t>Bangladesh</w:t>
            </w:r>
          </w:p>
        </w:tc>
        <w:tc>
          <w:tcPr>
            <w:tcW w:w="1701" w:type="dxa"/>
            <w:tcBorders>
              <w:top w:val="single" w:sz="4" w:space="0" w:color="000000"/>
              <w:left w:val="single" w:sz="4" w:space="0" w:color="000000"/>
              <w:bottom w:val="single" w:sz="4" w:space="0" w:color="000000"/>
            </w:tcBorders>
          </w:tcPr>
          <w:p w:rsidR="0089448A" w:rsidRDefault="0089448A" w:rsidP="008A3BAB">
            <w:pPr>
              <w:snapToGrid w:val="0"/>
              <w:rPr>
                <w:rFonts w:cs="EUAlbertina"/>
                <w:color w:val="000000"/>
                <w:sz w:val="20"/>
                <w:szCs w:val="20"/>
              </w:rPr>
            </w:pPr>
            <w:r>
              <w:rPr>
                <w:rFonts w:cs="EUAlbertina"/>
                <w:color w:val="000000"/>
                <w:sz w:val="20"/>
                <w:szCs w:val="20"/>
              </w:rPr>
              <w:t>Állatgyógyászati készítmény maradékanyag</w:t>
            </w:r>
          </w:p>
        </w:tc>
        <w:tc>
          <w:tcPr>
            <w:tcW w:w="1701" w:type="dxa"/>
            <w:tcBorders>
              <w:top w:val="single" w:sz="4" w:space="0" w:color="000000"/>
              <w:left w:val="single" w:sz="4" w:space="0" w:color="000000"/>
              <w:bottom w:val="single" w:sz="4" w:space="0" w:color="000000"/>
            </w:tcBorders>
          </w:tcPr>
          <w:p w:rsidR="0089448A" w:rsidRDefault="0089448A" w:rsidP="008A3BAB">
            <w:pPr>
              <w:snapToGrid w:val="0"/>
              <w:rPr>
                <w:rFonts w:cs="EUAlbertina"/>
                <w:color w:val="000000"/>
                <w:sz w:val="20"/>
                <w:szCs w:val="20"/>
              </w:rPr>
            </w:pPr>
            <w:r>
              <w:rPr>
                <w:rFonts w:cs="EUAlbertina"/>
                <w:color w:val="000000"/>
                <w:sz w:val="20"/>
                <w:szCs w:val="20"/>
              </w:rPr>
              <w:t>emberi fogyasztásra szánt rákfélékre</w:t>
            </w:r>
          </w:p>
        </w:tc>
        <w:tc>
          <w:tcPr>
            <w:tcW w:w="4678" w:type="dxa"/>
            <w:tcBorders>
              <w:top w:val="single" w:sz="4" w:space="0" w:color="000000"/>
              <w:left w:val="single" w:sz="4" w:space="0" w:color="000000"/>
              <w:bottom w:val="single" w:sz="4" w:space="0" w:color="000000"/>
            </w:tcBorders>
          </w:tcPr>
          <w:p w:rsidR="0089448A" w:rsidRDefault="0089448A" w:rsidP="008A3BAB">
            <w:pPr>
              <w:snapToGrid w:val="0"/>
              <w:rPr>
                <w:rFonts w:cs="EUAlbertina"/>
                <w:color w:val="000000"/>
                <w:sz w:val="20"/>
                <w:szCs w:val="20"/>
              </w:rPr>
            </w:pPr>
            <w:r>
              <w:rPr>
                <w:rFonts w:cs="EUAlbertina"/>
                <w:color w:val="000000"/>
                <w:sz w:val="20"/>
                <w:szCs w:val="20"/>
              </w:rPr>
              <w:t xml:space="preserve">A 470/2009/EK rendelet 2. cikk a) pontja szerint minden szállítmány esetében pre-export vizsgálat és igazolás klóramfenikol, tetraciklin, oxitetraciklin, </w:t>
            </w:r>
            <w:r w:rsidR="00824DCE">
              <w:rPr>
                <w:rFonts w:cs="EUAlbertina"/>
                <w:color w:val="000000"/>
                <w:sz w:val="20"/>
                <w:szCs w:val="20"/>
              </w:rPr>
              <w:t xml:space="preserve">klórtetraciklin, </w:t>
            </w:r>
            <w:r>
              <w:rPr>
                <w:rFonts w:cs="EUAlbertina"/>
                <w:color w:val="000000"/>
                <w:sz w:val="20"/>
                <w:szCs w:val="20"/>
              </w:rPr>
              <w:t>nitrofurán metabolitok, malachitzöld</w:t>
            </w:r>
            <w:r w:rsidR="00137A99">
              <w:rPr>
                <w:rFonts w:cs="EUAlbertina"/>
                <w:color w:val="000000"/>
                <w:sz w:val="20"/>
                <w:szCs w:val="20"/>
              </w:rPr>
              <w:t xml:space="preserve"> és kristályibolya, valamint vonatkozó leuko-metabolitjaikra</w:t>
            </w:r>
            <w:r w:rsidR="00137A99">
              <w:rPr>
                <w:rFonts w:cs="EUAlbertina"/>
                <w:color w:val="000000"/>
                <w:sz w:val="20"/>
                <w:szCs w:val="20"/>
              </w:rPr>
              <w:br/>
            </w:r>
            <w:r w:rsidR="00137A99">
              <w:rPr>
                <w:rFonts w:cs="EUAlbertina"/>
                <w:color w:val="000000"/>
                <w:sz w:val="20"/>
                <w:szCs w:val="20"/>
              </w:rPr>
              <w:br/>
              <w:t>Emellett az import szállítmányok 20%-án ellenőrző laborvizsgálat és a kedvező eredmény megérkezéséig feltartóztatás</w:t>
            </w:r>
          </w:p>
        </w:tc>
        <w:tc>
          <w:tcPr>
            <w:tcW w:w="1701" w:type="dxa"/>
            <w:tcBorders>
              <w:top w:val="single" w:sz="4" w:space="0" w:color="000000"/>
              <w:left w:val="single" w:sz="4" w:space="0" w:color="000000"/>
              <w:bottom w:val="single" w:sz="4" w:space="0" w:color="000000"/>
            </w:tcBorders>
          </w:tcPr>
          <w:p w:rsidR="0089448A" w:rsidRDefault="00137A99" w:rsidP="008A3BAB">
            <w:pPr>
              <w:rPr>
                <w:rFonts w:cs="EUAlbertina"/>
                <w:color w:val="000000"/>
                <w:sz w:val="20"/>
                <w:szCs w:val="20"/>
              </w:rPr>
            </w:pPr>
            <w:r>
              <w:rPr>
                <w:rFonts w:cs="EUAlbertina"/>
                <w:color w:val="000000"/>
                <w:sz w:val="20"/>
                <w:szCs w:val="20"/>
              </w:rPr>
              <w:t>2008</w:t>
            </w:r>
            <w:r w:rsidR="00946506">
              <w:rPr>
                <w:rFonts w:cs="EUAlbertina"/>
                <w:color w:val="000000"/>
                <w:sz w:val="20"/>
                <w:szCs w:val="20"/>
              </w:rPr>
              <w:t>.</w:t>
            </w:r>
            <w:r>
              <w:rPr>
                <w:rFonts w:cs="EUAlbertina"/>
                <w:color w:val="000000"/>
                <w:sz w:val="20"/>
                <w:szCs w:val="20"/>
              </w:rPr>
              <w:t xml:space="preserve"> július 24.</w:t>
            </w:r>
          </w:p>
        </w:tc>
        <w:tc>
          <w:tcPr>
            <w:tcW w:w="2846" w:type="dxa"/>
            <w:tcBorders>
              <w:top w:val="single" w:sz="4" w:space="0" w:color="000000"/>
              <w:left w:val="single" w:sz="4" w:space="0" w:color="000000"/>
              <w:bottom w:val="single" w:sz="4" w:space="0" w:color="000000"/>
              <w:right w:val="single" w:sz="4" w:space="0" w:color="000000"/>
            </w:tcBorders>
          </w:tcPr>
          <w:p w:rsidR="0089448A" w:rsidRDefault="00137A99" w:rsidP="008A3BAB">
            <w:pPr>
              <w:rPr>
                <w:rFonts w:cs="EUAlbertina"/>
                <w:color w:val="000000"/>
                <w:sz w:val="20"/>
                <w:szCs w:val="20"/>
              </w:rPr>
            </w:pPr>
            <w:r>
              <w:rPr>
                <w:rFonts w:cs="EUAlbertina"/>
                <w:color w:val="000000"/>
                <w:sz w:val="20"/>
                <w:szCs w:val="20"/>
              </w:rPr>
              <w:t>(módosított) 2008/630/EK bizottsági határozat</w:t>
            </w:r>
          </w:p>
        </w:tc>
      </w:tr>
      <w:tr w:rsidR="0089448A" w:rsidTr="00946506">
        <w:tc>
          <w:tcPr>
            <w:tcW w:w="1531" w:type="dxa"/>
            <w:tcBorders>
              <w:top w:val="single" w:sz="4" w:space="0" w:color="000000"/>
              <w:left w:val="single" w:sz="4" w:space="0" w:color="000000"/>
              <w:bottom w:val="single" w:sz="4" w:space="0" w:color="000000"/>
            </w:tcBorders>
          </w:tcPr>
          <w:p w:rsidR="0089448A" w:rsidRDefault="00137A99" w:rsidP="008A3BAB">
            <w:pPr>
              <w:snapToGrid w:val="0"/>
              <w:rPr>
                <w:sz w:val="20"/>
                <w:szCs w:val="20"/>
              </w:rPr>
            </w:pPr>
            <w:r>
              <w:rPr>
                <w:sz w:val="20"/>
                <w:szCs w:val="20"/>
              </w:rPr>
              <w:t>Kína</w:t>
            </w:r>
          </w:p>
        </w:tc>
        <w:tc>
          <w:tcPr>
            <w:tcW w:w="1701" w:type="dxa"/>
            <w:tcBorders>
              <w:top w:val="single" w:sz="4" w:space="0" w:color="000000"/>
              <w:left w:val="single" w:sz="4" w:space="0" w:color="000000"/>
              <w:bottom w:val="single" w:sz="4" w:space="0" w:color="000000"/>
            </w:tcBorders>
          </w:tcPr>
          <w:p w:rsidR="0089448A" w:rsidRDefault="00137A99" w:rsidP="008A3BAB">
            <w:pPr>
              <w:snapToGrid w:val="0"/>
              <w:rPr>
                <w:rFonts w:cs="EUAlbertina"/>
                <w:color w:val="000000"/>
                <w:sz w:val="20"/>
                <w:szCs w:val="20"/>
              </w:rPr>
            </w:pPr>
            <w:r>
              <w:rPr>
                <w:rFonts w:cs="EUAlbertina"/>
                <w:color w:val="000000"/>
                <w:sz w:val="20"/>
                <w:szCs w:val="20"/>
              </w:rPr>
              <w:t>Állatgyógyászati készítmény maradékanyag, peszticidek, szennyezőanyagok, tiltott maradékanyagok</w:t>
            </w:r>
          </w:p>
        </w:tc>
        <w:tc>
          <w:tcPr>
            <w:tcW w:w="1701" w:type="dxa"/>
            <w:tcBorders>
              <w:top w:val="single" w:sz="4" w:space="0" w:color="000000"/>
              <w:left w:val="single" w:sz="4" w:space="0" w:color="000000"/>
              <w:bottom w:val="single" w:sz="4" w:space="0" w:color="000000"/>
            </w:tcBorders>
          </w:tcPr>
          <w:p w:rsidR="0089448A" w:rsidRDefault="00137A99" w:rsidP="008A3BAB">
            <w:pPr>
              <w:snapToGrid w:val="0"/>
              <w:rPr>
                <w:rFonts w:cs="EUAlbertina"/>
                <w:color w:val="000000"/>
                <w:sz w:val="20"/>
                <w:szCs w:val="20"/>
              </w:rPr>
            </w:pPr>
            <w:r>
              <w:rPr>
                <w:rFonts w:cs="EUAlbertina"/>
                <w:color w:val="000000"/>
                <w:sz w:val="20"/>
                <w:szCs w:val="20"/>
              </w:rPr>
              <w:t>akvakultúra hal és rák; folyami rák, nyúlhús, baromfi hús készítmények, tojás és tojástermékek, méz és méhpempő, állati belek</w:t>
            </w:r>
          </w:p>
        </w:tc>
        <w:tc>
          <w:tcPr>
            <w:tcW w:w="4678" w:type="dxa"/>
            <w:tcBorders>
              <w:top w:val="single" w:sz="4" w:space="0" w:color="000000"/>
              <w:left w:val="single" w:sz="4" w:space="0" w:color="000000"/>
              <w:bottom w:val="single" w:sz="4" w:space="0" w:color="000000"/>
            </w:tcBorders>
          </w:tcPr>
          <w:p w:rsidR="0089448A" w:rsidRDefault="00137A99" w:rsidP="008A3BAB">
            <w:pPr>
              <w:snapToGrid w:val="0"/>
              <w:rPr>
                <w:rFonts w:cs="EUAlbertina"/>
                <w:color w:val="000000"/>
                <w:sz w:val="20"/>
                <w:szCs w:val="20"/>
              </w:rPr>
            </w:pPr>
            <w:r>
              <w:rPr>
                <w:rFonts w:cs="EUAlbertina"/>
                <w:color w:val="000000"/>
                <w:sz w:val="20"/>
                <w:szCs w:val="20"/>
              </w:rPr>
              <w:t>A kínai hatóságok által elvégzett pre-export vizsgálatok klóramfenikolra, nitrofuránokra és származékaikra, akvakultúrás haltermékek esetében malachitzöld, kristályibolya és ezek metabolitjaira</w:t>
            </w:r>
          </w:p>
        </w:tc>
        <w:tc>
          <w:tcPr>
            <w:tcW w:w="1701" w:type="dxa"/>
            <w:tcBorders>
              <w:top w:val="single" w:sz="4" w:space="0" w:color="000000"/>
              <w:left w:val="single" w:sz="4" w:space="0" w:color="000000"/>
              <w:bottom w:val="single" w:sz="4" w:space="0" w:color="000000"/>
            </w:tcBorders>
          </w:tcPr>
          <w:p w:rsidR="0089448A" w:rsidRDefault="00137A99" w:rsidP="008A3BAB">
            <w:pPr>
              <w:rPr>
                <w:rFonts w:cs="EUAlbertina"/>
                <w:color w:val="000000"/>
                <w:sz w:val="20"/>
                <w:szCs w:val="20"/>
              </w:rPr>
            </w:pPr>
            <w:r>
              <w:rPr>
                <w:rFonts w:cs="EUAlbertina"/>
                <w:color w:val="000000"/>
                <w:sz w:val="20"/>
                <w:szCs w:val="20"/>
              </w:rPr>
              <w:t>2005</w:t>
            </w:r>
            <w:r w:rsidR="00946506">
              <w:rPr>
                <w:rFonts w:cs="EUAlbertina"/>
                <w:color w:val="000000"/>
                <w:sz w:val="20"/>
                <w:szCs w:val="20"/>
              </w:rPr>
              <w:t>.</w:t>
            </w:r>
            <w:r>
              <w:rPr>
                <w:rFonts w:cs="EUAlbertina"/>
                <w:color w:val="000000"/>
                <w:sz w:val="20"/>
                <w:szCs w:val="20"/>
              </w:rPr>
              <w:t xml:space="preserve"> július 26.</w:t>
            </w:r>
          </w:p>
        </w:tc>
        <w:tc>
          <w:tcPr>
            <w:tcW w:w="2846" w:type="dxa"/>
            <w:tcBorders>
              <w:top w:val="single" w:sz="4" w:space="0" w:color="000000"/>
              <w:left w:val="single" w:sz="4" w:space="0" w:color="000000"/>
              <w:bottom w:val="single" w:sz="4" w:space="0" w:color="000000"/>
              <w:right w:val="single" w:sz="4" w:space="0" w:color="000000"/>
            </w:tcBorders>
          </w:tcPr>
          <w:p w:rsidR="0089448A" w:rsidRDefault="00137A99" w:rsidP="008A3BAB">
            <w:pPr>
              <w:rPr>
                <w:rFonts w:cs="EUAlbertina"/>
                <w:color w:val="000000"/>
                <w:sz w:val="20"/>
                <w:szCs w:val="20"/>
              </w:rPr>
            </w:pPr>
            <w:r>
              <w:rPr>
                <w:rFonts w:cs="EUAlbertina"/>
                <w:color w:val="000000"/>
                <w:sz w:val="20"/>
                <w:szCs w:val="20"/>
              </w:rPr>
              <w:t>(módosított) 2002/994/EK bizottsági határozat</w:t>
            </w:r>
          </w:p>
        </w:tc>
      </w:tr>
      <w:tr w:rsidR="0089448A" w:rsidTr="00946506">
        <w:tc>
          <w:tcPr>
            <w:tcW w:w="1531" w:type="dxa"/>
            <w:tcBorders>
              <w:top w:val="single" w:sz="4" w:space="0" w:color="000000"/>
              <w:left w:val="single" w:sz="4" w:space="0" w:color="000000"/>
              <w:bottom w:val="single" w:sz="4" w:space="0" w:color="000000"/>
            </w:tcBorders>
          </w:tcPr>
          <w:p w:rsidR="0089448A" w:rsidRDefault="00137A99" w:rsidP="008A3BAB">
            <w:pPr>
              <w:snapToGrid w:val="0"/>
              <w:rPr>
                <w:sz w:val="20"/>
                <w:szCs w:val="20"/>
              </w:rPr>
            </w:pPr>
            <w:r>
              <w:rPr>
                <w:sz w:val="20"/>
                <w:szCs w:val="20"/>
              </w:rPr>
              <w:t>India</w:t>
            </w:r>
          </w:p>
        </w:tc>
        <w:tc>
          <w:tcPr>
            <w:tcW w:w="1701" w:type="dxa"/>
            <w:tcBorders>
              <w:top w:val="single" w:sz="4" w:space="0" w:color="000000"/>
              <w:left w:val="single" w:sz="4" w:space="0" w:color="000000"/>
              <w:bottom w:val="single" w:sz="4" w:space="0" w:color="000000"/>
            </w:tcBorders>
          </w:tcPr>
          <w:p w:rsidR="0089448A" w:rsidRDefault="00137A99" w:rsidP="008A3BAB">
            <w:pPr>
              <w:snapToGrid w:val="0"/>
              <w:rPr>
                <w:rFonts w:cs="EUAlbertina"/>
                <w:color w:val="000000"/>
                <w:sz w:val="20"/>
                <w:szCs w:val="20"/>
              </w:rPr>
            </w:pPr>
            <w:r>
              <w:rPr>
                <w:rFonts w:cs="EUAlbertina"/>
                <w:color w:val="000000"/>
                <w:sz w:val="20"/>
                <w:szCs w:val="20"/>
              </w:rPr>
              <w:t>Állatgyógyászati készítmény maradékanyag</w:t>
            </w:r>
          </w:p>
        </w:tc>
        <w:tc>
          <w:tcPr>
            <w:tcW w:w="1701" w:type="dxa"/>
            <w:tcBorders>
              <w:top w:val="single" w:sz="4" w:space="0" w:color="000000"/>
              <w:left w:val="single" w:sz="4" w:space="0" w:color="000000"/>
              <w:bottom w:val="single" w:sz="4" w:space="0" w:color="000000"/>
            </w:tcBorders>
          </w:tcPr>
          <w:p w:rsidR="0089448A" w:rsidRDefault="00137A99" w:rsidP="00137A99">
            <w:pPr>
              <w:snapToGrid w:val="0"/>
              <w:rPr>
                <w:rFonts w:cs="EUAlbertina"/>
                <w:color w:val="000000"/>
                <w:sz w:val="20"/>
                <w:szCs w:val="20"/>
              </w:rPr>
            </w:pPr>
            <w:r>
              <w:rPr>
                <w:rFonts w:cs="EUAlbertina"/>
                <w:color w:val="000000"/>
                <w:sz w:val="20"/>
                <w:szCs w:val="20"/>
              </w:rPr>
              <w:t>emberi fogyasztásra szánt akvakultúrás termékek</w:t>
            </w:r>
          </w:p>
        </w:tc>
        <w:tc>
          <w:tcPr>
            <w:tcW w:w="4678" w:type="dxa"/>
            <w:tcBorders>
              <w:top w:val="single" w:sz="4" w:space="0" w:color="000000"/>
              <w:left w:val="single" w:sz="4" w:space="0" w:color="000000"/>
              <w:bottom w:val="single" w:sz="4" w:space="0" w:color="000000"/>
            </w:tcBorders>
          </w:tcPr>
          <w:p w:rsidR="0089448A" w:rsidRDefault="00137A99" w:rsidP="00BE5986">
            <w:pPr>
              <w:snapToGrid w:val="0"/>
              <w:rPr>
                <w:rFonts w:cs="EUAlbertina"/>
                <w:color w:val="000000"/>
                <w:sz w:val="20"/>
                <w:szCs w:val="20"/>
              </w:rPr>
            </w:pPr>
            <w:r>
              <w:rPr>
                <w:rFonts w:cs="EUAlbertina"/>
                <w:color w:val="000000"/>
                <w:sz w:val="20"/>
                <w:szCs w:val="20"/>
              </w:rPr>
              <w:t>A 657/2002/EK határozat szerint minden szállítmány esetében pre-export vizsgálat és igazolás klóramfenikol, tetraciklin, oxitetraciklin, és klórtetraciklin valamint nitrofurán metabolitok, malachitzöld és kristályibolya, valamint vonatkozó leuko-metabolitjaikra</w:t>
            </w:r>
            <w:r w:rsidR="00BE5986">
              <w:rPr>
                <w:rFonts w:cs="EUAlbertina"/>
                <w:color w:val="000000"/>
                <w:sz w:val="20"/>
                <w:szCs w:val="20"/>
              </w:rPr>
              <w:t xml:space="preserve"> a vonatkozó Közösségi MRPL (Minimum Required Performance Limit) figyelembe vételével.</w:t>
            </w:r>
            <w:r>
              <w:rPr>
                <w:rFonts w:cs="EUAlbertina"/>
                <w:color w:val="000000"/>
                <w:sz w:val="20"/>
                <w:szCs w:val="20"/>
              </w:rPr>
              <w:br/>
            </w:r>
            <w:r>
              <w:rPr>
                <w:rFonts w:cs="EUAlbertina"/>
                <w:color w:val="000000"/>
                <w:sz w:val="20"/>
                <w:szCs w:val="20"/>
              </w:rPr>
              <w:br/>
              <w:t>Emellett az import szállítmányok 20%-án ellenőrző laborvizsgálat és a kedvező eredmény megérkezéséig feltartóztatás</w:t>
            </w:r>
          </w:p>
        </w:tc>
        <w:tc>
          <w:tcPr>
            <w:tcW w:w="1701" w:type="dxa"/>
            <w:tcBorders>
              <w:top w:val="single" w:sz="4" w:space="0" w:color="000000"/>
              <w:left w:val="single" w:sz="4" w:space="0" w:color="000000"/>
              <w:bottom w:val="single" w:sz="4" w:space="0" w:color="000000"/>
            </w:tcBorders>
          </w:tcPr>
          <w:p w:rsidR="0089448A" w:rsidRDefault="00BE5986" w:rsidP="008A3BAB">
            <w:pPr>
              <w:rPr>
                <w:rFonts w:cs="EUAlbertina"/>
                <w:color w:val="000000"/>
                <w:sz w:val="20"/>
                <w:szCs w:val="20"/>
              </w:rPr>
            </w:pPr>
            <w:r>
              <w:rPr>
                <w:rFonts w:cs="EUAlbertina"/>
                <w:color w:val="000000"/>
                <w:sz w:val="20"/>
                <w:szCs w:val="20"/>
              </w:rPr>
              <w:t>2010</w:t>
            </w:r>
            <w:r w:rsidR="00946506">
              <w:rPr>
                <w:rFonts w:cs="EUAlbertina"/>
                <w:color w:val="000000"/>
                <w:sz w:val="20"/>
                <w:szCs w:val="20"/>
              </w:rPr>
              <w:t>.</w:t>
            </w:r>
            <w:r>
              <w:rPr>
                <w:rFonts w:cs="EUAlbertina"/>
                <w:color w:val="000000"/>
                <w:sz w:val="20"/>
                <w:szCs w:val="20"/>
              </w:rPr>
              <w:t xml:space="preserve"> július 9.</w:t>
            </w:r>
          </w:p>
        </w:tc>
        <w:tc>
          <w:tcPr>
            <w:tcW w:w="2846" w:type="dxa"/>
            <w:tcBorders>
              <w:top w:val="single" w:sz="4" w:space="0" w:color="000000"/>
              <w:left w:val="single" w:sz="4" w:space="0" w:color="000000"/>
              <w:bottom w:val="single" w:sz="4" w:space="0" w:color="000000"/>
              <w:right w:val="single" w:sz="4" w:space="0" w:color="000000"/>
            </w:tcBorders>
          </w:tcPr>
          <w:p w:rsidR="0089448A" w:rsidRDefault="00BE5986" w:rsidP="008A3BAB">
            <w:pPr>
              <w:rPr>
                <w:rFonts w:cs="EUAlbertina"/>
                <w:color w:val="000000"/>
                <w:sz w:val="20"/>
                <w:szCs w:val="20"/>
              </w:rPr>
            </w:pPr>
            <w:r>
              <w:rPr>
                <w:rFonts w:cs="EUAlbertina"/>
                <w:color w:val="000000"/>
                <w:sz w:val="20"/>
                <w:szCs w:val="20"/>
              </w:rPr>
              <w:t>2010/381/EU bizottsági határozat</w:t>
            </w:r>
          </w:p>
        </w:tc>
      </w:tr>
      <w:tr w:rsidR="0089448A" w:rsidTr="00946506">
        <w:tc>
          <w:tcPr>
            <w:tcW w:w="1531" w:type="dxa"/>
            <w:tcBorders>
              <w:top w:val="single" w:sz="4" w:space="0" w:color="000000"/>
              <w:left w:val="single" w:sz="4" w:space="0" w:color="000000"/>
              <w:bottom w:val="single" w:sz="4" w:space="0" w:color="000000"/>
            </w:tcBorders>
          </w:tcPr>
          <w:p w:rsidR="0089448A" w:rsidRDefault="00BE5986" w:rsidP="008A3BAB">
            <w:pPr>
              <w:snapToGrid w:val="0"/>
              <w:rPr>
                <w:sz w:val="20"/>
                <w:szCs w:val="20"/>
              </w:rPr>
            </w:pPr>
            <w:r>
              <w:rPr>
                <w:sz w:val="20"/>
                <w:szCs w:val="20"/>
              </w:rPr>
              <w:t>Indonézia</w:t>
            </w:r>
          </w:p>
        </w:tc>
        <w:tc>
          <w:tcPr>
            <w:tcW w:w="1701" w:type="dxa"/>
            <w:tcBorders>
              <w:top w:val="single" w:sz="4" w:space="0" w:color="000000"/>
              <w:left w:val="single" w:sz="4" w:space="0" w:color="000000"/>
              <w:bottom w:val="single" w:sz="4" w:space="0" w:color="000000"/>
            </w:tcBorders>
          </w:tcPr>
          <w:p w:rsidR="0089448A" w:rsidRDefault="00BE5986" w:rsidP="008A3BAB">
            <w:pPr>
              <w:snapToGrid w:val="0"/>
              <w:rPr>
                <w:rFonts w:cs="EUAlbertina"/>
                <w:color w:val="000000"/>
                <w:sz w:val="20"/>
                <w:szCs w:val="20"/>
              </w:rPr>
            </w:pPr>
            <w:r>
              <w:rPr>
                <w:rFonts w:cs="EUAlbertina"/>
                <w:color w:val="000000"/>
                <w:sz w:val="20"/>
                <w:szCs w:val="20"/>
              </w:rPr>
              <w:t>Aktív farmakológiai maradékanyagok</w:t>
            </w:r>
          </w:p>
        </w:tc>
        <w:tc>
          <w:tcPr>
            <w:tcW w:w="1701" w:type="dxa"/>
            <w:tcBorders>
              <w:top w:val="single" w:sz="4" w:space="0" w:color="000000"/>
              <w:left w:val="single" w:sz="4" w:space="0" w:color="000000"/>
              <w:bottom w:val="single" w:sz="4" w:space="0" w:color="000000"/>
            </w:tcBorders>
          </w:tcPr>
          <w:p w:rsidR="0089448A" w:rsidRDefault="00AE456F" w:rsidP="008A3BAB">
            <w:pPr>
              <w:snapToGrid w:val="0"/>
              <w:rPr>
                <w:rFonts w:cs="EUAlbertina"/>
                <w:color w:val="000000"/>
                <w:sz w:val="20"/>
                <w:szCs w:val="20"/>
              </w:rPr>
            </w:pPr>
            <w:r>
              <w:rPr>
                <w:rFonts w:cs="EUAlbertina"/>
                <w:color w:val="000000"/>
                <w:sz w:val="20"/>
                <w:szCs w:val="20"/>
              </w:rPr>
              <w:t>Akvakultúrás termékek (tenyésztett vízi kultúrákból származó termékek)</w:t>
            </w:r>
          </w:p>
        </w:tc>
        <w:tc>
          <w:tcPr>
            <w:tcW w:w="4678" w:type="dxa"/>
            <w:tcBorders>
              <w:top w:val="single" w:sz="4" w:space="0" w:color="000000"/>
              <w:left w:val="single" w:sz="4" w:space="0" w:color="000000"/>
              <w:bottom w:val="single" w:sz="4" w:space="0" w:color="000000"/>
            </w:tcBorders>
          </w:tcPr>
          <w:p w:rsidR="0089448A" w:rsidRDefault="00FD4E2B" w:rsidP="00946506">
            <w:pPr>
              <w:snapToGrid w:val="0"/>
              <w:rPr>
                <w:rFonts w:cs="EUAlbertina"/>
                <w:color w:val="000000"/>
                <w:sz w:val="20"/>
                <w:szCs w:val="20"/>
              </w:rPr>
            </w:pPr>
            <w:r>
              <w:rPr>
                <w:rFonts w:cs="EUAlbertina"/>
                <w:color w:val="000000"/>
                <w:sz w:val="20"/>
                <w:szCs w:val="20"/>
              </w:rPr>
              <w:t xml:space="preserve">A 470/2009/EK rendelet 2. cikk a) pontja szerint a szállítmányok 20%-a esetében laborvizsgálatra mintázás </w:t>
            </w:r>
            <w:r w:rsidR="00946506">
              <w:rPr>
                <w:rFonts w:cs="EUAlbertina"/>
                <w:color w:val="000000"/>
                <w:sz w:val="20"/>
                <w:szCs w:val="20"/>
              </w:rPr>
              <w:t xml:space="preserve">aktív farmakológiai maradékanyagokra,különös tekintettel </w:t>
            </w:r>
            <w:r>
              <w:rPr>
                <w:rFonts w:cs="EUAlbertina"/>
                <w:color w:val="000000"/>
                <w:sz w:val="20"/>
                <w:szCs w:val="20"/>
              </w:rPr>
              <w:t>klóramfenikol</w:t>
            </w:r>
            <w:r w:rsidR="00946506">
              <w:rPr>
                <w:rFonts w:cs="EUAlbertina"/>
                <w:color w:val="000000"/>
                <w:sz w:val="20"/>
                <w:szCs w:val="20"/>
              </w:rPr>
              <w:t>ra</w:t>
            </w:r>
            <w:r>
              <w:rPr>
                <w:rFonts w:cs="EUAlbertina"/>
                <w:color w:val="000000"/>
                <w:sz w:val="20"/>
                <w:szCs w:val="20"/>
              </w:rPr>
              <w:t>, tetraciklin</w:t>
            </w:r>
            <w:r w:rsidR="00946506">
              <w:rPr>
                <w:rFonts w:cs="EUAlbertina"/>
                <w:color w:val="000000"/>
                <w:sz w:val="20"/>
                <w:szCs w:val="20"/>
              </w:rPr>
              <w:t xml:space="preserve">ekre, </w:t>
            </w:r>
            <w:r>
              <w:rPr>
                <w:rFonts w:cs="EUAlbertina"/>
                <w:color w:val="000000"/>
                <w:sz w:val="20"/>
                <w:szCs w:val="20"/>
              </w:rPr>
              <w:t>nitrofurán metabolitok</w:t>
            </w:r>
            <w:r w:rsidR="00946506">
              <w:rPr>
                <w:rFonts w:cs="EUAlbertina"/>
                <w:color w:val="000000"/>
                <w:sz w:val="20"/>
                <w:szCs w:val="20"/>
              </w:rPr>
              <w:t xml:space="preserve">ra. </w:t>
            </w:r>
            <w:r>
              <w:rPr>
                <w:rFonts w:cs="EUAlbertina"/>
                <w:color w:val="000000"/>
                <w:sz w:val="20"/>
                <w:szCs w:val="20"/>
              </w:rPr>
              <w:br/>
            </w:r>
          </w:p>
        </w:tc>
        <w:tc>
          <w:tcPr>
            <w:tcW w:w="1701" w:type="dxa"/>
            <w:tcBorders>
              <w:top w:val="single" w:sz="4" w:space="0" w:color="000000"/>
              <w:left w:val="single" w:sz="4" w:space="0" w:color="000000"/>
              <w:bottom w:val="single" w:sz="4" w:space="0" w:color="000000"/>
            </w:tcBorders>
          </w:tcPr>
          <w:p w:rsidR="0089448A" w:rsidRDefault="00946506" w:rsidP="008A3BAB">
            <w:pPr>
              <w:rPr>
                <w:rFonts w:cs="EUAlbertina"/>
                <w:color w:val="000000"/>
                <w:sz w:val="20"/>
                <w:szCs w:val="20"/>
              </w:rPr>
            </w:pPr>
            <w:r>
              <w:rPr>
                <w:rFonts w:cs="EUAlbertina"/>
                <w:color w:val="000000"/>
                <w:sz w:val="20"/>
                <w:szCs w:val="20"/>
              </w:rPr>
              <w:t>2010. április 17.</w:t>
            </w:r>
          </w:p>
        </w:tc>
        <w:tc>
          <w:tcPr>
            <w:tcW w:w="2846" w:type="dxa"/>
            <w:tcBorders>
              <w:top w:val="single" w:sz="4" w:space="0" w:color="000000"/>
              <w:left w:val="single" w:sz="4" w:space="0" w:color="000000"/>
              <w:bottom w:val="single" w:sz="4" w:space="0" w:color="000000"/>
              <w:right w:val="single" w:sz="4" w:space="0" w:color="000000"/>
            </w:tcBorders>
          </w:tcPr>
          <w:p w:rsidR="0089448A" w:rsidRDefault="00946506" w:rsidP="008A3BAB">
            <w:pPr>
              <w:rPr>
                <w:rFonts w:cs="EUAlbertina"/>
                <w:color w:val="000000"/>
                <w:sz w:val="20"/>
                <w:szCs w:val="20"/>
              </w:rPr>
            </w:pPr>
            <w:r>
              <w:rPr>
                <w:rFonts w:cs="EUAlbertina"/>
                <w:color w:val="000000"/>
                <w:sz w:val="20"/>
                <w:szCs w:val="20"/>
              </w:rPr>
              <w:t>2010/220/EU bizottsági határozat</w:t>
            </w:r>
          </w:p>
        </w:tc>
      </w:tr>
      <w:tr w:rsidR="0089448A" w:rsidTr="00946506">
        <w:tc>
          <w:tcPr>
            <w:tcW w:w="1531" w:type="dxa"/>
            <w:tcBorders>
              <w:top w:val="single" w:sz="4" w:space="0" w:color="000000"/>
              <w:left w:val="single" w:sz="4" w:space="0" w:color="000000"/>
              <w:bottom w:val="single" w:sz="4" w:space="0" w:color="000000"/>
            </w:tcBorders>
          </w:tcPr>
          <w:p w:rsidR="0089448A" w:rsidRDefault="00946506" w:rsidP="008A3BAB">
            <w:pPr>
              <w:snapToGrid w:val="0"/>
              <w:rPr>
                <w:sz w:val="20"/>
                <w:szCs w:val="20"/>
              </w:rPr>
            </w:pPr>
            <w:r>
              <w:rPr>
                <w:sz w:val="20"/>
                <w:szCs w:val="20"/>
              </w:rPr>
              <w:t>Mexikó</w:t>
            </w:r>
          </w:p>
        </w:tc>
        <w:tc>
          <w:tcPr>
            <w:tcW w:w="1701" w:type="dxa"/>
            <w:tcBorders>
              <w:top w:val="single" w:sz="4" w:space="0" w:color="000000"/>
              <w:left w:val="single" w:sz="4" w:space="0" w:color="000000"/>
              <w:bottom w:val="single" w:sz="4" w:space="0" w:color="000000"/>
            </w:tcBorders>
          </w:tcPr>
          <w:p w:rsidR="0089448A" w:rsidRDefault="00946506" w:rsidP="008A3BAB">
            <w:pPr>
              <w:snapToGrid w:val="0"/>
              <w:rPr>
                <w:rFonts w:cs="EUAlbertina"/>
                <w:color w:val="000000"/>
                <w:sz w:val="20"/>
                <w:szCs w:val="20"/>
              </w:rPr>
            </w:pPr>
            <w:r>
              <w:rPr>
                <w:rFonts w:cs="EUAlbertina"/>
                <w:color w:val="000000"/>
                <w:sz w:val="20"/>
                <w:szCs w:val="20"/>
              </w:rPr>
              <w:t>Állatgyógyászati készítmény maradékanyag</w:t>
            </w:r>
          </w:p>
        </w:tc>
        <w:tc>
          <w:tcPr>
            <w:tcW w:w="1701" w:type="dxa"/>
            <w:tcBorders>
              <w:top w:val="single" w:sz="4" w:space="0" w:color="000000"/>
              <w:left w:val="single" w:sz="4" w:space="0" w:color="000000"/>
              <w:bottom w:val="single" w:sz="4" w:space="0" w:color="000000"/>
            </w:tcBorders>
          </w:tcPr>
          <w:p w:rsidR="00946506" w:rsidRDefault="00946506" w:rsidP="008A3BAB">
            <w:pPr>
              <w:snapToGrid w:val="0"/>
              <w:rPr>
                <w:rFonts w:cs="EUAlbertina"/>
                <w:color w:val="000000"/>
                <w:sz w:val="20"/>
                <w:szCs w:val="20"/>
              </w:rPr>
            </w:pPr>
            <w:r>
              <w:rPr>
                <w:rFonts w:cs="EUAlbertina"/>
                <w:color w:val="000000"/>
                <w:sz w:val="20"/>
                <w:szCs w:val="20"/>
              </w:rPr>
              <w:t>Lóhús és lóhús készítmények</w:t>
            </w:r>
          </w:p>
        </w:tc>
        <w:tc>
          <w:tcPr>
            <w:tcW w:w="4678" w:type="dxa"/>
            <w:tcBorders>
              <w:top w:val="single" w:sz="4" w:space="0" w:color="000000"/>
              <w:left w:val="single" w:sz="4" w:space="0" w:color="000000"/>
              <w:bottom w:val="single" w:sz="4" w:space="0" w:color="000000"/>
            </w:tcBorders>
          </w:tcPr>
          <w:p w:rsidR="0089448A" w:rsidRDefault="00946506" w:rsidP="008A3BAB">
            <w:pPr>
              <w:snapToGrid w:val="0"/>
              <w:rPr>
                <w:rFonts w:cs="EUAlbertina"/>
                <w:color w:val="000000"/>
                <w:sz w:val="20"/>
                <w:szCs w:val="20"/>
              </w:rPr>
            </w:pPr>
            <w:r>
              <w:rPr>
                <w:rFonts w:cs="EUAlbertina"/>
                <w:color w:val="000000"/>
                <w:sz w:val="20"/>
                <w:szCs w:val="20"/>
              </w:rPr>
              <w:t xml:space="preserve">Az import szállítmányok 100%-át hormon és beta agonista maradékanyagokra mintázni </w:t>
            </w:r>
          </w:p>
        </w:tc>
        <w:tc>
          <w:tcPr>
            <w:tcW w:w="1701" w:type="dxa"/>
            <w:tcBorders>
              <w:top w:val="single" w:sz="4" w:space="0" w:color="000000"/>
              <w:left w:val="single" w:sz="4" w:space="0" w:color="000000"/>
              <w:bottom w:val="single" w:sz="4" w:space="0" w:color="000000"/>
            </w:tcBorders>
          </w:tcPr>
          <w:p w:rsidR="0089448A" w:rsidRDefault="00946506" w:rsidP="008A3BAB">
            <w:pPr>
              <w:rPr>
                <w:rFonts w:cs="EUAlbertina"/>
                <w:color w:val="000000"/>
                <w:sz w:val="20"/>
                <w:szCs w:val="20"/>
              </w:rPr>
            </w:pPr>
            <w:r>
              <w:rPr>
                <w:rFonts w:cs="EUAlbertina"/>
                <w:color w:val="000000"/>
                <w:sz w:val="20"/>
                <w:szCs w:val="20"/>
              </w:rPr>
              <w:t>2006. január 16.</w:t>
            </w:r>
          </w:p>
        </w:tc>
        <w:tc>
          <w:tcPr>
            <w:tcW w:w="2846" w:type="dxa"/>
            <w:tcBorders>
              <w:top w:val="single" w:sz="4" w:space="0" w:color="000000"/>
              <w:left w:val="single" w:sz="4" w:space="0" w:color="000000"/>
              <w:bottom w:val="single" w:sz="4" w:space="0" w:color="000000"/>
              <w:right w:val="single" w:sz="4" w:space="0" w:color="000000"/>
            </w:tcBorders>
          </w:tcPr>
          <w:p w:rsidR="0089448A" w:rsidRDefault="00946506" w:rsidP="008A3BAB">
            <w:pPr>
              <w:rPr>
                <w:rFonts w:cs="EUAlbertina"/>
                <w:color w:val="000000"/>
                <w:sz w:val="20"/>
                <w:szCs w:val="20"/>
              </w:rPr>
            </w:pPr>
            <w:r>
              <w:rPr>
                <w:rFonts w:cs="EUAlbertina"/>
                <w:color w:val="000000"/>
                <w:sz w:val="20"/>
                <w:szCs w:val="20"/>
              </w:rPr>
              <w:t>2006/27/EU bizottsági határozat</w:t>
            </w:r>
          </w:p>
        </w:tc>
      </w:tr>
      <w:tr w:rsidR="0089448A" w:rsidTr="00946506">
        <w:tc>
          <w:tcPr>
            <w:tcW w:w="1531" w:type="dxa"/>
            <w:tcBorders>
              <w:top w:val="single" w:sz="4" w:space="0" w:color="000000"/>
              <w:left w:val="single" w:sz="4" w:space="0" w:color="000000"/>
              <w:bottom w:val="single" w:sz="4" w:space="0" w:color="000000"/>
            </w:tcBorders>
          </w:tcPr>
          <w:p w:rsidR="0089448A" w:rsidRDefault="00946506" w:rsidP="008A3BAB">
            <w:pPr>
              <w:snapToGrid w:val="0"/>
              <w:rPr>
                <w:sz w:val="20"/>
                <w:szCs w:val="20"/>
              </w:rPr>
            </w:pPr>
            <w:r>
              <w:rPr>
                <w:sz w:val="20"/>
                <w:szCs w:val="20"/>
              </w:rPr>
              <w:t>Myanmar</w:t>
            </w:r>
            <w:r>
              <w:rPr>
                <w:sz w:val="20"/>
                <w:szCs w:val="20"/>
              </w:rPr>
              <w:br/>
              <w:t>(a 2004/432/EK rendelet mellékletében már nem listázott)</w:t>
            </w:r>
          </w:p>
        </w:tc>
        <w:tc>
          <w:tcPr>
            <w:tcW w:w="1701" w:type="dxa"/>
            <w:tcBorders>
              <w:top w:val="single" w:sz="4" w:space="0" w:color="000000"/>
              <w:left w:val="single" w:sz="4" w:space="0" w:color="000000"/>
              <w:bottom w:val="single" w:sz="4" w:space="0" w:color="000000"/>
            </w:tcBorders>
          </w:tcPr>
          <w:p w:rsidR="0089448A" w:rsidRDefault="00946506" w:rsidP="008A3BAB">
            <w:pPr>
              <w:snapToGrid w:val="0"/>
              <w:rPr>
                <w:rFonts w:cs="EUAlbertina"/>
                <w:color w:val="000000"/>
                <w:sz w:val="20"/>
                <w:szCs w:val="20"/>
              </w:rPr>
            </w:pPr>
            <w:r>
              <w:rPr>
                <w:rFonts w:cs="EUAlbertina"/>
                <w:color w:val="000000"/>
                <w:sz w:val="20"/>
                <w:szCs w:val="20"/>
              </w:rPr>
              <w:t>Állatgyógyászati készítmény maradékanyag</w:t>
            </w:r>
          </w:p>
        </w:tc>
        <w:tc>
          <w:tcPr>
            <w:tcW w:w="1701" w:type="dxa"/>
            <w:tcBorders>
              <w:top w:val="single" w:sz="4" w:space="0" w:color="000000"/>
              <w:left w:val="single" w:sz="4" w:space="0" w:color="000000"/>
              <w:bottom w:val="single" w:sz="4" w:space="0" w:color="000000"/>
            </w:tcBorders>
          </w:tcPr>
          <w:p w:rsidR="0089448A" w:rsidRDefault="00946506" w:rsidP="008A3BAB">
            <w:pPr>
              <w:snapToGrid w:val="0"/>
              <w:rPr>
                <w:rFonts w:cs="EUAlbertina"/>
                <w:color w:val="000000"/>
                <w:sz w:val="20"/>
                <w:szCs w:val="20"/>
              </w:rPr>
            </w:pPr>
            <w:r>
              <w:rPr>
                <w:rFonts w:cs="EUAlbertina"/>
                <w:color w:val="000000"/>
                <w:sz w:val="20"/>
                <w:szCs w:val="20"/>
              </w:rPr>
              <w:t>Garnélarákok és halászati termékek</w:t>
            </w:r>
          </w:p>
        </w:tc>
        <w:tc>
          <w:tcPr>
            <w:tcW w:w="4678" w:type="dxa"/>
            <w:tcBorders>
              <w:top w:val="single" w:sz="4" w:space="0" w:color="000000"/>
              <w:left w:val="single" w:sz="4" w:space="0" w:color="000000"/>
              <w:bottom w:val="single" w:sz="4" w:space="0" w:color="000000"/>
            </w:tcBorders>
          </w:tcPr>
          <w:p w:rsidR="0089448A" w:rsidRDefault="00946506" w:rsidP="00946506">
            <w:pPr>
              <w:snapToGrid w:val="0"/>
              <w:rPr>
                <w:rFonts w:cs="EUAlbertina"/>
                <w:color w:val="000000"/>
                <w:sz w:val="20"/>
                <w:szCs w:val="20"/>
              </w:rPr>
            </w:pPr>
            <w:r>
              <w:rPr>
                <w:rFonts w:cs="EUAlbertina"/>
                <w:color w:val="000000"/>
                <w:sz w:val="20"/>
                <w:szCs w:val="20"/>
              </w:rPr>
              <w:t>Az import szállítmányok 100%-át klóramfenikol maradékanyagokra mintázni</w:t>
            </w:r>
            <w:r>
              <w:rPr>
                <w:rFonts w:cs="EUAlbertina"/>
                <w:color w:val="000000"/>
                <w:sz w:val="20"/>
                <w:szCs w:val="20"/>
              </w:rPr>
              <w:br/>
            </w:r>
            <w:r>
              <w:rPr>
                <w:rFonts w:cs="EUAlbertina"/>
                <w:color w:val="000000"/>
                <w:sz w:val="20"/>
                <w:szCs w:val="20"/>
              </w:rPr>
              <w:br/>
              <w:t>FIGYELEM: akvakultúrákból számrazó garnélarákok behozatal tiltott, mivel nincs benyújtott maradékanyag monitoring terv</w:t>
            </w:r>
          </w:p>
        </w:tc>
        <w:tc>
          <w:tcPr>
            <w:tcW w:w="1701" w:type="dxa"/>
            <w:tcBorders>
              <w:top w:val="single" w:sz="4" w:space="0" w:color="000000"/>
              <w:left w:val="single" w:sz="4" w:space="0" w:color="000000"/>
              <w:bottom w:val="single" w:sz="4" w:space="0" w:color="000000"/>
            </w:tcBorders>
          </w:tcPr>
          <w:p w:rsidR="0089448A" w:rsidRDefault="00946506" w:rsidP="008A3BAB">
            <w:pPr>
              <w:rPr>
                <w:rFonts w:cs="EUAlbertina"/>
                <w:color w:val="000000"/>
                <w:sz w:val="20"/>
                <w:szCs w:val="20"/>
              </w:rPr>
            </w:pPr>
            <w:r>
              <w:rPr>
                <w:rFonts w:cs="EUAlbertina"/>
                <w:color w:val="000000"/>
                <w:sz w:val="20"/>
                <w:szCs w:val="20"/>
              </w:rPr>
              <w:t>2002. március 27</w:t>
            </w:r>
          </w:p>
        </w:tc>
        <w:tc>
          <w:tcPr>
            <w:tcW w:w="2846" w:type="dxa"/>
            <w:tcBorders>
              <w:top w:val="single" w:sz="4" w:space="0" w:color="000000"/>
              <w:left w:val="single" w:sz="4" w:space="0" w:color="000000"/>
              <w:bottom w:val="single" w:sz="4" w:space="0" w:color="000000"/>
              <w:right w:val="single" w:sz="4" w:space="0" w:color="000000"/>
            </w:tcBorders>
          </w:tcPr>
          <w:p w:rsidR="0089448A" w:rsidRDefault="00946506" w:rsidP="008A3BAB">
            <w:pPr>
              <w:rPr>
                <w:rFonts w:cs="EUAlbertina"/>
                <w:color w:val="000000"/>
                <w:sz w:val="20"/>
                <w:szCs w:val="20"/>
              </w:rPr>
            </w:pPr>
            <w:r>
              <w:rPr>
                <w:rFonts w:cs="EUAlbertina"/>
                <w:color w:val="000000"/>
                <w:sz w:val="20"/>
                <w:szCs w:val="20"/>
              </w:rPr>
              <w:t>2002/249/EU bizottsági határozat</w:t>
            </w:r>
          </w:p>
        </w:tc>
      </w:tr>
      <w:tr w:rsidR="0089448A" w:rsidTr="00946506">
        <w:tc>
          <w:tcPr>
            <w:tcW w:w="1531" w:type="dxa"/>
            <w:tcBorders>
              <w:top w:val="single" w:sz="4" w:space="0" w:color="000000"/>
              <w:left w:val="single" w:sz="4" w:space="0" w:color="000000"/>
              <w:bottom w:val="single" w:sz="4" w:space="0" w:color="000000"/>
            </w:tcBorders>
          </w:tcPr>
          <w:p w:rsidR="0089448A" w:rsidRDefault="00946506" w:rsidP="008A3BAB">
            <w:pPr>
              <w:snapToGrid w:val="0"/>
              <w:rPr>
                <w:sz w:val="20"/>
                <w:szCs w:val="20"/>
              </w:rPr>
            </w:pPr>
            <w:r>
              <w:rPr>
                <w:sz w:val="20"/>
                <w:szCs w:val="20"/>
              </w:rPr>
              <w:t>Ukrajna</w:t>
            </w:r>
          </w:p>
        </w:tc>
        <w:tc>
          <w:tcPr>
            <w:tcW w:w="1701" w:type="dxa"/>
            <w:tcBorders>
              <w:top w:val="single" w:sz="4" w:space="0" w:color="000000"/>
              <w:left w:val="single" w:sz="4" w:space="0" w:color="000000"/>
              <w:bottom w:val="single" w:sz="4" w:space="0" w:color="000000"/>
            </w:tcBorders>
          </w:tcPr>
          <w:p w:rsidR="0089448A" w:rsidRDefault="00946506" w:rsidP="008A3BAB">
            <w:pPr>
              <w:snapToGrid w:val="0"/>
              <w:rPr>
                <w:rFonts w:cs="EUAlbertina"/>
                <w:color w:val="000000"/>
                <w:sz w:val="20"/>
                <w:szCs w:val="20"/>
              </w:rPr>
            </w:pPr>
            <w:r>
              <w:rPr>
                <w:rFonts w:cs="EUAlbertina"/>
                <w:color w:val="000000"/>
                <w:sz w:val="20"/>
                <w:szCs w:val="20"/>
              </w:rPr>
              <w:t>Állatgyógyászati készítmény maradékanyag</w:t>
            </w:r>
          </w:p>
        </w:tc>
        <w:tc>
          <w:tcPr>
            <w:tcW w:w="1701" w:type="dxa"/>
            <w:tcBorders>
              <w:top w:val="single" w:sz="4" w:space="0" w:color="000000"/>
              <w:left w:val="single" w:sz="4" w:space="0" w:color="000000"/>
              <w:bottom w:val="single" w:sz="4" w:space="0" w:color="000000"/>
            </w:tcBorders>
          </w:tcPr>
          <w:p w:rsidR="0089448A" w:rsidRDefault="00946506" w:rsidP="008A3BAB">
            <w:pPr>
              <w:snapToGrid w:val="0"/>
              <w:rPr>
                <w:rFonts w:cs="EUAlbertina"/>
                <w:color w:val="000000"/>
                <w:sz w:val="20"/>
                <w:szCs w:val="20"/>
              </w:rPr>
            </w:pPr>
            <w:r>
              <w:rPr>
                <w:rFonts w:cs="EUAlbertina"/>
                <w:color w:val="000000"/>
                <w:sz w:val="20"/>
                <w:szCs w:val="20"/>
              </w:rPr>
              <w:t>Állati takarmányozásra szánt, tejpor vagy tejporból készült  mesterséges tejpotló</w:t>
            </w:r>
          </w:p>
        </w:tc>
        <w:tc>
          <w:tcPr>
            <w:tcW w:w="4678" w:type="dxa"/>
            <w:tcBorders>
              <w:top w:val="single" w:sz="4" w:space="0" w:color="000000"/>
              <w:left w:val="single" w:sz="4" w:space="0" w:color="000000"/>
              <w:bottom w:val="single" w:sz="4" w:space="0" w:color="000000"/>
            </w:tcBorders>
          </w:tcPr>
          <w:p w:rsidR="0089448A" w:rsidRDefault="00946506" w:rsidP="00946506">
            <w:pPr>
              <w:snapToGrid w:val="0"/>
              <w:rPr>
                <w:rFonts w:cs="EUAlbertina"/>
                <w:color w:val="000000"/>
                <w:sz w:val="20"/>
                <w:szCs w:val="20"/>
              </w:rPr>
            </w:pPr>
            <w:r>
              <w:rPr>
                <w:rFonts w:cs="EUAlbertina"/>
                <w:color w:val="000000"/>
                <w:sz w:val="20"/>
                <w:szCs w:val="20"/>
              </w:rPr>
              <w:t>Az import szállítmányok 100%-át maradékanyagokra , különösen klóramfenikol jelenlétére mintázni</w:t>
            </w:r>
          </w:p>
        </w:tc>
        <w:tc>
          <w:tcPr>
            <w:tcW w:w="1701" w:type="dxa"/>
            <w:tcBorders>
              <w:top w:val="single" w:sz="4" w:space="0" w:color="000000"/>
              <w:left w:val="single" w:sz="4" w:space="0" w:color="000000"/>
              <w:bottom w:val="single" w:sz="4" w:space="0" w:color="000000"/>
            </w:tcBorders>
          </w:tcPr>
          <w:p w:rsidR="0089448A" w:rsidRDefault="00946506" w:rsidP="008A3BAB">
            <w:pPr>
              <w:rPr>
                <w:rFonts w:cs="EUAlbertina"/>
                <w:color w:val="000000"/>
                <w:sz w:val="20"/>
                <w:szCs w:val="20"/>
              </w:rPr>
            </w:pPr>
            <w:r>
              <w:rPr>
                <w:rFonts w:cs="EUAlbertina"/>
                <w:color w:val="000000"/>
                <w:sz w:val="20"/>
                <w:szCs w:val="20"/>
              </w:rPr>
              <w:t>2002. október 15.</w:t>
            </w:r>
          </w:p>
        </w:tc>
        <w:tc>
          <w:tcPr>
            <w:tcW w:w="2846" w:type="dxa"/>
            <w:tcBorders>
              <w:top w:val="single" w:sz="4" w:space="0" w:color="000000"/>
              <w:left w:val="single" w:sz="4" w:space="0" w:color="000000"/>
              <w:bottom w:val="single" w:sz="4" w:space="0" w:color="000000"/>
              <w:right w:val="single" w:sz="4" w:space="0" w:color="000000"/>
            </w:tcBorders>
          </w:tcPr>
          <w:p w:rsidR="0089448A" w:rsidRDefault="00946506" w:rsidP="008A3BAB">
            <w:pPr>
              <w:rPr>
                <w:rFonts w:cs="EUAlbertina"/>
                <w:color w:val="000000"/>
                <w:sz w:val="20"/>
                <w:szCs w:val="20"/>
              </w:rPr>
            </w:pPr>
            <w:r>
              <w:rPr>
                <w:rFonts w:cs="EUAlbertina"/>
                <w:color w:val="000000"/>
                <w:sz w:val="20"/>
                <w:szCs w:val="20"/>
              </w:rPr>
              <w:t>2002/805/EU bizottsági határozat</w:t>
            </w:r>
          </w:p>
        </w:tc>
      </w:tr>
      <w:tr w:rsidR="0089448A" w:rsidTr="00946506">
        <w:tc>
          <w:tcPr>
            <w:tcW w:w="1531" w:type="dxa"/>
            <w:tcBorders>
              <w:top w:val="single" w:sz="4" w:space="0" w:color="000000"/>
              <w:left w:val="single" w:sz="4" w:space="0" w:color="000000"/>
              <w:bottom w:val="single" w:sz="4" w:space="0" w:color="000000"/>
            </w:tcBorders>
          </w:tcPr>
          <w:p w:rsidR="0089448A" w:rsidRDefault="00946506" w:rsidP="008A3BAB">
            <w:pPr>
              <w:snapToGrid w:val="0"/>
              <w:rPr>
                <w:sz w:val="20"/>
                <w:szCs w:val="20"/>
              </w:rPr>
            </w:pPr>
            <w:r>
              <w:rPr>
                <w:sz w:val="20"/>
                <w:szCs w:val="20"/>
              </w:rPr>
              <w:t>Japán</w:t>
            </w:r>
          </w:p>
        </w:tc>
        <w:tc>
          <w:tcPr>
            <w:tcW w:w="1701" w:type="dxa"/>
            <w:tcBorders>
              <w:top w:val="single" w:sz="4" w:space="0" w:color="000000"/>
              <w:left w:val="single" w:sz="4" w:space="0" w:color="000000"/>
              <w:bottom w:val="single" w:sz="4" w:space="0" w:color="000000"/>
            </w:tcBorders>
          </w:tcPr>
          <w:p w:rsidR="0089448A" w:rsidRDefault="00946506" w:rsidP="008A3BAB">
            <w:pPr>
              <w:snapToGrid w:val="0"/>
              <w:rPr>
                <w:rFonts w:cs="EUAlbertina"/>
                <w:color w:val="000000"/>
                <w:sz w:val="20"/>
                <w:szCs w:val="20"/>
              </w:rPr>
            </w:pPr>
            <w:r>
              <w:rPr>
                <w:rFonts w:cs="EUAlbertina"/>
                <w:color w:val="000000"/>
                <w:sz w:val="20"/>
                <w:szCs w:val="20"/>
              </w:rPr>
              <w:t>Radiaktivitás</w:t>
            </w:r>
          </w:p>
        </w:tc>
        <w:tc>
          <w:tcPr>
            <w:tcW w:w="1701" w:type="dxa"/>
            <w:tcBorders>
              <w:top w:val="single" w:sz="4" w:space="0" w:color="000000"/>
              <w:left w:val="single" w:sz="4" w:space="0" w:color="000000"/>
              <w:bottom w:val="single" w:sz="4" w:space="0" w:color="000000"/>
            </w:tcBorders>
          </w:tcPr>
          <w:p w:rsidR="0089448A" w:rsidRDefault="00B564C8" w:rsidP="008A3BAB">
            <w:pPr>
              <w:snapToGrid w:val="0"/>
              <w:rPr>
                <w:rFonts w:cs="EUAlbertina"/>
                <w:color w:val="000000"/>
                <w:sz w:val="20"/>
                <w:szCs w:val="20"/>
              </w:rPr>
            </w:pPr>
            <w:r>
              <w:rPr>
                <w:rFonts w:cs="EUAlbertina"/>
                <w:color w:val="000000"/>
                <w:sz w:val="20"/>
                <w:szCs w:val="20"/>
              </w:rPr>
              <w:t>Élelmiszer és takarmány</w:t>
            </w:r>
          </w:p>
        </w:tc>
        <w:tc>
          <w:tcPr>
            <w:tcW w:w="4678" w:type="dxa"/>
            <w:tcBorders>
              <w:top w:val="single" w:sz="4" w:space="0" w:color="000000"/>
              <w:left w:val="single" w:sz="4" w:space="0" w:color="000000"/>
              <w:bottom w:val="single" w:sz="4" w:space="0" w:color="000000"/>
            </w:tcBorders>
          </w:tcPr>
          <w:p w:rsidR="0089448A" w:rsidRDefault="00B564C8" w:rsidP="008A3BAB">
            <w:pPr>
              <w:snapToGrid w:val="0"/>
              <w:rPr>
                <w:rFonts w:cs="EUAlbertina"/>
                <w:color w:val="000000"/>
                <w:sz w:val="20"/>
                <w:szCs w:val="20"/>
              </w:rPr>
            </w:pPr>
            <w:r>
              <w:rPr>
                <w:rFonts w:cs="EUAlbertina"/>
                <w:color w:val="000000"/>
                <w:sz w:val="20"/>
                <w:szCs w:val="20"/>
              </w:rPr>
              <w:t>Speciális import nyilatkozat élelmiszerekre és takarmányokra egyaránt; fizikai vizsgálat, belértve a laboratóriumi analízist, spaciális gyakorisággal szúrópróbaszerűen</w:t>
            </w:r>
          </w:p>
        </w:tc>
        <w:tc>
          <w:tcPr>
            <w:tcW w:w="1701" w:type="dxa"/>
            <w:tcBorders>
              <w:top w:val="single" w:sz="4" w:space="0" w:color="000000"/>
              <w:left w:val="single" w:sz="4" w:space="0" w:color="000000"/>
              <w:bottom w:val="single" w:sz="4" w:space="0" w:color="000000"/>
            </w:tcBorders>
          </w:tcPr>
          <w:p w:rsidR="0089448A" w:rsidRDefault="00B564C8" w:rsidP="008A3BAB">
            <w:pPr>
              <w:rPr>
                <w:rFonts w:cs="EUAlbertina"/>
                <w:color w:val="000000"/>
                <w:sz w:val="20"/>
                <w:szCs w:val="20"/>
              </w:rPr>
            </w:pPr>
            <w:r>
              <w:rPr>
                <w:rFonts w:cs="EUAlbertina"/>
                <w:color w:val="000000"/>
                <w:sz w:val="20"/>
                <w:szCs w:val="20"/>
              </w:rPr>
              <w:t>2011. március 27.</w:t>
            </w:r>
          </w:p>
        </w:tc>
        <w:tc>
          <w:tcPr>
            <w:tcW w:w="2846" w:type="dxa"/>
            <w:tcBorders>
              <w:top w:val="single" w:sz="4" w:space="0" w:color="000000"/>
              <w:left w:val="single" w:sz="4" w:space="0" w:color="000000"/>
              <w:bottom w:val="single" w:sz="4" w:space="0" w:color="000000"/>
              <w:right w:val="single" w:sz="4" w:space="0" w:color="000000"/>
            </w:tcBorders>
          </w:tcPr>
          <w:p w:rsidR="0089448A" w:rsidRDefault="00B564C8" w:rsidP="00B564C8">
            <w:pPr>
              <w:rPr>
                <w:rFonts w:cs="EUAlbertina"/>
                <w:color w:val="000000"/>
                <w:sz w:val="20"/>
                <w:szCs w:val="20"/>
              </w:rPr>
            </w:pPr>
            <w:r>
              <w:rPr>
                <w:rFonts w:cs="EUAlbertina"/>
                <w:color w:val="000000"/>
                <w:sz w:val="20"/>
                <w:szCs w:val="20"/>
              </w:rPr>
              <w:t>2011/297/EU bizottsági végrehajtási rendelet</w:t>
            </w:r>
          </w:p>
        </w:tc>
      </w:tr>
    </w:tbl>
    <w:p w:rsidR="0089448A" w:rsidRDefault="0089448A" w:rsidP="0089448A">
      <w:pPr>
        <w:jc w:val="both"/>
      </w:pPr>
    </w:p>
    <w:sectPr w:rsidR="0089448A" w:rsidSect="00501228">
      <w:footerReference w:type="default" r:id="rId41"/>
      <w:footnotePr>
        <w:pos w:val="beneathText"/>
      </w:footnotePr>
      <w:pgSz w:w="16837" w:h="11905" w:orient="landscape"/>
      <w:pgMar w:top="1134" w:right="1418" w:bottom="1474" w:left="1985" w:header="708"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C2C" w:rsidRDefault="00494C2C">
      <w:r>
        <w:separator/>
      </w:r>
    </w:p>
  </w:endnote>
  <w:endnote w:type="continuationSeparator" w:id="0">
    <w:p w:rsidR="00494C2C" w:rsidRDefault="00494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ZapfDingbats BT">
    <w:altName w:val="ITC Zapf Dingbats"/>
    <w:charset w:val="02"/>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EUAlbertina">
    <w:altName w:val="EU Albertina"/>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C2C" w:rsidRDefault="00494C2C">
    <w:pPr>
      <w:pStyle w:val="llb"/>
    </w:pPr>
    <w:r>
      <w:tab/>
    </w:r>
    <w:fldSimple w:instr=" PAGE ">
      <w:r w:rsidR="007659A5">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C2C" w:rsidRDefault="00494C2C">
    <w:pPr>
      <w:pStyle w:val="llb"/>
    </w:pPr>
    <w:r>
      <w:tab/>
    </w:r>
    <w:fldSimple w:instr=" PAGE ">
      <w:r w:rsidR="0093326A">
        <w:rPr>
          <w:noProof/>
        </w:rPr>
        <w:t>78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C2C" w:rsidRDefault="00494C2C">
    <w:pPr>
      <w:pStyle w:val="llb"/>
    </w:pPr>
    <w:r>
      <w:tab/>
    </w:r>
    <w:fldSimple w:instr=" PAGE ">
      <w:r w:rsidR="0093326A">
        <w:rPr>
          <w:noProof/>
        </w:rPr>
        <w:t>93</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C2C" w:rsidRDefault="00494C2C">
    <w:pPr>
      <w:pStyle w:val="llb"/>
    </w:pPr>
    <w:r>
      <w:tab/>
    </w:r>
    <w:fldSimple w:instr=" PAGE ">
      <w:r w:rsidR="0093326A">
        <w:rPr>
          <w:noProof/>
        </w:rPr>
        <w:t>94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C2C" w:rsidRDefault="00494C2C">
    <w:pPr>
      <w:pStyle w:val="llb"/>
    </w:pPr>
    <w:r>
      <w:tab/>
    </w:r>
    <w:fldSimple w:instr=" PAGE ">
      <w:r w:rsidR="0093326A">
        <w:rPr>
          <w:noProof/>
        </w:rPr>
        <w:t>106</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C2C" w:rsidRDefault="00494C2C">
    <w:pPr>
      <w:pStyle w:val="llb"/>
    </w:pPr>
    <w:r>
      <w:tab/>
    </w:r>
    <w:fldSimple w:instr=" PAGE ">
      <w:r w:rsidR="0093326A">
        <w:rPr>
          <w:noProof/>
        </w:rPr>
        <w:t>109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C2C" w:rsidRDefault="00494C2C">
      <w:r>
        <w:separator/>
      </w:r>
    </w:p>
  </w:footnote>
  <w:footnote w:type="continuationSeparator" w:id="0">
    <w:p w:rsidR="00494C2C" w:rsidRDefault="00494C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FEE4718"/>
    <w:name w:val="WW8Num3"/>
    <w:lvl w:ilvl="0">
      <w:start w:val="1"/>
      <w:numFmt w:val="decimal"/>
      <w:lvlText w:val="%1."/>
      <w:lvlJc w:val="left"/>
      <w:pPr>
        <w:tabs>
          <w:tab w:val="num" w:pos="720"/>
        </w:tabs>
        <w:ind w:left="720" w:hanging="360"/>
      </w:pPr>
    </w:lvl>
    <w:lvl w:ilvl="1">
      <w:start w:val="8"/>
      <w:numFmt w:val="decimal"/>
      <w:isLgl/>
      <w:lvlText w:val="%1.%2."/>
      <w:lvlJc w:val="left"/>
      <w:pPr>
        <w:ind w:left="1194" w:hanging="720"/>
      </w:pPr>
      <w:rPr>
        <w:rFonts w:hint="default"/>
      </w:rPr>
    </w:lvl>
    <w:lvl w:ilvl="2">
      <w:start w:val="1"/>
      <w:numFmt w:val="decimal"/>
      <w:isLgl/>
      <w:lvlText w:val="%1.%2.%3."/>
      <w:lvlJc w:val="left"/>
      <w:pPr>
        <w:ind w:left="1308" w:hanging="720"/>
      </w:pPr>
      <w:rPr>
        <w:rFonts w:hint="default"/>
      </w:rPr>
    </w:lvl>
    <w:lvl w:ilvl="3">
      <w:start w:val="1"/>
      <w:numFmt w:val="decimal"/>
      <w:isLgl/>
      <w:lvlText w:val="%1.%2.%3.%4."/>
      <w:lvlJc w:val="left"/>
      <w:pPr>
        <w:ind w:left="1422" w:hanging="720"/>
      </w:pPr>
      <w:rPr>
        <w:rFonts w:hint="default"/>
      </w:rPr>
    </w:lvl>
    <w:lvl w:ilvl="4">
      <w:start w:val="1"/>
      <w:numFmt w:val="decimal"/>
      <w:isLgl/>
      <w:lvlText w:val="%1.%2.%3.%4.%5."/>
      <w:lvlJc w:val="left"/>
      <w:pPr>
        <w:ind w:left="1896"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484" w:hanging="1440"/>
      </w:pPr>
      <w:rPr>
        <w:rFonts w:hint="default"/>
      </w:rPr>
    </w:lvl>
    <w:lvl w:ilvl="7">
      <w:start w:val="1"/>
      <w:numFmt w:val="decimal"/>
      <w:isLgl/>
      <w:lvlText w:val="%1.%2.%3.%4.%5.%6.%7.%8."/>
      <w:lvlJc w:val="left"/>
      <w:pPr>
        <w:ind w:left="2598" w:hanging="1440"/>
      </w:pPr>
      <w:rPr>
        <w:rFonts w:hint="default"/>
      </w:rPr>
    </w:lvl>
    <w:lvl w:ilvl="8">
      <w:start w:val="1"/>
      <w:numFmt w:val="decimal"/>
      <w:isLgl/>
      <w:lvlText w:val="%1.%2.%3.%4.%5.%6.%7.%8.%9."/>
      <w:lvlJc w:val="left"/>
      <w:pPr>
        <w:ind w:left="3072" w:hanging="1800"/>
      </w:pPr>
      <w:rPr>
        <w:rFonts w:hint="default"/>
      </w:rPr>
    </w:lvl>
  </w:abstractNum>
  <w:abstractNum w:abstractNumId="2">
    <w:nsid w:val="00000004"/>
    <w:multiLevelType w:val="singleLevel"/>
    <w:tmpl w:val="00000004"/>
    <w:name w:val="WW8Num4"/>
    <w:lvl w:ilvl="0">
      <w:start w:val="2"/>
      <w:numFmt w:val="bullet"/>
      <w:lvlText w:val="-"/>
      <w:lvlJc w:val="left"/>
      <w:pPr>
        <w:tabs>
          <w:tab w:val="num" w:pos="720"/>
        </w:tabs>
        <w:ind w:left="720" w:hanging="360"/>
      </w:pPr>
      <w:rPr>
        <w:rFonts w:ascii="Times New Roman" w:hAnsi="Times New Roman"/>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2"/>
      <w:numFmt w:val="decimal"/>
      <w:lvlText w:val="%1.%2"/>
      <w:lvlJc w:val="left"/>
      <w:pPr>
        <w:tabs>
          <w:tab w:val="num" w:pos="1440"/>
        </w:tabs>
        <w:ind w:left="144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4">
    <w:nsid w:val="00000006"/>
    <w:multiLevelType w:val="singleLevel"/>
    <w:tmpl w:val="00000006"/>
    <w:name w:val="WW8Num6"/>
    <w:lvl w:ilvl="0">
      <w:start w:val="1"/>
      <w:numFmt w:val="lowerLetter"/>
      <w:lvlText w:val="%1)"/>
      <w:lvlJc w:val="left"/>
      <w:pPr>
        <w:tabs>
          <w:tab w:val="num" w:pos="1425"/>
        </w:tabs>
        <w:ind w:left="1425" w:hanging="360"/>
      </w:pPr>
    </w:lvl>
  </w:abstractNum>
  <w:abstractNum w:abstractNumId="5">
    <w:nsid w:val="00000007"/>
    <w:multiLevelType w:val="multilevel"/>
    <w:tmpl w:val="00000007"/>
    <w:name w:val="WW8Num7"/>
    <w:lvl w:ilvl="0">
      <w:start w:val="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8"/>
    <w:multiLevelType w:val="singleLevel"/>
    <w:tmpl w:val="00000008"/>
    <w:name w:val="WW8Num8"/>
    <w:lvl w:ilvl="0">
      <w:start w:val="1"/>
      <w:numFmt w:val="lowerLetter"/>
      <w:lvlText w:val="%1)"/>
      <w:lvlJc w:val="left"/>
      <w:pPr>
        <w:tabs>
          <w:tab w:val="num" w:pos="1425"/>
        </w:tabs>
        <w:ind w:left="1425" w:hanging="360"/>
      </w:pPr>
    </w:lvl>
  </w:abstractNum>
  <w:abstractNum w:abstractNumId="7">
    <w:nsid w:val="00000009"/>
    <w:multiLevelType w:val="singleLevel"/>
    <w:tmpl w:val="00000009"/>
    <w:name w:val="WW8Num9"/>
    <w:lvl w:ilvl="0">
      <w:start w:val="1"/>
      <w:numFmt w:val="lowerLetter"/>
      <w:lvlText w:val="%1)"/>
      <w:lvlJc w:val="left"/>
      <w:pPr>
        <w:tabs>
          <w:tab w:val="num" w:pos="1425"/>
        </w:tabs>
        <w:ind w:left="1425" w:hanging="360"/>
      </w:pPr>
    </w:lvl>
  </w:abstractNum>
  <w:abstractNum w:abstractNumId="8">
    <w:nsid w:val="0000000A"/>
    <w:multiLevelType w:val="singleLevel"/>
    <w:tmpl w:val="0000000A"/>
    <w:name w:val="WW8Num10"/>
    <w:lvl w:ilvl="0">
      <w:start w:val="1"/>
      <w:numFmt w:val="lowerLetter"/>
      <w:lvlText w:val="%1)"/>
      <w:lvlJc w:val="left"/>
      <w:pPr>
        <w:tabs>
          <w:tab w:val="num" w:pos="1440"/>
        </w:tabs>
        <w:ind w:left="1440" w:hanging="360"/>
      </w:pPr>
    </w:lvl>
  </w:abstractNum>
  <w:abstractNum w:abstractNumId="9">
    <w:nsid w:val="0000000B"/>
    <w:multiLevelType w:val="multilevel"/>
    <w:tmpl w:val="0000000B"/>
    <w:name w:val="WW8Num11"/>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0">
    <w:nsid w:val="0000000C"/>
    <w:multiLevelType w:val="singleLevel"/>
    <w:tmpl w:val="0000000C"/>
    <w:name w:val="WW8Num12"/>
    <w:lvl w:ilvl="0">
      <w:start w:val="1"/>
      <w:numFmt w:val="lowerLetter"/>
      <w:lvlText w:val="%1)"/>
      <w:lvlJc w:val="left"/>
      <w:pPr>
        <w:tabs>
          <w:tab w:val="num" w:pos="1440"/>
        </w:tabs>
        <w:ind w:left="1440" w:hanging="360"/>
      </w:pPr>
    </w:lvl>
  </w:abstractNum>
  <w:abstractNum w:abstractNumId="11">
    <w:nsid w:val="0000000D"/>
    <w:multiLevelType w:val="multilevel"/>
    <w:tmpl w:val="0000000D"/>
    <w:name w:val="WW8Num13"/>
    <w:lvl w:ilvl="0">
      <w:start w:val="1"/>
      <w:numFmt w:val="lowerLetter"/>
      <w:lvlText w:val="%1)"/>
      <w:lvlJc w:val="left"/>
      <w:pPr>
        <w:tabs>
          <w:tab w:val="num" w:pos="1440"/>
        </w:tabs>
        <w:ind w:left="1440" w:hanging="360"/>
      </w:pPr>
    </w:lvl>
    <w:lvl w:ilvl="1">
      <w:start w:val="1"/>
      <w:numFmt w:val="lowerRoman"/>
      <w:lvlText w:val="%2."/>
      <w:lvlJc w:val="left"/>
      <w:pPr>
        <w:tabs>
          <w:tab w:val="num" w:pos="1800"/>
        </w:tabs>
        <w:ind w:left="1800" w:hanging="720"/>
      </w:pPr>
    </w:lvl>
    <w:lvl w:ilvl="2">
      <w:start w:val="3"/>
      <w:numFmt w:val="bullet"/>
      <w:lvlText w:val="-"/>
      <w:lvlJc w:val="left"/>
      <w:pPr>
        <w:tabs>
          <w:tab w:val="num" w:pos="360"/>
        </w:tabs>
        <w:ind w:left="36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E"/>
    <w:multiLevelType w:val="multilevel"/>
    <w:tmpl w:val="0000000E"/>
    <w:name w:val="WW8Num14"/>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3">
    <w:nsid w:val="0000000F"/>
    <w:multiLevelType w:val="singleLevel"/>
    <w:tmpl w:val="0000000F"/>
    <w:name w:val="WW8Num15"/>
    <w:lvl w:ilvl="0">
      <w:start w:val="1"/>
      <w:numFmt w:val="lowerLetter"/>
      <w:lvlText w:val="%1)"/>
      <w:lvlJc w:val="left"/>
      <w:pPr>
        <w:tabs>
          <w:tab w:val="num" w:pos="1425"/>
        </w:tabs>
        <w:ind w:left="1425" w:hanging="360"/>
      </w:pPr>
    </w:lvl>
  </w:abstractNum>
  <w:abstractNum w:abstractNumId="14">
    <w:nsid w:val="00000010"/>
    <w:multiLevelType w:val="singleLevel"/>
    <w:tmpl w:val="00000010"/>
    <w:name w:val="WW8Num16"/>
    <w:lvl w:ilvl="0">
      <w:start w:val="1"/>
      <w:numFmt w:val="lowerLetter"/>
      <w:lvlText w:val="%1)"/>
      <w:lvlJc w:val="left"/>
      <w:pPr>
        <w:tabs>
          <w:tab w:val="num" w:pos="1425"/>
        </w:tabs>
        <w:ind w:left="1425" w:hanging="360"/>
      </w:pPr>
    </w:lvl>
  </w:abstractNum>
  <w:abstractNum w:abstractNumId="15">
    <w:nsid w:val="00000011"/>
    <w:multiLevelType w:val="multilevel"/>
    <w:tmpl w:val="00000011"/>
    <w:name w:val="WW8Num17"/>
    <w:lvl w:ilvl="0">
      <w:start w:val="1"/>
      <w:numFmt w:val="lowerLetter"/>
      <w:lvlText w:val="%1)"/>
      <w:lvlJc w:val="left"/>
      <w:pPr>
        <w:tabs>
          <w:tab w:val="num" w:pos="1440"/>
        </w:tabs>
        <w:ind w:left="1440" w:hanging="360"/>
      </w:pPr>
    </w:lvl>
    <w:lvl w:ilvl="1">
      <w:start w:val="8"/>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name w:val="WW8Num18"/>
    <w:lvl w:ilvl="0">
      <w:start w:val="3"/>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7">
    <w:nsid w:val="00000013"/>
    <w:multiLevelType w:val="singleLevel"/>
    <w:tmpl w:val="00000013"/>
    <w:name w:val="WW8Num19"/>
    <w:lvl w:ilvl="0">
      <w:start w:val="1"/>
      <w:numFmt w:val="lowerLetter"/>
      <w:lvlText w:val="%1)"/>
      <w:lvlJc w:val="left"/>
      <w:pPr>
        <w:tabs>
          <w:tab w:val="num" w:pos="1440"/>
        </w:tabs>
        <w:ind w:left="1440" w:hanging="360"/>
      </w:pPr>
    </w:lvl>
  </w:abstractNum>
  <w:abstractNum w:abstractNumId="18">
    <w:nsid w:val="00000014"/>
    <w:multiLevelType w:val="multilevel"/>
    <w:tmpl w:val="00000014"/>
    <w:name w:val="WW8Num20"/>
    <w:lvl w:ilvl="0">
      <w:start w:val="3"/>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570"/>
        </w:tabs>
        <w:ind w:left="570" w:hanging="57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9">
    <w:nsid w:val="00000015"/>
    <w:multiLevelType w:val="singleLevel"/>
    <w:tmpl w:val="00000015"/>
    <w:name w:val="WW8Num21"/>
    <w:lvl w:ilvl="0">
      <w:start w:val="1"/>
      <w:numFmt w:val="lowerLetter"/>
      <w:lvlText w:val="%1)"/>
      <w:lvlJc w:val="left"/>
      <w:pPr>
        <w:tabs>
          <w:tab w:val="num" w:pos="1440"/>
        </w:tabs>
        <w:ind w:left="1440" w:hanging="360"/>
      </w:pPr>
    </w:lvl>
  </w:abstractNum>
  <w:abstractNum w:abstractNumId="20">
    <w:nsid w:val="00000016"/>
    <w:multiLevelType w:val="multilevel"/>
    <w:tmpl w:val="00000016"/>
    <w:name w:val="WW8Num22"/>
    <w:lvl w:ilvl="0">
      <w:start w:val="1"/>
      <w:numFmt w:val="lowerLetter"/>
      <w:lvlText w:val="%1)"/>
      <w:lvlJc w:val="left"/>
      <w:pPr>
        <w:tabs>
          <w:tab w:val="num" w:pos="1065"/>
        </w:tabs>
        <w:ind w:left="1065" w:hanging="360"/>
      </w:pPr>
    </w:lvl>
    <w:lvl w:ilvl="1">
      <w:start w:val="1"/>
      <w:numFmt w:val="lowerRoman"/>
      <w:lvlText w:val="%2."/>
      <w:lvlJc w:val="left"/>
      <w:pPr>
        <w:tabs>
          <w:tab w:val="num" w:pos="2145"/>
        </w:tabs>
        <w:ind w:left="2145" w:hanging="72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1">
    <w:nsid w:val="00000017"/>
    <w:multiLevelType w:val="multilevel"/>
    <w:tmpl w:val="00000017"/>
    <w:name w:val="WW8Num23"/>
    <w:lvl w:ilvl="0">
      <w:start w:val="1"/>
      <w:numFmt w:val="lowerRoman"/>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nsid w:val="00000018"/>
    <w:multiLevelType w:val="multilevel"/>
    <w:tmpl w:val="00000018"/>
    <w:name w:val="WW8Num24"/>
    <w:lvl w:ilvl="0">
      <w:start w:val="1"/>
      <w:numFmt w:val="lowerLetter"/>
      <w:lvlText w:val="%1)"/>
      <w:lvlJc w:val="left"/>
      <w:pPr>
        <w:tabs>
          <w:tab w:val="num" w:pos="1440"/>
        </w:tabs>
        <w:ind w:left="1440" w:hanging="360"/>
      </w:p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9"/>
    <w:multiLevelType w:val="singleLevel"/>
    <w:tmpl w:val="00000019"/>
    <w:name w:val="WW8Num25"/>
    <w:lvl w:ilvl="0">
      <w:start w:val="1"/>
      <w:numFmt w:val="lowerRoman"/>
      <w:lvlText w:val="%1."/>
      <w:lvlJc w:val="left"/>
      <w:pPr>
        <w:tabs>
          <w:tab w:val="num" w:pos="1800"/>
        </w:tabs>
        <w:ind w:left="1800" w:hanging="720"/>
      </w:pPr>
    </w:lvl>
  </w:abstractNum>
  <w:abstractNum w:abstractNumId="24">
    <w:nsid w:val="0000001A"/>
    <w:multiLevelType w:val="singleLevel"/>
    <w:tmpl w:val="0000001A"/>
    <w:name w:val="WW8Num26"/>
    <w:lvl w:ilvl="0">
      <w:start w:val="1"/>
      <w:numFmt w:val="lowerLetter"/>
      <w:lvlText w:val="%1)"/>
      <w:lvlJc w:val="left"/>
      <w:pPr>
        <w:tabs>
          <w:tab w:val="num" w:pos="1065"/>
        </w:tabs>
        <w:ind w:left="1065" w:hanging="360"/>
      </w:pPr>
    </w:lvl>
  </w:abstractNum>
  <w:abstractNum w:abstractNumId="25">
    <w:nsid w:val="0000001B"/>
    <w:multiLevelType w:val="singleLevel"/>
    <w:tmpl w:val="0000001B"/>
    <w:name w:val="WW8Num27"/>
    <w:lvl w:ilvl="0">
      <w:start w:val="2"/>
      <w:numFmt w:val="bullet"/>
      <w:lvlText w:val="-"/>
      <w:lvlJc w:val="left"/>
      <w:pPr>
        <w:tabs>
          <w:tab w:val="num" w:pos="360"/>
        </w:tabs>
        <w:ind w:left="360" w:hanging="360"/>
      </w:pPr>
      <w:rPr>
        <w:rFonts w:ascii="StarSymbol" w:hAnsi="StarSymbol"/>
      </w:rPr>
    </w:lvl>
  </w:abstractNum>
  <w:abstractNum w:abstractNumId="26">
    <w:nsid w:val="0000001C"/>
    <w:multiLevelType w:val="singleLevel"/>
    <w:tmpl w:val="0000001C"/>
    <w:name w:val="WW8Num28"/>
    <w:lvl w:ilvl="0">
      <w:start w:val="1"/>
      <w:numFmt w:val="lowerLetter"/>
      <w:lvlText w:val="%1)"/>
      <w:lvlJc w:val="left"/>
      <w:pPr>
        <w:tabs>
          <w:tab w:val="num" w:pos="1065"/>
        </w:tabs>
        <w:ind w:left="1065" w:hanging="360"/>
      </w:pPr>
    </w:lvl>
  </w:abstractNum>
  <w:abstractNum w:abstractNumId="27">
    <w:nsid w:val="0000001D"/>
    <w:multiLevelType w:val="singleLevel"/>
    <w:tmpl w:val="0000001D"/>
    <w:name w:val="WW8Num29"/>
    <w:lvl w:ilvl="0">
      <w:start w:val="1"/>
      <w:numFmt w:val="lowerRoman"/>
      <w:lvlText w:val="%1."/>
      <w:lvlJc w:val="right"/>
      <w:pPr>
        <w:tabs>
          <w:tab w:val="num" w:pos="1260"/>
        </w:tabs>
        <w:ind w:left="1260" w:hanging="180"/>
      </w:pPr>
    </w:lvl>
  </w:abstractNum>
  <w:abstractNum w:abstractNumId="28">
    <w:nsid w:val="0000001E"/>
    <w:multiLevelType w:val="singleLevel"/>
    <w:tmpl w:val="0000001E"/>
    <w:name w:val="WW8Num30"/>
    <w:lvl w:ilvl="0">
      <w:start w:val="1"/>
      <w:numFmt w:val="lowerRoman"/>
      <w:lvlText w:val="%1."/>
      <w:lvlJc w:val="right"/>
      <w:pPr>
        <w:tabs>
          <w:tab w:val="num" w:pos="1260"/>
        </w:tabs>
        <w:ind w:left="1260" w:hanging="180"/>
      </w:pPr>
    </w:lvl>
  </w:abstractNum>
  <w:abstractNum w:abstractNumId="29">
    <w:nsid w:val="0000001F"/>
    <w:multiLevelType w:val="multilevel"/>
    <w:tmpl w:val="0000001F"/>
    <w:name w:val="WW8Num31"/>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00000020"/>
    <w:multiLevelType w:val="multilevel"/>
    <w:tmpl w:val="00000020"/>
    <w:name w:val="WW8Num32"/>
    <w:lvl w:ilvl="0">
      <w:start w:val="2"/>
      <w:numFmt w:val="decimal"/>
      <w:lvlText w:val="%1"/>
      <w:lvlJc w:val="left"/>
      <w:pPr>
        <w:tabs>
          <w:tab w:val="num" w:pos="660"/>
        </w:tabs>
        <w:ind w:left="660" w:hanging="660"/>
      </w:pPr>
      <w:rPr>
        <w:u w:val="single"/>
      </w:rPr>
    </w:lvl>
    <w:lvl w:ilvl="1">
      <w:start w:val="7"/>
      <w:numFmt w:val="decimal"/>
      <w:lvlText w:val="%1.%2"/>
      <w:lvlJc w:val="left"/>
      <w:pPr>
        <w:tabs>
          <w:tab w:val="num" w:pos="894"/>
        </w:tabs>
        <w:ind w:left="894" w:hanging="660"/>
      </w:pPr>
      <w:rPr>
        <w:u w:val="single"/>
      </w:rPr>
    </w:lvl>
    <w:lvl w:ilvl="2">
      <w:start w:val="1"/>
      <w:numFmt w:val="decimal"/>
      <w:lvlText w:val="%1.%2.%3"/>
      <w:lvlJc w:val="left"/>
      <w:pPr>
        <w:tabs>
          <w:tab w:val="num" w:pos="1188"/>
        </w:tabs>
        <w:ind w:left="1188" w:hanging="720"/>
      </w:pPr>
      <w:rPr>
        <w:u w:val="single"/>
      </w:rPr>
    </w:lvl>
    <w:lvl w:ilvl="3">
      <w:start w:val="1"/>
      <w:numFmt w:val="decimal"/>
      <w:lvlText w:val="%1.%2.%3.%4"/>
      <w:lvlJc w:val="left"/>
      <w:pPr>
        <w:tabs>
          <w:tab w:val="num" w:pos="1422"/>
        </w:tabs>
        <w:ind w:left="1422" w:hanging="720"/>
      </w:pPr>
      <w:rPr>
        <w:u w:val="none"/>
      </w:rPr>
    </w:lvl>
    <w:lvl w:ilvl="4">
      <w:start w:val="1"/>
      <w:numFmt w:val="decimal"/>
      <w:lvlText w:val="%1.%2.%3.%4.%5"/>
      <w:lvlJc w:val="left"/>
      <w:pPr>
        <w:tabs>
          <w:tab w:val="num" w:pos="2016"/>
        </w:tabs>
        <w:ind w:left="2016" w:hanging="1080"/>
      </w:pPr>
      <w:rPr>
        <w:u w:val="single"/>
      </w:rPr>
    </w:lvl>
    <w:lvl w:ilvl="5">
      <w:start w:val="1"/>
      <w:numFmt w:val="decimal"/>
      <w:lvlText w:val="%1.%2.%3.%4.%5.%6"/>
      <w:lvlJc w:val="left"/>
      <w:pPr>
        <w:tabs>
          <w:tab w:val="num" w:pos="2250"/>
        </w:tabs>
        <w:ind w:left="2250" w:hanging="1080"/>
      </w:pPr>
      <w:rPr>
        <w:u w:val="single"/>
      </w:rPr>
    </w:lvl>
    <w:lvl w:ilvl="6">
      <w:start w:val="1"/>
      <w:numFmt w:val="decimal"/>
      <w:lvlText w:val="%1.%2.%3.%4.%5.%6.%7"/>
      <w:lvlJc w:val="left"/>
      <w:pPr>
        <w:tabs>
          <w:tab w:val="num" w:pos="2844"/>
        </w:tabs>
        <w:ind w:left="2844" w:hanging="1440"/>
      </w:pPr>
      <w:rPr>
        <w:u w:val="single"/>
      </w:rPr>
    </w:lvl>
    <w:lvl w:ilvl="7">
      <w:start w:val="1"/>
      <w:numFmt w:val="decimal"/>
      <w:lvlText w:val="%1.%2.%3.%4.%5.%6.%7.%8"/>
      <w:lvlJc w:val="left"/>
      <w:pPr>
        <w:tabs>
          <w:tab w:val="num" w:pos="3078"/>
        </w:tabs>
        <w:ind w:left="3078" w:hanging="1440"/>
      </w:pPr>
      <w:rPr>
        <w:u w:val="single"/>
      </w:rPr>
    </w:lvl>
    <w:lvl w:ilvl="8">
      <w:start w:val="1"/>
      <w:numFmt w:val="decimal"/>
      <w:lvlText w:val="%1.%2.%3.%4.%5.%6.%7.%8.%9"/>
      <w:lvlJc w:val="left"/>
      <w:pPr>
        <w:tabs>
          <w:tab w:val="num" w:pos="3672"/>
        </w:tabs>
        <w:ind w:left="3672" w:hanging="1800"/>
      </w:pPr>
      <w:rPr>
        <w:u w:val="single"/>
      </w:rPr>
    </w:lvl>
  </w:abstractNum>
  <w:abstractNum w:abstractNumId="31">
    <w:nsid w:val="00000021"/>
    <w:multiLevelType w:val="singleLevel"/>
    <w:tmpl w:val="00000021"/>
    <w:name w:val="WW8Num33"/>
    <w:lvl w:ilvl="0">
      <w:start w:val="5"/>
      <w:numFmt w:val="bullet"/>
      <w:lvlText w:val="-"/>
      <w:lvlJc w:val="left"/>
      <w:pPr>
        <w:tabs>
          <w:tab w:val="num" w:pos="2160"/>
        </w:tabs>
        <w:ind w:left="2160" w:hanging="360"/>
      </w:pPr>
      <w:rPr>
        <w:rFonts w:ascii="Times New Roman" w:hAnsi="Times New Roman"/>
      </w:rPr>
    </w:lvl>
  </w:abstractNum>
  <w:abstractNum w:abstractNumId="32">
    <w:nsid w:val="00000022"/>
    <w:multiLevelType w:val="singleLevel"/>
    <w:tmpl w:val="00000022"/>
    <w:name w:val="WW8Num34"/>
    <w:lvl w:ilvl="0">
      <w:start w:val="2"/>
      <w:numFmt w:val="upperLetter"/>
      <w:lvlText w:val="%1."/>
      <w:lvlJc w:val="left"/>
      <w:pPr>
        <w:tabs>
          <w:tab w:val="num" w:pos="1065"/>
        </w:tabs>
        <w:ind w:left="1065" w:hanging="360"/>
      </w:pPr>
    </w:lvl>
  </w:abstractNum>
  <w:abstractNum w:abstractNumId="33">
    <w:nsid w:val="00000023"/>
    <w:multiLevelType w:val="singleLevel"/>
    <w:tmpl w:val="00000023"/>
    <w:name w:val="WW8Num35"/>
    <w:lvl w:ilvl="0">
      <w:numFmt w:val="bullet"/>
      <w:lvlText w:val="-"/>
      <w:lvlJc w:val="left"/>
      <w:pPr>
        <w:tabs>
          <w:tab w:val="num" w:pos="360"/>
        </w:tabs>
        <w:ind w:left="360" w:hanging="360"/>
      </w:pPr>
      <w:rPr>
        <w:rFonts w:ascii="Times New Roman" w:hAnsi="Times New Roman"/>
      </w:rPr>
    </w:lvl>
  </w:abstractNum>
  <w:abstractNum w:abstractNumId="34">
    <w:nsid w:val="00000024"/>
    <w:multiLevelType w:val="singleLevel"/>
    <w:tmpl w:val="00000024"/>
    <w:name w:val="WW8Num36"/>
    <w:lvl w:ilvl="0">
      <w:start w:val="1"/>
      <w:numFmt w:val="lowerRoman"/>
      <w:lvlText w:val="%1."/>
      <w:lvlJc w:val="right"/>
      <w:pPr>
        <w:tabs>
          <w:tab w:val="num" w:pos="3585"/>
        </w:tabs>
        <w:ind w:left="3585" w:hanging="180"/>
      </w:pPr>
    </w:lvl>
  </w:abstractNum>
  <w:abstractNum w:abstractNumId="35">
    <w:nsid w:val="00000025"/>
    <w:multiLevelType w:val="singleLevel"/>
    <w:tmpl w:val="00000025"/>
    <w:name w:val="WW8Num37"/>
    <w:lvl w:ilvl="0">
      <w:start w:val="1"/>
      <w:numFmt w:val="lowerRoman"/>
      <w:lvlText w:val="%1."/>
      <w:lvlJc w:val="right"/>
      <w:pPr>
        <w:tabs>
          <w:tab w:val="num" w:pos="3585"/>
        </w:tabs>
        <w:ind w:left="3585" w:hanging="180"/>
      </w:pPr>
    </w:lvl>
  </w:abstractNum>
  <w:abstractNum w:abstractNumId="36">
    <w:nsid w:val="00000026"/>
    <w:multiLevelType w:val="singleLevel"/>
    <w:tmpl w:val="00000026"/>
    <w:name w:val="WW8Num38"/>
    <w:lvl w:ilvl="0">
      <w:start w:val="1"/>
      <w:numFmt w:val="lowerLetter"/>
      <w:lvlText w:val="%1)"/>
      <w:lvlJc w:val="left"/>
      <w:pPr>
        <w:tabs>
          <w:tab w:val="num" w:pos="1440"/>
        </w:tabs>
        <w:ind w:left="1440" w:hanging="360"/>
      </w:pPr>
    </w:lvl>
  </w:abstractNum>
  <w:abstractNum w:abstractNumId="37">
    <w:nsid w:val="00000027"/>
    <w:multiLevelType w:val="multilevel"/>
    <w:tmpl w:val="00000027"/>
    <w:name w:val="WW8Num39"/>
    <w:lvl w:ilvl="0">
      <w:start w:val="9"/>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8"/>
    <w:multiLevelType w:val="multilevel"/>
    <w:tmpl w:val="00000028"/>
    <w:name w:val="WW8Num40"/>
    <w:lvl w:ilvl="0">
      <w:start w:val="1"/>
      <w:numFmt w:val="lowerRoman"/>
      <w:lvlText w:val="%1."/>
      <w:lvlJc w:val="right"/>
      <w:pPr>
        <w:tabs>
          <w:tab w:val="num" w:pos="720"/>
        </w:tabs>
        <w:ind w:left="720" w:hanging="360"/>
      </w:pPr>
    </w:lvl>
    <w:lvl w:ilvl="1">
      <w:start w:val="3"/>
      <w:numFmt w:val="bullet"/>
      <w:lvlText w:val="-"/>
      <w:lvlJc w:val="left"/>
      <w:pPr>
        <w:tabs>
          <w:tab w:val="num" w:pos="1364"/>
        </w:tabs>
        <w:ind w:left="1364" w:hanging="284"/>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9"/>
    <w:multiLevelType w:val="singleLevel"/>
    <w:tmpl w:val="00000029"/>
    <w:name w:val="WW8Num41"/>
    <w:lvl w:ilvl="0">
      <w:start w:val="3"/>
      <w:numFmt w:val="bullet"/>
      <w:lvlText w:val="-"/>
      <w:lvlJc w:val="left"/>
      <w:pPr>
        <w:tabs>
          <w:tab w:val="num" w:pos="851"/>
        </w:tabs>
        <w:ind w:left="851" w:hanging="284"/>
      </w:pPr>
      <w:rPr>
        <w:rFonts w:ascii="Times New Roman" w:hAnsi="Times New Roman" w:cs="Times New Roman"/>
      </w:rPr>
    </w:lvl>
  </w:abstractNum>
  <w:abstractNum w:abstractNumId="40">
    <w:nsid w:val="0000002A"/>
    <w:multiLevelType w:val="singleLevel"/>
    <w:tmpl w:val="0000002A"/>
    <w:name w:val="WW8Num42"/>
    <w:lvl w:ilvl="0">
      <w:start w:val="1"/>
      <w:numFmt w:val="bullet"/>
      <w:lvlText w:val=""/>
      <w:lvlJc w:val="left"/>
      <w:pPr>
        <w:tabs>
          <w:tab w:val="num" w:pos="930"/>
        </w:tabs>
        <w:ind w:left="930" w:hanging="363"/>
      </w:pPr>
      <w:rPr>
        <w:rFonts w:ascii="Symbol" w:hAnsi="Symbol"/>
        <w:color w:val="000000"/>
      </w:rPr>
    </w:lvl>
  </w:abstractNum>
  <w:abstractNum w:abstractNumId="41">
    <w:nsid w:val="0000002B"/>
    <w:multiLevelType w:val="multilevel"/>
    <w:tmpl w:val="0000002B"/>
    <w:name w:val="WW8Num4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0000002C"/>
    <w:multiLevelType w:val="singleLevel"/>
    <w:tmpl w:val="0000002C"/>
    <w:name w:val="WW8Num44"/>
    <w:lvl w:ilvl="0">
      <w:start w:val="3"/>
      <w:numFmt w:val="bullet"/>
      <w:lvlText w:val="-"/>
      <w:lvlJc w:val="left"/>
      <w:pPr>
        <w:tabs>
          <w:tab w:val="num" w:pos="851"/>
        </w:tabs>
        <w:ind w:left="851" w:hanging="284"/>
      </w:pPr>
      <w:rPr>
        <w:rFonts w:ascii="Times New Roman" w:hAnsi="Times New Roman" w:cs="Times New Roman"/>
      </w:rPr>
    </w:lvl>
  </w:abstractNum>
  <w:abstractNum w:abstractNumId="43">
    <w:nsid w:val="0000002D"/>
    <w:multiLevelType w:val="singleLevel"/>
    <w:tmpl w:val="0000002D"/>
    <w:name w:val="WW8Num45"/>
    <w:lvl w:ilvl="0">
      <w:start w:val="3"/>
      <w:numFmt w:val="bullet"/>
      <w:lvlText w:val="-"/>
      <w:lvlJc w:val="left"/>
      <w:pPr>
        <w:tabs>
          <w:tab w:val="num" w:pos="851"/>
        </w:tabs>
        <w:ind w:left="851" w:hanging="284"/>
      </w:pPr>
      <w:rPr>
        <w:rFonts w:ascii="Times New Roman" w:hAnsi="Times New Roman" w:cs="Times New Roman"/>
      </w:rPr>
    </w:lvl>
  </w:abstractNum>
  <w:abstractNum w:abstractNumId="44">
    <w:nsid w:val="0000002E"/>
    <w:multiLevelType w:val="singleLevel"/>
    <w:tmpl w:val="0000002E"/>
    <w:name w:val="WW8Num46"/>
    <w:lvl w:ilvl="0">
      <w:start w:val="1"/>
      <w:numFmt w:val="lowerRoman"/>
      <w:lvlText w:val="%1."/>
      <w:lvlJc w:val="right"/>
      <w:pPr>
        <w:tabs>
          <w:tab w:val="num" w:pos="1440"/>
        </w:tabs>
        <w:ind w:left="1440" w:hanging="360"/>
      </w:pPr>
    </w:lvl>
  </w:abstractNum>
  <w:abstractNum w:abstractNumId="45">
    <w:nsid w:val="0000002F"/>
    <w:multiLevelType w:val="singleLevel"/>
    <w:tmpl w:val="0000002F"/>
    <w:name w:val="WW8Num47"/>
    <w:lvl w:ilvl="0">
      <w:start w:val="1"/>
      <w:numFmt w:val="lowerRoman"/>
      <w:lvlText w:val="%1."/>
      <w:lvlJc w:val="right"/>
      <w:pPr>
        <w:tabs>
          <w:tab w:val="num" w:pos="720"/>
        </w:tabs>
        <w:ind w:left="720" w:hanging="360"/>
      </w:pPr>
    </w:lvl>
  </w:abstractNum>
  <w:abstractNum w:abstractNumId="46">
    <w:nsid w:val="00000030"/>
    <w:multiLevelType w:val="singleLevel"/>
    <w:tmpl w:val="00000030"/>
    <w:name w:val="WW8Num48"/>
    <w:lvl w:ilvl="0">
      <w:start w:val="3"/>
      <w:numFmt w:val="bullet"/>
      <w:lvlText w:val="-"/>
      <w:lvlJc w:val="left"/>
      <w:pPr>
        <w:tabs>
          <w:tab w:val="num" w:pos="644"/>
        </w:tabs>
        <w:ind w:left="644" w:hanging="284"/>
      </w:pPr>
      <w:rPr>
        <w:rFonts w:ascii="Times New Roman" w:hAnsi="Times New Roman"/>
        <w:sz w:val="20"/>
      </w:rPr>
    </w:lvl>
  </w:abstractNum>
  <w:abstractNum w:abstractNumId="47">
    <w:nsid w:val="00000031"/>
    <w:multiLevelType w:val="singleLevel"/>
    <w:tmpl w:val="00000031"/>
    <w:name w:val="WW8Num49"/>
    <w:lvl w:ilvl="0">
      <w:start w:val="1"/>
      <w:numFmt w:val="lowerRoman"/>
      <w:lvlText w:val="%1."/>
      <w:lvlJc w:val="right"/>
      <w:pPr>
        <w:tabs>
          <w:tab w:val="num" w:pos="1065"/>
        </w:tabs>
        <w:ind w:left="1065" w:hanging="360"/>
      </w:pPr>
    </w:lvl>
  </w:abstractNum>
  <w:abstractNum w:abstractNumId="48">
    <w:nsid w:val="00000032"/>
    <w:multiLevelType w:val="multilevel"/>
    <w:tmpl w:val="00000032"/>
    <w:name w:val="WW8Num50"/>
    <w:lvl w:ilvl="0">
      <w:start w:val="1"/>
      <w:numFmt w:val="lowerRoman"/>
      <w:lvlText w:val="%1."/>
      <w:lvlJc w:val="right"/>
      <w:pPr>
        <w:tabs>
          <w:tab w:val="num" w:pos="720"/>
        </w:tabs>
        <w:ind w:left="720" w:hanging="360"/>
      </w:pPr>
    </w:lvl>
    <w:lvl w:ilvl="1">
      <w:start w:val="3"/>
      <w:numFmt w:val="bullet"/>
      <w:lvlText w:val="-"/>
      <w:lvlJc w:val="left"/>
      <w:pPr>
        <w:tabs>
          <w:tab w:val="num" w:pos="1364"/>
        </w:tabs>
        <w:ind w:left="1364" w:hanging="284"/>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00000033"/>
    <w:multiLevelType w:val="singleLevel"/>
    <w:tmpl w:val="00000033"/>
    <w:name w:val="WW8Num51"/>
    <w:lvl w:ilvl="0">
      <w:start w:val="3"/>
      <w:numFmt w:val="bullet"/>
      <w:lvlText w:val="-"/>
      <w:lvlJc w:val="left"/>
      <w:pPr>
        <w:tabs>
          <w:tab w:val="num" w:pos="644"/>
        </w:tabs>
        <w:ind w:left="644" w:hanging="284"/>
      </w:pPr>
      <w:rPr>
        <w:rFonts w:ascii="Times New Roman" w:hAnsi="Times New Roman" w:cs="Times New Roman"/>
      </w:rPr>
    </w:lvl>
  </w:abstractNum>
  <w:abstractNum w:abstractNumId="50">
    <w:nsid w:val="00000034"/>
    <w:multiLevelType w:val="singleLevel"/>
    <w:tmpl w:val="00000034"/>
    <w:name w:val="WW8Num52"/>
    <w:lvl w:ilvl="0">
      <w:start w:val="3"/>
      <w:numFmt w:val="bullet"/>
      <w:lvlText w:val="-"/>
      <w:lvlJc w:val="left"/>
      <w:pPr>
        <w:tabs>
          <w:tab w:val="num" w:pos="851"/>
        </w:tabs>
        <w:ind w:left="851" w:hanging="284"/>
      </w:pPr>
      <w:rPr>
        <w:rFonts w:ascii="Times New Roman" w:hAnsi="Times New Roman" w:cs="Times New Roman"/>
      </w:rPr>
    </w:lvl>
  </w:abstractNum>
  <w:abstractNum w:abstractNumId="51">
    <w:nsid w:val="00000035"/>
    <w:multiLevelType w:val="singleLevel"/>
    <w:tmpl w:val="00000035"/>
    <w:name w:val="WW8Num53"/>
    <w:lvl w:ilvl="0">
      <w:start w:val="3"/>
      <w:numFmt w:val="bullet"/>
      <w:lvlText w:val="-"/>
      <w:lvlJc w:val="left"/>
      <w:pPr>
        <w:tabs>
          <w:tab w:val="num" w:pos="851"/>
        </w:tabs>
        <w:ind w:left="851" w:hanging="284"/>
      </w:pPr>
      <w:rPr>
        <w:rFonts w:ascii="Times New Roman" w:hAnsi="Times New Roman" w:cs="Times New Roman"/>
      </w:rPr>
    </w:lvl>
  </w:abstractNum>
  <w:abstractNum w:abstractNumId="52">
    <w:nsid w:val="00000036"/>
    <w:multiLevelType w:val="multilevel"/>
    <w:tmpl w:val="00000036"/>
    <w:name w:val="WW8Num54"/>
    <w:lvl w:ilvl="0">
      <w:start w:val="3"/>
      <w:numFmt w:val="bullet"/>
      <w:lvlText w:val="-"/>
      <w:lvlJc w:val="left"/>
      <w:pPr>
        <w:tabs>
          <w:tab w:val="num" w:pos="851"/>
        </w:tabs>
        <w:ind w:left="851" w:hanging="284"/>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3">
    <w:nsid w:val="00000037"/>
    <w:multiLevelType w:val="singleLevel"/>
    <w:tmpl w:val="00000037"/>
    <w:name w:val="WW8Num55"/>
    <w:lvl w:ilvl="0">
      <w:start w:val="3"/>
      <w:numFmt w:val="bullet"/>
      <w:lvlText w:val="-"/>
      <w:lvlJc w:val="left"/>
      <w:pPr>
        <w:tabs>
          <w:tab w:val="num" w:pos="644"/>
        </w:tabs>
        <w:ind w:left="644" w:hanging="284"/>
      </w:pPr>
      <w:rPr>
        <w:rFonts w:ascii="Times New Roman" w:hAnsi="Times New Roman" w:cs="Times New Roman"/>
      </w:rPr>
    </w:lvl>
  </w:abstractNum>
  <w:abstractNum w:abstractNumId="54">
    <w:nsid w:val="00000038"/>
    <w:multiLevelType w:val="multilevel"/>
    <w:tmpl w:val="00000038"/>
    <w:name w:val="WW8Num56"/>
    <w:lvl w:ilvl="0">
      <w:start w:val="1"/>
      <w:numFmt w:val="lowerRoman"/>
      <w:lvlText w:val="%1."/>
      <w:lvlJc w:val="right"/>
      <w:pPr>
        <w:tabs>
          <w:tab w:val="num" w:pos="720"/>
        </w:tabs>
        <w:ind w:left="720" w:hanging="360"/>
      </w:pPr>
    </w:lvl>
    <w:lvl w:ilvl="1">
      <w:start w:val="3"/>
      <w:numFmt w:val="bullet"/>
      <w:lvlText w:val="-"/>
      <w:lvlJc w:val="left"/>
      <w:pPr>
        <w:tabs>
          <w:tab w:val="num" w:pos="1364"/>
        </w:tabs>
        <w:ind w:left="1364" w:hanging="284"/>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00000039"/>
    <w:multiLevelType w:val="singleLevel"/>
    <w:tmpl w:val="00000039"/>
    <w:name w:val="WW8Num57"/>
    <w:lvl w:ilvl="0">
      <w:start w:val="1"/>
      <w:numFmt w:val="decimal"/>
      <w:lvlText w:val="%1."/>
      <w:lvlJc w:val="left"/>
      <w:pPr>
        <w:tabs>
          <w:tab w:val="num" w:pos="3119"/>
        </w:tabs>
        <w:ind w:left="3119" w:hanging="284"/>
      </w:pPr>
    </w:lvl>
  </w:abstractNum>
  <w:abstractNum w:abstractNumId="56">
    <w:nsid w:val="0000003A"/>
    <w:multiLevelType w:val="singleLevel"/>
    <w:tmpl w:val="0000003A"/>
    <w:name w:val="WW8Num58"/>
    <w:lvl w:ilvl="0">
      <w:start w:val="3"/>
      <w:numFmt w:val="bullet"/>
      <w:lvlText w:val="-"/>
      <w:lvlJc w:val="left"/>
      <w:pPr>
        <w:tabs>
          <w:tab w:val="num" w:pos="851"/>
        </w:tabs>
        <w:ind w:left="851" w:hanging="284"/>
      </w:pPr>
      <w:rPr>
        <w:rFonts w:ascii="Times New Roman" w:hAnsi="Times New Roman" w:cs="Times New Roman"/>
      </w:rPr>
    </w:lvl>
  </w:abstractNum>
  <w:abstractNum w:abstractNumId="57">
    <w:nsid w:val="0000003B"/>
    <w:multiLevelType w:val="singleLevel"/>
    <w:tmpl w:val="0000003B"/>
    <w:name w:val="WW8Num59"/>
    <w:lvl w:ilvl="0">
      <w:start w:val="3"/>
      <w:numFmt w:val="bullet"/>
      <w:lvlText w:val="-"/>
      <w:lvlJc w:val="left"/>
      <w:pPr>
        <w:tabs>
          <w:tab w:val="num" w:pos="851"/>
        </w:tabs>
        <w:ind w:left="851" w:hanging="284"/>
      </w:pPr>
      <w:rPr>
        <w:rFonts w:ascii="Times New Roman" w:hAnsi="Times New Roman" w:cs="Times New Roman"/>
      </w:rPr>
    </w:lvl>
  </w:abstractNum>
  <w:abstractNum w:abstractNumId="58">
    <w:nsid w:val="0000003C"/>
    <w:multiLevelType w:val="singleLevel"/>
    <w:tmpl w:val="0000003C"/>
    <w:name w:val="WW8Num60"/>
    <w:lvl w:ilvl="0">
      <w:start w:val="3"/>
      <w:numFmt w:val="bullet"/>
      <w:lvlText w:val="-"/>
      <w:lvlJc w:val="left"/>
      <w:pPr>
        <w:tabs>
          <w:tab w:val="num" w:pos="851"/>
        </w:tabs>
        <w:ind w:left="851" w:hanging="284"/>
      </w:pPr>
      <w:rPr>
        <w:rFonts w:ascii="Times New Roman" w:hAnsi="Times New Roman" w:cs="Times New Roman"/>
      </w:rPr>
    </w:lvl>
  </w:abstractNum>
  <w:abstractNum w:abstractNumId="59">
    <w:nsid w:val="0000003D"/>
    <w:multiLevelType w:val="singleLevel"/>
    <w:tmpl w:val="0000003D"/>
    <w:name w:val="WW8Num61"/>
    <w:lvl w:ilvl="0">
      <w:start w:val="3"/>
      <w:numFmt w:val="bullet"/>
      <w:lvlText w:val="-"/>
      <w:lvlJc w:val="left"/>
      <w:pPr>
        <w:tabs>
          <w:tab w:val="num" w:pos="1211"/>
        </w:tabs>
        <w:ind w:left="1211" w:hanging="284"/>
      </w:pPr>
      <w:rPr>
        <w:rFonts w:ascii="Times New Roman" w:hAnsi="Times New Roman" w:cs="Times New Roman"/>
      </w:rPr>
    </w:lvl>
  </w:abstractNum>
  <w:abstractNum w:abstractNumId="60">
    <w:nsid w:val="0000003E"/>
    <w:multiLevelType w:val="singleLevel"/>
    <w:tmpl w:val="0000003E"/>
    <w:name w:val="WW8Num62"/>
    <w:lvl w:ilvl="0">
      <w:start w:val="3"/>
      <w:numFmt w:val="bullet"/>
      <w:lvlText w:val="-"/>
      <w:lvlJc w:val="left"/>
      <w:pPr>
        <w:tabs>
          <w:tab w:val="num" w:pos="644"/>
        </w:tabs>
        <w:ind w:left="644" w:hanging="284"/>
      </w:pPr>
      <w:rPr>
        <w:rFonts w:ascii="Times New Roman" w:hAnsi="Times New Roman"/>
        <w:color w:val="FF0000"/>
      </w:rPr>
    </w:lvl>
  </w:abstractNum>
  <w:abstractNum w:abstractNumId="61">
    <w:nsid w:val="0000003F"/>
    <w:multiLevelType w:val="singleLevel"/>
    <w:tmpl w:val="0000003F"/>
    <w:name w:val="WW8Num63"/>
    <w:lvl w:ilvl="0">
      <w:start w:val="3"/>
      <w:numFmt w:val="bullet"/>
      <w:lvlText w:val="-"/>
      <w:lvlJc w:val="left"/>
      <w:pPr>
        <w:tabs>
          <w:tab w:val="num" w:pos="851"/>
        </w:tabs>
        <w:ind w:left="851" w:hanging="284"/>
      </w:pPr>
      <w:rPr>
        <w:rFonts w:ascii="Times New Roman" w:hAnsi="Times New Roman" w:cs="Times New Roman"/>
      </w:rPr>
    </w:lvl>
  </w:abstractNum>
  <w:abstractNum w:abstractNumId="62">
    <w:nsid w:val="00000040"/>
    <w:multiLevelType w:val="singleLevel"/>
    <w:tmpl w:val="00000040"/>
    <w:name w:val="WW8Num64"/>
    <w:lvl w:ilvl="0">
      <w:start w:val="1"/>
      <w:numFmt w:val="lowerRoman"/>
      <w:lvlText w:val="%1."/>
      <w:lvlJc w:val="right"/>
      <w:pPr>
        <w:tabs>
          <w:tab w:val="num" w:pos="720"/>
        </w:tabs>
        <w:ind w:left="720" w:hanging="360"/>
      </w:pPr>
    </w:lvl>
  </w:abstractNum>
  <w:abstractNum w:abstractNumId="63">
    <w:nsid w:val="00000041"/>
    <w:multiLevelType w:val="singleLevel"/>
    <w:tmpl w:val="00000041"/>
    <w:name w:val="WW8Num65"/>
    <w:lvl w:ilvl="0">
      <w:start w:val="3"/>
      <w:numFmt w:val="bullet"/>
      <w:lvlText w:val="-"/>
      <w:lvlJc w:val="left"/>
      <w:pPr>
        <w:tabs>
          <w:tab w:val="num" w:pos="851"/>
        </w:tabs>
        <w:ind w:left="851" w:hanging="284"/>
      </w:pPr>
      <w:rPr>
        <w:rFonts w:ascii="Times New Roman" w:hAnsi="Times New Roman"/>
        <w:color w:val="000000"/>
      </w:rPr>
    </w:lvl>
  </w:abstractNum>
  <w:abstractNum w:abstractNumId="64">
    <w:nsid w:val="00000042"/>
    <w:multiLevelType w:val="singleLevel"/>
    <w:tmpl w:val="00000042"/>
    <w:name w:val="WW8Num66"/>
    <w:lvl w:ilvl="0">
      <w:numFmt w:val="bullet"/>
      <w:lvlText w:val=""/>
      <w:lvlJc w:val="left"/>
      <w:pPr>
        <w:tabs>
          <w:tab w:val="num" w:pos="1778"/>
        </w:tabs>
        <w:ind w:left="1778" w:hanging="360"/>
      </w:pPr>
      <w:rPr>
        <w:rFonts w:ascii="Wingdings" w:hAnsi="Wingdings" w:cs="Times New Roman"/>
      </w:rPr>
    </w:lvl>
  </w:abstractNum>
  <w:abstractNum w:abstractNumId="65">
    <w:nsid w:val="00000043"/>
    <w:multiLevelType w:val="singleLevel"/>
    <w:tmpl w:val="00000043"/>
    <w:name w:val="WW8Num67"/>
    <w:lvl w:ilvl="0">
      <w:start w:val="3"/>
      <w:numFmt w:val="bullet"/>
      <w:lvlText w:val="-"/>
      <w:lvlJc w:val="left"/>
      <w:pPr>
        <w:tabs>
          <w:tab w:val="num" w:pos="851"/>
        </w:tabs>
        <w:ind w:left="851" w:hanging="284"/>
      </w:pPr>
      <w:rPr>
        <w:rFonts w:ascii="Times New Roman" w:hAnsi="Times New Roman" w:cs="Times New Roman"/>
      </w:rPr>
    </w:lvl>
  </w:abstractNum>
  <w:abstractNum w:abstractNumId="66">
    <w:nsid w:val="00000044"/>
    <w:multiLevelType w:val="singleLevel"/>
    <w:tmpl w:val="00000044"/>
    <w:name w:val="WW8Num68"/>
    <w:lvl w:ilvl="0">
      <w:start w:val="1"/>
      <w:numFmt w:val="lowerRoman"/>
      <w:lvlText w:val="%1."/>
      <w:lvlJc w:val="right"/>
      <w:pPr>
        <w:tabs>
          <w:tab w:val="num" w:pos="1065"/>
        </w:tabs>
        <w:ind w:left="1065" w:hanging="360"/>
      </w:pPr>
    </w:lvl>
  </w:abstractNum>
  <w:abstractNum w:abstractNumId="67">
    <w:nsid w:val="00000045"/>
    <w:multiLevelType w:val="singleLevel"/>
    <w:tmpl w:val="00000045"/>
    <w:name w:val="WW8Num69"/>
    <w:lvl w:ilvl="0">
      <w:start w:val="3"/>
      <w:numFmt w:val="bullet"/>
      <w:lvlText w:val="-"/>
      <w:lvlJc w:val="left"/>
      <w:pPr>
        <w:tabs>
          <w:tab w:val="num" w:pos="851"/>
        </w:tabs>
        <w:ind w:left="851" w:hanging="284"/>
      </w:pPr>
      <w:rPr>
        <w:rFonts w:ascii="Times New Roman" w:hAnsi="Times New Roman" w:cs="Times New Roman"/>
      </w:rPr>
    </w:lvl>
  </w:abstractNum>
  <w:abstractNum w:abstractNumId="68">
    <w:nsid w:val="00000046"/>
    <w:multiLevelType w:val="singleLevel"/>
    <w:tmpl w:val="00000046"/>
    <w:name w:val="WW8Num70"/>
    <w:lvl w:ilvl="0">
      <w:start w:val="1"/>
      <w:numFmt w:val="lowerRoman"/>
      <w:lvlText w:val="%1."/>
      <w:lvlJc w:val="right"/>
      <w:pPr>
        <w:tabs>
          <w:tab w:val="num" w:pos="720"/>
        </w:tabs>
        <w:ind w:left="720" w:hanging="360"/>
      </w:pPr>
    </w:lvl>
  </w:abstractNum>
  <w:abstractNum w:abstractNumId="69">
    <w:nsid w:val="00000047"/>
    <w:multiLevelType w:val="multilevel"/>
    <w:tmpl w:val="00000047"/>
    <w:name w:val="WW8Num71"/>
    <w:lvl w:ilvl="0">
      <w:start w:val="1"/>
      <w:numFmt w:val="lowerRoman"/>
      <w:lvlText w:val="%1."/>
      <w:lvlJc w:val="right"/>
      <w:pPr>
        <w:tabs>
          <w:tab w:val="num" w:pos="720"/>
        </w:tabs>
        <w:ind w:left="72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00000048"/>
    <w:multiLevelType w:val="singleLevel"/>
    <w:tmpl w:val="00000048"/>
    <w:name w:val="WW8Num72"/>
    <w:lvl w:ilvl="0">
      <w:start w:val="3"/>
      <w:numFmt w:val="bullet"/>
      <w:lvlText w:val="-"/>
      <w:lvlJc w:val="left"/>
      <w:pPr>
        <w:tabs>
          <w:tab w:val="num" w:pos="644"/>
        </w:tabs>
        <w:ind w:left="644" w:hanging="284"/>
      </w:pPr>
      <w:rPr>
        <w:rFonts w:ascii="Times New Roman" w:hAnsi="Times New Roman" w:cs="Times New Roman"/>
      </w:rPr>
    </w:lvl>
  </w:abstractNum>
  <w:abstractNum w:abstractNumId="71">
    <w:nsid w:val="00000049"/>
    <w:multiLevelType w:val="singleLevel"/>
    <w:tmpl w:val="00000049"/>
    <w:name w:val="WW8Num73"/>
    <w:lvl w:ilvl="0">
      <w:start w:val="3"/>
      <w:numFmt w:val="bullet"/>
      <w:lvlText w:val="-"/>
      <w:lvlJc w:val="left"/>
      <w:pPr>
        <w:tabs>
          <w:tab w:val="num" w:pos="851"/>
        </w:tabs>
        <w:ind w:left="851" w:hanging="284"/>
      </w:pPr>
      <w:rPr>
        <w:rFonts w:ascii="Times New Roman" w:hAnsi="Times New Roman" w:cs="Times New Roman"/>
      </w:rPr>
    </w:lvl>
  </w:abstractNum>
  <w:abstractNum w:abstractNumId="72">
    <w:nsid w:val="0000004A"/>
    <w:multiLevelType w:val="singleLevel"/>
    <w:tmpl w:val="0000004A"/>
    <w:name w:val="WW8Num74"/>
    <w:lvl w:ilvl="0">
      <w:start w:val="13"/>
      <w:numFmt w:val="upperRoman"/>
      <w:lvlText w:val="%1."/>
      <w:lvlJc w:val="left"/>
      <w:pPr>
        <w:tabs>
          <w:tab w:val="num" w:pos="1395"/>
        </w:tabs>
        <w:ind w:left="1395" w:hanging="1035"/>
      </w:pPr>
    </w:lvl>
  </w:abstractNum>
  <w:abstractNum w:abstractNumId="73">
    <w:nsid w:val="0000004B"/>
    <w:multiLevelType w:val="singleLevel"/>
    <w:tmpl w:val="0000004B"/>
    <w:name w:val="WW8Num75"/>
    <w:lvl w:ilvl="0">
      <w:start w:val="1"/>
      <w:numFmt w:val="lowerRoman"/>
      <w:lvlText w:val="%1."/>
      <w:lvlJc w:val="right"/>
      <w:pPr>
        <w:tabs>
          <w:tab w:val="num" w:pos="720"/>
        </w:tabs>
        <w:ind w:left="720" w:hanging="360"/>
      </w:pPr>
    </w:lvl>
  </w:abstractNum>
  <w:abstractNum w:abstractNumId="74">
    <w:nsid w:val="0000004C"/>
    <w:multiLevelType w:val="singleLevel"/>
    <w:tmpl w:val="0000004C"/>
    <w:name w:val="WW8Num76"/>
    <w:lvl w:ilvl="0">
      <w:start w:val="3"/>
      <w:numFmt w:val="bullet"/>
      <w:lvlText w:val="-"/>
      <w:lvlJc w:val="left"/>
      <w:pPr>
        <w:tabs>
          <w:tab w:val="num" w:pos="644"/>
        </w:tabs>
        <w:ind w:left="644" w:hanging="284"/>
      </w:pPr>
      <w:rPr>
        <w:rFonts w:ascii="Times New Roman" w:hAnsi="Times New Roman"/>
        <w:color w:val="FF0000"/>
      </w:rPr>
    </w:lvl>
  </w:abstractNum>
  <w:abstractNum w:abstractNumId="75">
    <w:nsid w:val="0000004D"/>
    <w:multiLevelType w:val="multilevel"/>
    <w:tmpl w:val="0000004D"/>
    <w:name w:val="WW8Num77"/>
    <w:lvl w:ilvl="0">
      <w:start w:val="1"/>
      <w:numFmt w:val="lowerRoman"/>
      <w:lvlText w:val="%1."/>
      <w:lvlJc w:val="right"/>
      <w:pPr>
        <w:tabs>
          <w:tab w:val="num" w:pos="720"/>
        </w:tabs>
        <w:ind w:left="720" w:hanging="360"/>
      </w:pPr>
    </w:lvl>
    <w:lvl w:ilvl="1">
      <w:start w:val="3"/>
      <w:numFmt w:val="bullet"/>
      <w:lvlText w:val="-"/>
      <w:lvlJc w:val="left"/>
      <w:pPr>
        <w:tabs>
          <w:tab w:val="num" w:pos="1364"/>
        </w:tabs>
        <w:ind w:left="1364" w:hanging="284"/>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0000004E"/>
    <w:multiLevelType w:val="singleLevel"/>
    <w:tmpl w:val="0000004E"/>
    <w:name w:val="WW8Num78"/>
    <w:lvl w:ilvl="0">
      <w:start w:val="1"/>
      <w:numFmt w:val="lowerRoman"/>
      <w:lvlText w:val="%1."/>
      <w:lvlJc w:val="right"/>
      <w:pPr>
        <w:tabs>
          <w:tab w:val="num" w:pos="1440"/>
        </w:tabs>
        <w:ind w:left="1440" w:hanging="360"/>
      </w:pPr>
    </w:lvl>
  </w:abstractNum>
  <w:abstractNum w:abstractNumId="77">
    <w:nsid w:val="0000004F"/>
    <w:multiLevelType w:val="multilevel"/>
    <w:tmpl w:val="0000004F"/>
    <w:name w:val="WW8Num79"/>
    <w:lvl w:ilvl="0">
      <w:start w:val="3"/>
      <w:numFmt w:val="bullet"/>
      <w:lvlText w:val="-"/>
      <w:lvlJc w:val="left"/>
      <w:pPr>
        <w:tabs>
          <w:tab w:val="num" w:pos="989"/>
        </w:tabs>
        <w:ind w:left="989" w:hanging="284"/>
      </w:pPr>
      <w:rPr>
        <w:rFonts w:ascii="Times New Roman" w:hAnsi="Times New Roman"/>
        <w:color w:val="FF0000"/>
      </w:rPr>
    </w:lvl>
    <w:lvl w:ilvl="1">
      <w:start w:val="1"/>
      <w:numFmt w:val="bullet"/>
      <w:lvlText w:val="o"/>
      <w:lvlJc w:val="left"/>
      <w:pPr>
        <w:tabs>
          <w:tab w:val="num" w:pos="1578"/>
        </w:tabs>
        <w:ind w:left="1578" w:hanging="360"/>
      </w:pPr>
      <w:rPr>
        <w:rFonts w:ascii="Courier New" w:hAnsi="Courier New" w:cs="Courier New"/>
      </w:rPr>
    </w:lvl>
    <w:lvl w:ilvl="2">
      <w:start w:val="1"/>
      <w:numFmt w:val="bullet"/>
      <w:lvlText w:val=""/>
      <w:lvlJc w:val="left"/>
      <w:pPr>
        <w:tabs>
          <w:tab w:val="num" w:pos="2298"/>
        </w:tabs>
        <w:ind w:left="2298" w:hanging="360"/>
      </w:pPr>
      <w:rPr>
        <w:rFonts w:ascii="Wingdings" w:hAnsi="Wingdings"/>
      </w:rPr>
    </w:lvl>
    <w:lvl w:ilvl="3">
      <w:start w:val="1"/>
      <w:numFmt w:val="bullet"/>
      <w:lvlText w:val=""/>
      <w:lvlJc w:val="left"/>
      <w:pPr>
        <w:tabs>
          <w:tab w:val="num" w:pos="3018"/>
        </w:tabs>
        <w:ind w:left="3018" w:hanging="360"/>
      </w:pPr>
      <w:rPr>
        <w:rFonts w:ascii="Symbol" w:hAnsi="Symbol"/>
      </w:rPr>
    </w:lvl>
    <w:lvl w:ilvl="4">
      <w:start w:val="1"/>
      <w:numFmt w:val="bullet"/>
      <w:lvlText w:val="o"/>
      <w:lvlJc w:val="left"/>
      <w:pPr>
        <w:tabs>
          <w:tab w:val="num" w:pos="3738"/>
        </w:tabs>
        <w:ind w:left="3738" w:hanging="360"/>
      </w:pPr>
      <w:rPr>
        <w:rFonts w:ascii="Courier New" w:hAnsi="Courier New" w:cs="Courier New"/>
      </w:rPr>
    </w:lvl>
    <w:lvl w:ilvl="5">
      <w:start w:val="1"/>
      <w:numFmt w:val="bullet"/>
      <w:lvlText w:val=""/>
      <w:lvlJc w:val="left"/>
      <w:pPr>
        <w:tabs>
          <w:tab w:val="num" w:pos="4458"/>
        </w:tabs>
        <w:ind w:left="4458" w:hanging="360"/>
      </w:pPr>
      <w:rPr>
        <w:rFonts w:ascii="Wingdings" w:hAnsi="Wingdings"/>
      </w:rPr>
    </w:lvl>
    <w:lvl w:ilvl="6">
      <w:start w:val="1"/>
      <w:numFmt w:val="bullet"/>
      <w:lvlText w:val=""/>
      <w:lvlJc w:val="left"/>
      <w:pPr>
        <w:tabs>
          <w:tab w:val="num" w:pos="5178"/>
        </w:tabs>
        <w:ind w:left="5178" w:hanging="360"/>
      </w:pPr>
      <w:rPr>
        <w:rFonts w:ascii="Symbol" w:hAnsi="Symbol"/>
      </w:rPr>
    </w:lvl>
    <w:lvl w:ilvl="7">
      <w:start w:val="1"/>
      <w:numFmt w:val="bullet"/>
      <w:lvlText w:val="o"/>
      <w:lvlJc w:val="left"/>
      <w:pPr>
        <w:tabs>
          <w:tab w:val="num" w:pos="5898"/>
        </w:tabs>
        <w:ind w:left="5898" w:hanging="360"/>
      </w:pPr>
      <w:rPr>
        <w:rFonts w:ascii="Courier New" w:hAnsi="Courier New" w:cs="Courier New"/>
      </w:rPr>
    </w:lvl>
    <w:lvl w:ilvl="8">
      <w:start w:val="1"/>
      <w:numFmt w:val="bullet"/>
      <w:lvlText w:val=""/>
      <w:lvlJc w:val="left"/>
      <w:pPr>
        <w:tabs>
          <w:tab w:val="num" w:pos="6618"/>
        </w:tabs>
        <w:ind w:left="6618" w:hanging="360"/>
      </w:pPr>
      <w:rPr>
        <w:rFonts w:ascii="Wingdings" w:hAnsi="Wingdings"/>
      </w:rPr>
    </w:lvl>
  </w:abstractNum>
  <w:abstractNum w:abstractNumId="78">
    <w:nsid w:val="00000050"/>
    <w:multiLevelType w:val="multilevel"/>
    <w:tmpl w:val="00000050"/>
    <w:name w:val="WW8Num80"/>
    <w:lvl w:ilvl="0">
      <w:start w:val="1"/>
      <w:numFmt w:val="lowerLetter"/>
      <w:lvlText w:val="%1)"/>
      <w:lvlJc w:val="left"/>
      <w:pPr>
        <w:tabs>
          <w:tab w:val="num" w:pos="1440"/>
        </w:tabs>
        <w:ind w:left="1440" w:hanging="360"/>
      </w:pPr>
      <w:rPr>
        <w:rFonts w:ascii="Times New Roman" w:hAnsi="Times New Roman" w:cs="Times New Roman"/>
        <w:color w:val="auto"/>
      </w:rPr>
    </w:lvl>
    <w:lvl w:ilvl="1">
      <w:start w:val="1"/>
      <w:numFmt w:val="lowerRoman"/>
      <w:lvlText w:val="%2."/>
      <w:lvlJc w:val="left"/>
      <w:pPr>
        <w:tabs>
          <w:tab w:val="num" w:pos="1800"/>
        </w:tabs>
        <w:ind w:left="1800" w:hanging="720"/>
      </w:pPr>
    </w:lvl>
    <w:lvl w:ilvl="2">
      <w:start w:val="3"/>
      <w:numFmt w:val="bullet"/>
      <w:lvlText w:val="-"/>
      <w:lvlJc w:val="left"/>
      <w:pPr>
        <w:tabs>
          <w:tab w:val="num" w:pos="360"/>
        </w:tabs>
        <w:ind w:left="360" w:hanging="360"/>
      </w:pPr>
      <w:rPr>
        <w:rFonts w:ascii="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00000051"/>
    <w:multiLevelType w:val="singleLevel"/>
    <w:tmpl w:val="00000051"/>
    <w:name w:val="WW8Num81"/>
    <w:lvl w:ilvl="0">
      <w:start w:val="3"/>
      <w:numFmt w:val="bullet"/>
      <w:lvlText w:val="-"/>
      <w:lvlJc w:val="left"/>
      <w:pPr>
        <w:tabs>
          <w:tab w:val="num" w:pos="851"/>
        </w:tabs>
        <w:ind w:left="851" w:hanging="284"/>
      </w:pPr>
      <w:rPr>
        <w:rFonts w:ascii="Times New Roman" w:hAnsi="Times New Roman"/>
        <w:u w:val="single"/>
      </w:rPr>
    </w:lvl>
  </w:abstractNum>
  <w:abstractNum w:abstractNumId="80">
    <w:nsid w:val="00000052"/>
    <w:multiLevelType w:val="singleLevel"/>
    <w:tmpl w:val="00000052"/>
    <w:name w:val="WW8Num82"/>
    <w:lvl w:ilvl="0">
      <w:start w:val="1"/>
      <w:numFmt w:val="lowerRoman"/>
      <w:lvlText w:val="%1."/>
      <w:lvlJc w:val="right"/>
      <w:pPr>
        <w:tabs>
          <w:tab w:val="num" w:pos="1440"/>
        </w:tabs>
        <w:ind w:left="1440" w:hanging="360"/>
      </w:pPr>
    </w:lvl>
  </w:abstractNum>
  <w:abstractNum w:abstractNumId="81">
    <w:nsid w:val="00000053"/>
    <w:multiLevelType w:val="singleLevel"/>
    <w:tmpl w:val="00000053"/>
    <w:name w:val="WW8Num83"/>
    <w:lvl w:ilvl="0">
      <w:start w:val="3"/>
      <w:numFmt w:val="bullet"/>
      <w:lvlText w:val="-"/>
      <w:lvlJc w:val="left"/>
      <w:pPr>
        <w:tabs>
          <w:tab w:val="num" w:pos="1418"/>
        </w:tabs>
        <w:ind w:left="1418" w:hanging="284"/>
      </w:pPr>
      <w:rPr>
        <w:rFonts w:ascii="Times New Roman" w:hAnsi="Times New Roman" w:cs="Times New Roman"/>
      </w:rPr>
    </w:lvl>
  </w:abstractNum>
  <w:abstractNum w:abstractNumId="82">
    <w:nsid w:val="00000054"/>
    <w:multiLevelType w:val="singleLevel"/>
    <w:tmpl w:val="00000054"/>
    <w:name w:val="WW8Num84"/>
    <w:lvl w:ilvl="0">
      <w:start w:val="3"/>
      <w:numFmt w:val="bullet"/>
      <w:lvlText w:val="-"/>
      <w:lvlJc w:val="left"/>
      <w:pPr>
        <w:tabs>
          <w:tab w:val="num" w:pos="1418"/>
        </w:tabs>
        <w:ind w:left="1418" w:hanging="284"/>
      </w:pPr>
      <w:rPr>
        <w:rFonts w:ascii="Times New Roman" w:hAnsi="Times New Roman" w:cs="Times New Roman"/>
      </w:rPr>
    </w:lvl>
  </w:abstractNum>
  <w:abstractNum w:abstractNumId="83">
    <w:nsid w:val="00000055"/>
    <w:multiLevelType w:val="singleLevel"/>
    <w:tmpl w:val="00000055"/>
    <w:name w:val="WW8Num85"/>
    <w:lvl w:ilvl="0">
      <w:start w:val="1"/>
      <w:numFmt w:val="lowerRoman"/>
      <w:lvlText w:val="%1."/>
      <w:lvlJc w:val="right"/>
      <w:pPr>
        <w:tabs>
          <w:tab w:val="num" w:pos="1065"/>
        </w:tabs>
        <w:ind w:left="1065" w:hanging="360"/>
      </w:pPr>
    </w:lvl>
  </w:abstractNum>
  <w:abstractNum w:abstractNumId="84">
    <w:nsid w:val="00000056"/>
    <w:multiLevelType w:val="multilevel"/>
    <w:tmpl w:val="00000056"/>
    <w:name w:val="WW8Num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00000057"/>
    <w:multiLevelType w:val="singleLevel"/>
    <w:tmpl w:val="00000057"/>
    <w:name w:val="WW8Num87"/>
    <w:lvl w:ilvl="0">
      <w:start w:val="3"/>
      <w:numFmt w:val="bullet"/>
      <w:lvlText w:val="-"/>
      <w:lvlJc w:val="left"/>
      <w:pPr>
        <w:tabs>
          <w:tab w:val="num" w:pos="851"/>
        </w:tabs>
        <w:ind w:left="851" w:hanging="284"/>
      </w:pPr>
      <w:rPr>
        <w:rFonts w:ascii="Times New Roman" w:hAnsi="Times New Roman" w:cs="Times New Roman"/>
      </w:rPr>
    </w:lvl>
  </w:abstractNum>
  <w:abstractNum w:abstractNumId="86">
    <w:nsid w:val="0F5023AA"/>
    <w:multiLevelType w:val="hybridMultilevel"/>
    <w:tmpl w:val="D9AAE47A"/>
    <w:lvl w:ilvl="0" w:tplc="AF1677E8">
      <w:start w:val="1"/>
      <w:numFmt w:val="bullet"/>
      <w:lvlText w:val=""/>
      <w:lvlJc w:val="left"/>
      <w:pPr>
        <w:tabs>
          <w:tab w:val="num" w:pos="930"/>
        </w:tabs>
        <w:ind w:left="930" w:hanging="363"/>
      </w:pPr>
      <w:rPr>
        <w:rFonts w:ascii="Symbol" w:hAnsi="Symbol" w:hint="default"/>
        <w:color w:val="000000"/>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7">
    <w:nsid w:val="13D45558"/>
    <w:multiLevelType w:val="hybridMultilevel"/>
    <w:tmpl w:val="96907D9C"/>
    <w:lvl w:ilvl="0" w:tplc="AF1677E8">
      <w:start w:val="1"/>
      <w:numFmt w:val="bullet"/>
      <w:lvlText w:val=""/>
      <w:lvlJc w:val="left"/>
      <w:pPr>
        <w:tabs>
          <w:tab w:val="num" w:pos="1635"/>
        </w:tabs>
        <w:ind w:left="1635" w:hanging="363"/>
      </w:pPr>
      <w:rPr>
        <w:rFonts w:ascii="Symbol" w:hAnsi="Symbol" w:hint="default"/>
        <w:color w:val="000000"/>
      </w:rPr>
    </w:lvl>
    <w:lvl w:ilvl="1" w:tplc="040E0003" w:tentative="1">
      <w:start w:val="1"/>
      <w:numFmt w:val="bullet"/>
      <w:lvlText w:val="o"/>
      <w:lvlJc w:val="left"/>
      <w:pPr>
        <w:tabs>
          <w:tab w:val="num" w:pos="2145"/>
        </w:tabs>
        <w:ind w:left="2145" w:hanging="360"/>
      </w:pPr>
      <w:rPr>
        <w:rFonts w:ascii="Courier New" w:hAnsi="Courier New" w:cs="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88">
    <w:nsid w:val="19E9411F"/>
    <w:multiLevelType w:val="hybridMultilevel"/>
    <w:tmpl w:val="F0A0C2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nsid w:val="1B901AF4"/>
    <w:multiLevelType w:val="hybridMultilevel"/>
    <w:tmpl w:val="6A9EBB12"/>
    <w:lvl w:ilvl="0" w:tplc="AF1677E8">
      <w:start w:val="1"/>
      <w:numFmt w:val="bullet"/>
      <w:lvlText w:val=""/>
      <w:lvlJc w:val="left"/>
      <w:pPr>
        <w:tabs>
          <w:tab w:val="num" w:pos="1635"/>
        </w:tabs>
        <w:ind w:left="1635" w:hanging="363"/>
      </w:pPr>
      <w:rPr>
        <w:rFonts w:ascii="Symbol" w:hAnsi="Symbol" w:hint="default"/>
        <w:color w:val="000000"/>
      </w:rPr>
    </w:lvl>
    <w:lvl w:ilvl="1" w:tplc="040E0003" w:tentative="1">
      <w:start w:val="1"/>
      <w:numFmt w:val="bullet"/>
      <w:lvlText w:val="o"/>
      <w:lvlJc w:val="left"/>
      <w:pPr>
        <w:tabs>
          <w:tab w:val="num" w:pos="2145"/>
        </w:tabs>
        <w:ind w:left="2145" w:hanging="360"/>
      </w:pPr>
      <w:rPr>
        <w:rFonts w:ascii="Courier New" w:hAnsi="Courier New" w:cs="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90">
    <w:nsid w:val="23F77FB2"/>
    <w:multiLevelType w:val="hybridMultilevel"/>
    <w:tmpl w:val="AF04E2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nsid w:val="27551D71"/>
    <w:multiLevelType w:val="hybridMultilevel"/>
    <w:tmpl w:val="59AC8184"/>
    <w:lvl w:ilvl="0" w:tplc="70E8008C">
      <w:start w:val="3"/>
      <w:numFmt w:val="bullet"/>
      <w:lvlText w:val="-"/>
      <w:lvlJc w:val="left"/>
      <w:pPr>
        <w:tabs>
          <w:tab w:val="num" w:pos="851"/>
        </w:tabs>
        <w:ind w:left="851" w:hanging="284"/>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2">
    <w:nsid w:val="280C13E8"/>
    <w:multiLevelType w:val="hybridMultilevel"/>
    <w:tmpl w:val="B8C61B90"/>
    <w:lvl w:ilvl="0" w:tplc="AF1677E8">
      <w:start w:val="1"/>
      <w:numFmt w:val="bullet"/>
      <w:lvlText w:val=""/>
      <w:lvlJc w:val="left"/>
      <w:pPr>
        <w:tabs>
          <w:tab w:val="num" w:pos="1635"/>
        </w:tabs>
        <w:ind w:left="1635" w:hanging="363"/>
      </w:pPr>
      <w:rPr>
        <w:rFonts w:ascii="Symbol" w:hAnsi="Symbol" w:hint="default"/>
        <w:color w:val="000000"/>
      </w:rPr>
    </w:lvl>
    <w:lvl w:ilvl="1" w:tplc="040E0003" w:tentative="1">
      <w:start w:val="1"/>
      <w:numFmt w:val="bullet"/>
      <w:lvlText w:val="o"/>
      <w:lvlJc w:val="left"/>
      <w:pPr>
        <w:tabs>
          <w:tab w:val="num" w:pos="2145"/>
        </w:tabs>
        <w:ind w:left="2145" w:hanging="360"/>
      </w:pPr>
      <w:rPr>
        <w:rFonts w:ascii="Courier New" w:hAnsi="Courier New" w:cs="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93">
    <w:nsid w:val="2D043682"/>
    <w:multiLevelType w:val="multilevel"/>
    <w:tmpl w:val="B1023F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3AAC17A0"/>
    <w:multiLevelType w:val="hybridMultilevel"/>
    <w:tmpl w:val="EEB2A1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nsid w:val="3D372C02"/>
    <w:multiLevelType w:val="hybridMultilevel"/>
    <w:tmpl w:val="2DCE9598"/>
    <w:lvl w:ilvl="0" w:tplc="00000004">
      <w:start w:val="2"/>
      <w:numFmt w:val="bullet"/>
      <w:lvlText w:val="-"/>
      <w:lvlJc w:val="left"/>
      <w:pPr>
        <w:ind w:left="720" w:hanging="360"/>
      </w:pPr>
      <w:rPr>
        <w:rFonts w:ascii="Times New Roman" w:hAnsi="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nsid w:val="4E030DE1"/>
    <w:multiLevelType w:val="multilevel"/>
    <w:tmpl w:val="65003C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55EC06F2"/>
    <w:multiLevelType w:val="hybridMultilevel"/>
    <w:tmpl w:val="03180878"/>
    <w:lvl w:ilvl="0" w:tplc="0000002A">
      <w:start w:val="1"/>
      <w:numFmt w:val="bullet"/>
      <w:lvlText w:val=""/>
      <w:lvlJc w:val="left"/>
      <w:pPr>
        <w:ind w:left="720" w:hanging="360"/>
      </w:pPr>
      <w:rPr>
        <w:rFonts w:ascii="Symbol" w:hAnsi="Symbol"/>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nsid w:val="57B91DAC"/>
    <w:multiLevelType w:val="hybridMultilevel"/>
    <w:tmpl w:val="FDC04C4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9">
    <w:nsid w:val="5A7176D4"/>
    <w:multiLevelType w:val="hybridMultilevel"/>
    <w:tmpl w:val="253A7DF0"/>
    <w:lvl w:ilvl="0" w:tplc="716E0F9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nsid w:val="5ADD1C99"/>
    <w:multiLevelType w:val="hybridMultilevel"/>
    <w:tmpl w:val="3342B37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nsid w:val="66B6236E"/>
    <w:multiLevelType w:val="multilevel"/>
    <w:tmpl w:val="EA0462B2"/>
    <w:lvl w:ilvl="0">
      <w:start w:val="1"/>
      <w:numFmt w:val="lowerLetter"/>
      <w:lvlText w:val="%1)"/>
      <w:lvlJc w:val="left"/>
      <w:pPr>
        <w:tabs>
          <w:tab w:val="num" w:pos="1440"/>
        </w:tabs>
        <w:ind w:left="1440" w:hanging="360"/>
      </w:pPr>
    </w:lvl>
    <w:lvl w:ilvl="1">
      <w:start w:val="1"/>
      <w:numFmt w:val="lowerRoman"/>
      <w:lvlText w:val="%2."/>
      <w:lvlJc w:val="left"/>
      <w:pPr>
        <w:tabs>
          <w:tab w:val="num" w:pos="1800"/>
        </w:tabs>
        <w:ind w:left="1800" w:hanging="720"/>
      </w:pPr>
    </w:lvl>
    <w:lvl w:ilvl="2">
      <w:start w:val="1"/>
      <w:numFmt w:val="bullet"/>
      <w:lvlText w:val=""/>
      <w:lvlJc w:val="left"/>
      <w:pPr>
        <w:tabs>
          <w:tab w:val="num" w:pos="360"/>
        </w:tabs>
        <w:ind w:left="36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6D465B17"/>
    <w:multiLevelType w:val="hybridMultilevel"/>
    <w:tmpl w:val="9056BD1E"/>
    <w:lvl w:ilvl="0" w:tplc="AF1677E8">
      <w:start w:val="1"/>
      <w:numFmt w:val="bullet"/>
      <w:lvlText w:val=""/>
      <w:lvlJc w:val="left"/>
      <w:pPr>
        <w:tabs>
          <w:tab w:val="num" w:pos="930"/>
        </w:tabs>
        <w:ind w:left="930" w:hanging="363"/>
      </w:pPr>
      <w:rPr>
        <w:rFonts w:ascii="Symbol" w:hAnsi="Symbol" w:hint="default"/>
        <w:color w:val="000000"/>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7"/>
  </w:num>
  <w:num w:numId="46">
    <w:abstractNumId w:val="48"/>
  </w:num>
  <w:num w:numId="47">
    <w:abstractNumId w:val="50"/>
  </w:num>
  <w:num w:numId="48">
    <w:abstractNumId w:val="53"/>
  </w:num>
  <w:num w:numId="49">
    <w:abstractNumId w:val="54"/>
  </w:num>
  <w:num w:numId="50">
    <w:abstractNumId w:val="55"/>
  </w:num>
  <w:num w:numId="51">
    <w:abstractNumId w:val="56"/>
  </w:num>
  <w:num w:numId="52">
    <w:abstractNumId w:val="57"/>
  </w:num>
  <w:num w:numId="53">
    <w:abstractNumId w:val="58"/>
  </w:num>
  <w:num w:numId="54">
    <w:abstractNumId w:val="59"/>
  </w:num>
  <w:num w:numId="55">
    <w:abstractNumId w:val="60"/>
  </w:num>
  <w:num w:numId="56">
    <w:abstractNumId w:val="62"/>
  </w:num>
  <w:num w:numId="57">
    <w:abstractNumId w:val="63"/>
  </w:num>
  <w:num w:numId="58">
    <w:abstractNumId w:val="66"/>
  </w:num>
  <w:num w:numId="59">
    <w:abstractNumId w:val="68"/>
  </w:num>
  <w:num w:numId="60">
    <w:abstractNumId w:val="69"/>
  </w:num>
  <w:num w:numId="61">
    <w:abstractNumId w:val="70"/>
  </w:num>
  <w:num w:numId="62">
    <w:abstractNumId w:val="71"/>
  </w:num>
  <w:num w:numId="63">
    <w:abstractNumId w:val="72"/>
  </w:num>
  <w:num w:numId="64">
    <w:abstractNumId w:val="73"/>
  </w:num>
  <w:num w:numId="65">
    <w:abstractNumId w:val="74"/>
  </w:num>
  <w:num w:numId="66">
    <w:abstractNumId w:val="75"/>
  </w:num>
  <w:num w:numId="67">
    <w:abstractNumId w:val="76"/>
  </w:num>
  <w:num w:numId="68">
    <w:abstractNumId w:val="77"/>
  </w:num>
  <w:num w:numId="69">
    <w:abstractNumId w:val="78"/>
  </w:num>
  <w:num w:numId="70">
    <w:abstractNumId w:val="79"/>
  </w:num>
  <w:num w:numId="71">
    <w:abstractNumId w:val="80"/>
  </w:num>
  <w:num w:numId="72">
    <w:abstractNumId w:val="81"/>
  </w:num>
  <w:num w:numId="73">
    <w:abstractNumId w:val="82"/>
  </w:num>
  <w:num w:numId="74">
    <w:abstractNumId w:val="83"/>
  </w:num>
  <w:num w:numId="75">
    <w:abstractNumId w:val="84"/>
  </w:num>
  <w:num w:numId="76">
    <w:abstractNumId w:val="85"/>
  </w:num>
  <w:num w:numId="77">
    <w:abstractNumId w:val="102"/>
  </w:num>
  <w:num w:numId="78">
    <w:abstractNumId w:val="86"/>
  </w:num>
  <w:num w:numId="79">
    <w:abstractNumId w:val="89"/>
  </w:num>
  <w:num w:numId="80">
    <w:abstractNumId w:val="92"/>
  </w:num>
  <w:num w:numId="81">
    <w:abstractNumId w:val="87"/>
  </w:num>
  <w:num w:numId="82">
    <w:abstractNumId w:val="90"/>
  </w:num>
  <w:num w:numId="83">
    <w:abstractNumId w:val="98"/>
  </w:num>
  <w:num w:numId="84">
    <w:abstractNumId w:val="101"/>
  </w:num>
  <w:num w:numId="85">
    <w:abstractNumId w:val="94"/>
  </w:num>
  <w:num w:numId="86">
    <w:abstractNumId w:val="88"/>
  </w:num>
  <w:num w:numId="87">
    <w:abstractNumId w:val="93"/>
  </w:num>
  <w:num w:numId="88">
    <w:abstractNumId w:val="97"/>
  </w:num>
  <w:num w:numId="89">
    <w:abstractNumId w:val="99"/>
  </w:num>
  <w:num w:numId="90">
    <w:abstractNumId w:val="100"/>
  </w:num>
  <w:num w:numId="91">
    <w:abstractNumId w:val="96"/>
  </w:num>
  <w:num w:numId="92">
    <w:abstractNumId w:val="91"/>
  </w:num>
  <w:num w:numId="93">
    <w:abstractNumId w:val="95"/>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9"/>
  <w:hyphenationZone w:val="425"/>
  <w:drawingGridHorizontalSpacing w:val="120"/>
  <w:drawingGridVerticalSpacing w:val="0"/>
  <w:displayHorizontalDrawingGridEvery w:val="0"/>
  <w:displayVerticalDrawingGridEvery w:val="0"/>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80625"/>
    <w:rsid w:val="00006D50"/>
    <w:rsid w:val="00013E47"/>
    <w:rsid w:val="00021EC1"/>
    <w:rsid w:val="000450B1"/>
    <w:rsid w:val="00061457"/>
    <w:rsid w:val="0006467D"/>
    <w:rsid w:val="000848E5"/>
    <w:rsid w:val="000C5B4F"/>
    <w:rsid w:val="000E3CF0"/>
    <w:rsid w:val="000F1DE4"/>
    <w:rsid w:val="00137A99"/>
    <w:rsid w:val="00164790"/>
    <w:rsid w:val="00175990"/>
    <w:rsid w:val="001B1CCF"/>
    <w:rsid w:val="0021225B"/>
    <w:rsid w:val="0023343C"/>
    <w:rsid w:val="00235837"/>
    <w:rsid w:val="0024372D"/>
    <w:rsid w:val="002728D3"/>
    <w:rsid w:val="00280625"/>
    <w:rsid w:val="002879B9"/>
    <w:rsid w:val="002C2959"/>
    <w:rsid w:val="002D4A89"/>
    <w:rsid w:val="002F329E"/>
    <w:rsid w:val="00310F49"/>
    <w:rsid w:val="003156D3"/>
    <w:rsid w:val="00321B92"/>
    <w:rsid w:val="00330FC6"/>
    <w:rsid w:val="003358AA"/>
    <w:rsid w:val="003530A1"/>
    <w:rsid w:val="0036795F"/>
    <w:rsid w:val="00370324"/>
    <w:rsid w:val="00384995"/>
    <w:rsid w:val="003A6A13"/>
    <w:rsid w:val="003B3E6F"/>
    <w:rsid w:val="003B63AF"/>
    <w:rsid w:val="003B6BE2"/>
    <w:rsid w:val="003D41B2"/>
    <w:rsid w:val="003E5A88"/>
    <w:rsid w:val="003F66E5"/>
    <w:rsid w:val="004045CC"/>
    <w:rsid w:val="00406874"/>
    <w:rsid w:val="00415410"/>
    <w:rsid w:val="0044623F"/>
    <w:rsid w:val="00467ABD"/>
    <w:rsid w:val="00470288"/>
    <w:rsid w:val="00494C2C"/>
    <w:rsid w:val="004B08C5"/>
    <w:rsid w:val="004E0141"/>
    <w:rsid w:val="004E423F"/>
    <w:rsid w:val="004E702F"/>
    <w:rsid w:val="004F3CA9"/>
    <w:rsid w:val="004F3E92"/>
    <w:rsid w:val="00501228"/>
    <w:rsid w:val="00517CF4"/>
    <w:rsid w:val="00532DE2"/>
    <w:rsid w:val="00562179"/>
    <w:rsid w:val="005627E4"/>
    <w:rsid w:val="005A4ED3"/>
    <w:rsid w:val="005A7CB1"/>
    <w:rsid w:val="005A7D7B"/>
    <w:rsid w:val="005B3544"/>
    <w:rsid w:val="005C36A5"/>
    <w:rsid w:val="005E56D1"/>
    <w:rsid w:val="005E5EAE"/>
    <w:rsid w:val="005F6991"/>
    <w:rsid w:val="0060673C"/>
    <w:rsid w:val="00612468"/>
    <w:rsid w:val="00615118"/>
    <w:rsid w:val="006165D1"/>
    <w:rsid w:val="00620DA3"/>
    <w:rsid w:val="0063076F"/>
    <w:rsid w:val="00647255"/>
    <w:rsid w:val="006742E1"/>
    <w:rsid w:val="00696723"/>
    <w:rsid w:val="006B4719"/>
    <w:rsid w:val="006C0153"/>
    <w:rsid w:val="006C655F"/>
    <w:rsid w:val="006D657C"/>
    <w:rsid w:val="006E6631"/>
    <w:rsid w:val="00714CB7"/>
    <w:rsid w:val="00714FFD"/>
    <w:rsid w:val="007332BA"/>
    <w:rsid w:val="00736277"/>
    <w:rsid w:val="00744127"/>
    <w:rsid w:val="0074699D"/>
    <w:rsid w:val="007576FE"/>
    <w:rsid w:val="007659A5"/>
    <w:rsid w:val="0078491D"/>
    <w:rsid w:val="00797EAC"/>
    <w:rsid w:val="007A5279"/>
    <w:rsid w:val="007F0695"/>
    <w:rsid w:val="007F10FC"/>
    <w:rsid w:val="007F1A2F"/>
    <w:rsid w:val="0080392E"/>
    <w:rsid w:val="0080779F"/>
    <w:rsid w:val="00824DCE"/>
    <w:rsid w:val="00831454"/>
    <w:rsid w:val="00846EB5"/>
    <w:rsid w:val="0085615C"/>
    <w:rsid w:val="0089448A"/>
    <w:rsid w:val="008A3BAB"/>
    <w:rsid w:val="009023EC"/>
    <w:rsid w:val="00930A23"/>
    <w:rsid w:val="0093326A"/>
    <w:rsid w:val="00946506"/>
    <w:rsid w:val="0094798A"/>
    <w:rsid w:val="00957592"/>
    <w:rsid w:val="00963CD3"/>
    <w:rsid w:val="009707E7"/>
    <w:rsid w:val="0097115C"/>
    <w:rsid w:val="009C1DC8"/>
    <w:rsid w:val="009D2A1F"/>
    <w:rsid w:val="009F7516"/>
    <w:rsid w:val="00A05EA0"/>
    <w:rsid w:val="00A75000"/>
    <w:rsid w:val="00A7635B"/>
    <w:rsid w:val="00A80820"/>
    <w:rsid w:val="00A819AD"/>
    <w:rsid w:val="00A838D4"/>
    <w:rsid w:val="00A90DCC"/>
    <w:rsid w:val="00A92DFD"/>
    <w:rsid w:val="00AD40CA"/>
    <w:rsid w:val="00AD4EF9"/>
    <w:rsid w:val="00AE456F"/>
    <w:rsid w:val="00AF130F"/>
    <w:rsid w:val="00AF6BEB"/>
    <w:rsid w:val="00B06369"/>
    <w:rsid w:val="00B478AE"/>
    <w:rsid w:val="00B55E86"/>
    <w:rsid w:val="00B564C8"/>
    <w:rsid w:val="00B635B2"/>
    <w:rsid w:val="00B71901"/>
    <w:rsid w:val="00B9734E"/>
    <w:rsid w:val="00BB6859"/>
    <w:rsid w:val="00BD188C"/>
    <w:rsid w:val="00BD5152"/>
    <w:rsid w:val="00BE0CC6"/>
    <w:rsid w:val="00BE5986"/>
    <w:rsid w:val="00C04CD3"/>
    <w:rsid w:val="00C10B31"/>
    <w:rsid w:val="00C1594C"/>
    <w:rsid w:val="00C24316"/>
    <w:rsid w:val="00C27325"/>
    <w:rsid w:val="00C3291A"/>
    <w:rsid w:val="00C43BDD"/>
    <w:rsid w:val="00C963C8"/>
    <w:rsid w:val="00CA623E"/>
    <w:rsid w:val="00CC7319"/>
    <w:rsid w:val="00CE414F"/>
    <w:rsid w:val="00CF713F"/>
    <w:rsid w:val="00D20970"/>
    <w:rsid w:val="00D62D5A"/>
    <w:rsid w:val="00D72746"/>
    <w:rsid w:val="00D727E9"/>
    <w:rsid w:val="00D81062"/>
    <w:rsid w:val="00D84CE0"/>
    <w:rsid w:val="00D93D8D"/>
    <w:rsid w:val="00DB2C08"/>
    <w:rsid w:val="00DB7024"/>
    <w:rsid w:val="00DC0112"/>
    <w:rsid w:val="00DC6264"/>
    <w:rsid w:val="00E007CD"/>
    <w:rsid w:val="00E12359"/>
    <w:rsid w:val="00E2308A"/>
    <w:rsid w:val="00E542C7"/>
    <w:rsid w:val="00E718D2"/>
    <w:rsid w:val="00E84BD7"/>
    <w:rsid w:val="00EA1F12"/>
    <w:rsid w:val="00EA7E9C"/>
    <w:rsid w:val="00EB42F8"/>
    <w:rsid w:val="00EC26DC"/>
    <w:rsid w:val="00ED5D00"/>
    <w:rsid w:val="00EF3AF7"/>
    <w:rsid w:val="00F257B9"/>
    <w:rsid w:val="00F66047"/>
    <w:rsid w:val="00FB7BF2"/>
    <w:rsid w:val="00FC0FB7"/>
    <w:rsid w:val="00FC3C82"/>
    <w:rsid w:val="00FD4E2B"/>
    <w:rsid w:val="00FE28B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contacts" w:name="Sn"/>
  <w:smartTagType w:namespaceuri="urn:schemas-microsoft-com:office:smarttags" w:name="City"/>
  <w:smartTagType w:namespaceuri="urn:schemas-microsoft-com:office:smarttags" w:name="place"/>
  <w:shapeDefaults>
    <o:shapedefaults v:ext="edit" spidmax="1031">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01228"/>
    <w:pPr>
      <w:suppressAutoHyphens/>
    </w:pPr>
    <w:rPr>
      <w:sz w:val="24"/>
      <w:szCs w:val="24"/>
      <w:lang w:val="en-GB" w:eastAsia="ar-SA"/>
    </w:rPr>
  </w:style>
  <w:style w:type="paragraph" w:styleId="Cmsor1">
    <w:name w:val="heading 1"/>
    <w:basedOn w:val="Norml"/>
    <w:next w:val="Norml"/>
    <w:qFormat/>
    <w:rsid w:val="00501228"/>
    <w:pPr>
      <w:keepNext/>
      <w:outlineLvl w:val="0"/>
    </w:pPr>
    <w:rPr>
      <w:b/>
      <w:bCs/>
    </w:rPr>
  </w:style>
  <w:style w:type="paragraph" w:styleId="Cmsor2">
    <w:name w:val="heading 2"/>
    <w:basedOn w:val="Norml"/>
    <w:next w:val="Norml"/>
    <w:qFormat/>
    <w:rsid w:val="00D81062"/>
    <w:pPr>
      <w:keepNext/>
      <w:spacing w:before="60" w:after="60"/>
      <w:jc w:val="both"/>
      <w:outlineLvl w:val="1"/>
    </w:pPr>
    <w:rPr>
      <w:b/>
      <w:bCs/>
      <w:szCs w:val="20"/>
      <w:lang w:val="es-ES"/>
    </w:rPr>
  </w:style>
  <w:style w:type="paragraph" w:styleId="Cmsor4">
    <w:name w:val="heading 4"/>
    <w:basedOn w:val="Norml"/>
    <w:next w:val="Norml"/>
    <w:qFormat/>
    <w:rsid w:val="00501228"/>
    <w:pPr>
      <w:keepNext/>
      <w:tabs>
        <w:tab w:val="num" w:pos="0"/>
        <w:tab w:val="right" w:leader="dot" w:pos="9072"/>
      </w:tabs>
      <w:ind w:left="-1080"/>
      <w:jc w:val="both"/>
      <w:outlineLvl w:val="3"/>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4z0">
    <w:name w:val="WW8Num4z0"/>
    <w:rsid w:val="00501228"/>
    <w:rPr>
      <w:rFonts w:ascii="StarSymbol" w:hAnsi="StarSymbol"/>
    </w:rPr>
  </w:style>
  <w:style w:type="character" w:customStyle="1" w:styleId="WW8Num13z2">
    <w:name w:val="WW8Num13z2"/>
    <w:rsid w:val="00501228"/>
    <w:rPr>
      <w:rFonts w:ascii="Times New Roman" w:hAnsi="Times New Roman" w:cs="Times New Roman"/>
    </w:rPr>
  </w:style>
  <w:style w:type="character" w:customStyle="1" w:styleId="WW8Num27z0">
    <w:name w:val="WW8Num27z0"/>
    <w:rsid w:val="00501228"/>
    <w:rPr>
      <w:rFonts w:ascii="StarSymbol" w:hAnsi="StarSymbol"/>
    </w:rPr>
  </w:style>
  <w:style w:type="character" w:customStyle="1" w:styleId="WW8Num32z0">
    <w:name w:val="WW8Num32z0"/>
    <w:rsid w:val="00501228"/>
    <w:rPr>
      <w:u w:val="single"/>
    </w:rPr>
  </w:style>
  <w:style w:type="character" w:customStyle="1" w:styleId="WW8Num32z3">
    <w:name w:val="WW8Num32z3"/>
    <w:rsid w:val="00501228"/>
    <w:rPr>
      <w:u w:val="none"/>
    </w:rPr>
  </w:style>
  <w:style w:type="character" w:customStyle="1" w:styleId="WW8Num33z0">
    <w:name w:val="WW8Num33z0"/>
    <w:rsid w:val="00501228"/>
    <w:rPr>
      <w:rFonts w:ascii="Times New Roman" w:hAnsi="Times New Roman"/>
    </w:rPr>
  </w:style>
  <w:style w:type="character" w:customStyle="1" w:styleId="WW8Num35z0">
    <w:name w:val="WW8Num35z0"/>
    <w:rsid w:val="00501228"/>
    <w:rPr>
      <w:rFonts w:ascii="Times New Roman" w:hAnsi="Times New Roman"/>
    </w:rPr>
  </w:style>
  <w:style w:type="character" w:customStyle="1" w:styleId="WW8Num40z1">
    <w:name w:val="WW8Num40z1"/>
    <w:rsid w:val="00501228"/>
    <w:rPr>
      <w:rFonts w:ascii="Times New Roman" w:hAnsi="Times New Roman" w:cs="Times New Roman"/>
    </w:rPr>
  </w:style>
  <w:style w:type="character" w:customStyle="1" w:styleId="WW8Num41z0">
    <w:name w:val="WW8Num41z0"/>
    <w:rsid w:val="00501228"/>
    <w:rPr>
      <w:rFonts w:ascii="Times New Roman" w:hAnsi="Times New Roman" w:cs="Times New Roman"/>
    </w:rPr>
  </w:style>
  <w:style w:type="character" w:customStyle="1" w:styleId="WW8Num42z0">
    <w:name w:val="WW8Num42z0"/>
    <w:rsid w:val="00501228"/>
    <w:rPr>
      <w:rFonts w:ascii="Symbol" w:hAnsi="Symbol"/>
      <w:color w:val="000000"/>
    </w:rPr>
  </w:style>
  <w:style w:type="character" w:customStyle="1" w:styleId="WW8Num44z0">
    <w:name w:val="WW8Num44z0"/>
    <w:rsid w:val="00501228"/>
    <w:rPr>
      <w:rFonts w:ascii="Times New Roman" w:hAnsi="Times New Roman" w:cs="Times New Roman"/>
    </w:rPr>
  </w:style>
  <w:style w:type="character" w:customStyle="1" w:styleId="WW8Num45z0">
    <w:name w:val="WW8Num45z0"/>
    <w:rsid w:val="00501228"/>
    <w:rPr>
      <w:rFonts w:ascii="Times New Roman" w:hAnsi="Times New Roman" w:cs="Times New Roman"/>
    </w:rPr>
  </w:style>
  <w:style w:type="character" w:customStyle="1" w:styleId="WW8Num48z0">
    <w:name w:val="WW8Num48z0"/>
    <w:rsid w:val="00501228"/>
    <w:rPr>
      <w:sz w:val="20"/>
    </w:rPr>
  </w:style>
  <w:style w:type="character" w:customStyle="1" w:styleId="WW8Num50z1">
    <w:name w:val="WW8Num50z1"/>
    <w:rsid w:val="00501228"/>
    <w:rPr>
      <w:rFonts w:ascii="Times New Roman" w:hAnsi="Times New Roman" w:cs="Times New Roman"/>
    </w:rPr>
  </w:style>
  <w:style w:type="character" w:customStyle="1" w:styleId="WW8Num51z0">
    <w:name w:val="WW8Num51z0"/>
    <w:rsid w:val="00501228"/>
    <w:rPr>
      <w:rFonts w:ascii="Times New Roman" w:hAnsi="Times New Roman" w:cs="Times New Roman"/>
    </w:rPr>
  </w:style>
  <w:style w:type="character" w:customStyle="1" w:styleId="WW8Num52z0">
    <w:name w:val="WW8Num52z0"/>
    <w:rsid w:val="00501228"/>
    <w:rPr>
      <w:rFonts w:ascii="Times New Roman" w:hAnsi="Times New Roman" w:cs="Times New Roman"/>
    </w:rPr>
  </w:style>
  <w:style w:type="character" w:customStyle="1" w:styleId="WW8Num53z0">
    <w:name w:val="WW8Num53z0"/>
    <w:rsid w:val="00501228"/>
    <w:rPr>
      <w:rFonts w:ascii="Times New Roman" w:hAnsi="Times New Roman" w:cs="Times New Roman"/>
    </w:rPr>
  </w:style>
  <w:style w:type="character" w:customStyle="1" w:styleId="WW8Num54z0">
    <w:name w:val="WW8Num54z0"/>
    <w:rsid w:val="00501228"/>
    <w:rPr>
      <w:rFonts w:ascii="Times New Roman" w:hAnsi="Times New Roman" w:cs="Times New Roman"/>
    </w:rPr>
  </w:style>
  <w:style w:type="character" w:customStyle="1" w:styleId="WW8Num54z1">
    <w:name w:val="WW8Num54z1"/>
    <w:rsid w:val="00501228"/>
    <w:rPr>
      <w:rFonts w:ascii="Courier New" w:hAnsi="Courier New" w:cs="Courier New"/>
    </w:rPr>
  </w:style>
  <w:style w:type="character" w:customStyle="1" w:styleId="WW8Num54z2">
    <w:name w:val="WW8Num54z2"/>
    <w:rsid w:val="00501228"/>
    <w:rPr>
      <w:rFonts w:ascii="Wingdings" w:hAnsi="Wingdings"/>
    </w:rPr>
  </w:style>
  <w:style w:type="character" w:customStyle="1" w:styleId="WW8Num54z3">
    <w:name w:val="WW8Num54z3"/>
    <w:rsid w:val="00501228"/>
    <w:rPr>
      <w:rFonts w:ascii="Symbol" w:hAnsi="Symbol"/>
    </w:rPr>
  </w:style>
  <w:style w:type="character" w:customStyle="1" w:styleId="WW8Num55z0">
    <w:name w:val="WW8Num55z0"/>
    <w:rsid w:val="00501228"/>
    <w:rPr>
      <w:rFonts w:ascii="Times New Roman" w:hAnsi="Times New Roman" w:cs="Times New Roman"/>
    </w:rPr>
  </w:style>
  <w:style w:type="character" w:customStyle="1" w:styleId="WW8Num56z1">
    <w:name w:val="WW8Num56z1"/>
    <w:rsid w:val="00501228"/>
    <w:rPr>
      <w:rFonts w:ascii="Times New Roman" w:hAnsi="Times New Roman" w:cs="Times New Roman"/>
    </w:rPr>
  </w:style>
  <w:style w:type="character" w:customStyle="1" w:styleId="WW8Num58z0">
    <w:name w:val="WW8Num58z0"/>
    <w:rsid w:val="00501228"/>
    <w:rPr>
      <w:rFonts w:ascii="Wingdings" w:eastAsia="Times New Roman" w:hAnsi="Wingdings" w:cs="Times New Roman"/>
    </w:rPr>
  </w:style>
  <w:style w:type="character" w:customStyle="1" w:styleId="WW8Num59z0">
    <w:name w:val="WW8Num59z0"/>
    <w:rsid w:val="00501228"/>
    <w:rPr>
      <w:rFonts w:ascii="Times New Roman" w:hAnsi="Times New Roman" w:cs="Times New Roman"/>
    </w:rPr>
  </w:style>
  <w:style w:type="character" w:customStyle="1" w:styleId="WW8Num60z0">
    <w:name w:val="WW8Num60z0"/>
    <w:rsid w:val="00501228"/>
    <w:rPr>
      <w:rFonts w:ascii="Times New Roman" w:hAnsi="Times New Roman" w:cs="Times New Roman"/>
    </w:rPr>
  </w:style>
  <w:style w:type="character" w:customStyle="1" w:styleId="WW8Num61z0">
    <w:name w:val="WW8Num61z0"/>
    <w:rsid w:val="00501228"/>
    <w:rPr>
      <w:rFonts w:ascii="Times New Roman" w:hAnsi="Times New Roman" w:cs="Times New Roman"/>
    </w:rPr>
  </w:style>
  <w:style w:type="character" w:customStyle="1" w:styleId="WW8Num62z0">
    <w:name w:val="WW8Num62z0"/>
    <w:rsid w:val="00501228"/>
    <w:rPr>
      <w:rFonts w:ascii="Symbol" w:hAnsi="Symbol"/>
      <w:color w:val="FF0000"/>
    </w:rPr>
  </w:style>
  <w:style w:type="character" w:customStyle="1" w:styleId="WW8Num63z0">
    <w:name w:val="WW8Num63z0"/>
    <w:rsid w:val="00501228"/>
    <w:rPr>
      <w:rFonts w:ascii="Times New Roman" w:hAnsi="Times New Roman" w:cs="Times New Roman"/>
    </w:rPr>
  </w:style>
  <w:style w:type="character" w:customStyle="1" w:styleId="WW8Num65z0">
    <w:name w:val="WW8Num65z0"/>
    <w:rsid w:val="00501228"/>
    <w:rPr>
      <w:rFonts w:ascii="Symbol" w:hAnsi="Symbol"/>
      <w:color w:val="000000"/>
    </w:rPr>
  </w:style>
  <w:style w:type="character" w:customStyle="1" w:styleId="WW8Num66z0">
    <w:name w:val="WW8Num66z0"/>
    <w:rsid w:val="00501228"/>
    <w:rPr>
      <w:rFonts w:ascii="Times New Roman" w:hAnsi="Times New Roman" w:cs="Times New Roman"/>
    </w:rPr>
  </w:style>
  <w:style w:type="character" w:customStyle="1" w:styleId="WW8Num67z0">
    <w:name w:val="WW8Num67z0"/>
    <w:rsid w:val="00501228"/>
    <w:rPr>
      <w:rFonts w:ascii="Times New Roman" w:hAnsi="Times New Roman" w:cs="Times New Roman"/>
    </w:rPr>
  </w:style>
  <w:style w:type="character" w:customStyle="1" w:styleId="WW8Num69z0">
    <w:name w:val="WW8Num69z0"/>
    <w:rsid w:val="00501228"/>
    <w:rPr>
      <w:rFonts w:ascii="Times New Roman" w:hAnsi="Times New Roman" w:cs="Times New Roman"/>
    </w:rPr>
  </w:style>
  <w:style w:type="character" w:customStyle="1" w:styleId="WW8Num72z0">
    <w:name w:val="WW8Num72z0"/>
    <w:rsid w:val="00501228"/>
    <w:rPr>
      <w:rFonts w:ascii="Times New Roman" w:hAnsi="Times New Roman" w:cs="Times New Roman"/>
    </w:rPr>
  </w:style>
  <w:style w:type="character" w:customStyle="1" w:styleId="WW8Num73z0">
    <w:name w:val="WW8Num73z0"/>
    <w:rsid w:val="00501228"/>
    <w:rPr>
      <w:rFonts w:ascii="Times New Roman" w:hAnsi="Times New Roman" w:cs="Times New Roman"/>
    </w:rPr>
  </w:style>
  <w:style w:type="character" w:customStyle="1" w:styleId="WW8Num76z0">
    <w:name w:val="WW8Num76z0"/>
    <w:rsid w:val="00501228"/>
    <w:rPr>
      <w:rFonts w:ascii="Symbol" w:hAnsi="Symbol"/>
      <w:color w:val="FF0000"/>
    </w:rPr>
  </w:style>
  <w:style w:type="character" w:customStyle="1" w:styleId="WW8Num77z1">
    <w:name w:val="WW8Num77z1"/>
    <w:rsid w:val="00501228"/>
    <w:rPr>
      <w:rFonts w:ascii="Courier New" w:hAnsi="Courier New" w:cs="Courier New"/>
    </w:rPr>
  </w:style>
  <w:style w:type="character" w:customStyle="1" w:styleId="WW8Num79z0">
    <w:name w:val="WW8Num79z0"/>
    <w:rsid w:val="00501228"/>
    <w:rPr>
      <w:rFonts w:ascii="Symbol" w:hAnsi="Symbol"/>
      <w:color w:val="FF0000"/>
    </w:rPr>
  </w:style>
  <w:style w:type="character" w:customStyle="1" w:styleId="WW8Num79z1">
    <w:name w:val="WW8Num79z1"/>
    <w:rsid w:val="00501228"/>
    <w:rPr>
      <w:rFonts w:ascii="Courier New" w:hAnsi="Courier New" w:cs="Courier New"/>
    </w:rPr>
  </w:style>
  <w:style w:type="character" w:customStyle="1" w:styleId="WW8Num79z2">
    <w:name w:val="WW8Num79z2"/>
    <w:rsid w:val="00501228"/>
    <w:rPr>
      <w:rFonts w:ascii="Wingdings" w:hAnsi="Wingdings"/>
    </w:rPr>
  </w:style>
  <w:style w:type="character" w:customStyle="1" w:styleId="WW8Num79z3">
    <w:name w:val="WW8Num79z3"/>
    <w:rsid w:val="00501228"/>
    <w:rPr>
      <w:rFonts w:ascii="Symbol" w:hAnsi="Symbol"/>
    </w:rPr>
  </w:style>
  <w:style w:type="character" w:customStyle="1" w:styleId="WW8Num80z0">
    <w:name w:val="WW8Num80z0"/>
    <w:rsid w:val="00501228"/>
    <w:rPr>
      <w:rFonts w:ascii="Times New Roman" w:hAnsi="Times New Roman" w:cs="Times New Roman"/>
      <w:color w:val="auto"/>
    </w:rPr>
  </w:style>
  <w:style w:type="character" w:customStyle="1" w:styleId="WW8Num80z2">
    <w:name w:val="WW8Num80z2"/>
    <w:rsid w:val="00501228"/>
    <w:rPr>
      <w:rFonts w:ascii="Wingdings" w:hAnsi="Wingdings"/>
    </w:rPr>
  </w:style>
  <w:style w:type="character" w:customStyle="1" w:styleId="WW8Num81z0">
    <w:name w:val="WW8Num81z0"/>
    <w:rsid w:val="00501228"/>
    <w:rPr>
      <w:u w:val="single"/>
    </w:rPr>
  </w:style>
  <w:style w:type="character" w:customStyle="1" w:styleId="WW8Num83z0">
    <w:name w:val="WW8Num83z0"/>
    <w:rsid w:val="00501228"/>
    <w:rPr>
      <w:rFonts w:ascii="Times New Roman" w:hAnsi="Times New Roman" w:cs="Times New Roman"/>
    </w:rPr>
  </w:style>
  <w:style w:type="character" w:customStyle="1" w:styleId="WW8Num84z0">
    <w:name w:val="WW8Num84z0"/>
    <w:rsid w:val="00501228"/>
    <w:rPr>
      <w:rFonts w:ascii="Times New Roman" w:hAnsi="Times New Roman" w:cs="Times New Roman"/>
    </w:rPr>
  </w:style>
  <w:style w:type="character" w:customStyle="1" w:styleId="WW8Num87z0">
    <w:name w:val="WW8Num87z0"/>
    <w:rsid w:val="00501228"/>
    <w:rPr>
      <w:rFonts w:ascii="Times New Roman" w:hAnsi="Times New Roman" w:cs="Times New Roman"/>
    </w:rPr>
  </w:style>
  <w:style w:type="character" w:customStyle="1" w:styleId="WW8Num87z1">
    <w:name w:val="WW8Num87z1"/>
    <w:rsid w:val="00501228"/>
    <w:rPr>
      <w:rFonts w:ascii="Courier New" w:hAnsi="Courier New" w:cs="Courier New"/>
    </w:rPr>
  </w:style>
  <w:style w:type="character" w:customStyle="1" w:styleId="WW8Num87z2">
    <w:name w:val="WW8Num87z2"/>
    <w:rsid w:val="00501228"/>
    <w:rPr>
      <w:rFonts w:ascii="Wingdings" w:hAnsi="Wingdings"/>
    </w:rPr>
  </w:style>
  <w:style w:type="character" w:customStyle="1" w:styleId="WW8Num87z3">
    <w:name w:val="WW8Num87z3"/>
    <w:rsid w:val="00501228"/>
    <w:rPr>
      <w:rFonts w:ascii="Symbol" w:hAnsi="Symbol"/>
    </w:rPr>
  </w:style>
  <w:style w:type="character" w:customStyle="1" w:styleId="Bekezdsalap-bettpusa2">
    <w:name w:val="Bekezdés alap-betűtípusa2"/>
    <w:rsid w:val="00501228"/>
  </w:style>
  <w:style w:type="character" w:customStyle="1" w:styleId="WW8Num43z1">
    <w:name w:val="WW8Num43z1"/>
    <w:rsid w:val="00501228"/>
    <w:rPr>
      <w:rFonts w:ascii="Times New Roman" w:hAnsi="Times New Roman" w:cs="Times New Roman"/>
    </w:rPr>
  </w:style>
  <w:style w:type="character" w:customStyle="1" w:styleId="WW8Num45z1">
    <w:name w:val="WW8Num45z1"/>
    <w:rsid w:val="00501228"/>
    <w:rPr>
      <w:rFonts w:ascii="Courier New" w:hAnsi="Courier New" w:cs="Courier New"/>
    </w:rPr>
  </w:style>
  <w:style w:type="character" w:customStyle="1" w:styleId="WW8Num45z2">
    <w:name w:val="WW8Num45z2"/>
    <w:rsid w:val="00501228"/>
    <w:rPr>
      <w:rFonts w:ascii="Wingdings" w:hAnsi="Wingdings"/>
    </w:rPr>
  </w:style>
  <w:style w:type="character" w:customStyle="1" w:styleId="WW8Num45z3">
    <w:name w:val="WW8Num45z3"/>
    <w:rsid w:val="00501228"/>
    <w:rPr>
      <w:rFonts w:ascii="Symbol" w:hAnsi="Symbol"/>
    </w:rPr>
  </w:style>
  <w:style w:type="character" w:customStyle="1" w:styleId="WW8Num46z0">
    <w:name w:val="WW8Num46z0"/>
    <w:rsid w:val="00501228"/>
    <w:rPr>
      <w:rFonts w:ascii="Symbol" w:hAnsi="Symbol"/>
      <w:color w:val="auto"/>
    </w:rPr>
  </w:style>
  <w:style w:type="character" w:customStyle="1" w:styleId="WW8Num46z1">
    <w:name w:val="WW8Num46z1"/>
    <w:rsid w:val="00501228"/>
    <w:rPr>
      <w:rFonts w:ascii="Courier New" w:hAnsi="Courier New" w:cs="Courier New"/>
    </w:rPr>
  </w:style>
  <w:style w:type="character" w:customStyle="1" w:styleId="WW8Num46z2">
    <w:name w:val="WW8Num46z2"/>
    <w:rsid w:val="00501228"/>
    <w:rPr>
      <w:rFonts w:ascii="Wingdings" w:hAnsi="Wingdings"/>
    </w:rPr>
  </w:style>
  <w:style w:type="character" w:customStyle="1" w:styleId="WW8Num46z3">
    <w:name w:val="WW8Num46z3"/>
    <w:rsid w:val="00501228"/>
    <w:rPr>
      <w:rFonts w:ascii="Symbol" w:hAnsi="Symbol"/>
    </w:rPr>
  </w:style>
  <w:style w:type="character" w:customStyle="1" w:styleId="WW8Num47z0">
    <w:name w:val="WW8Num47z0"/>
    <w:rsid w:val="00501228"/>
    <w:rPr>
      <w:rFonts w:ascii="Symbol" w:hAnsi="Symbol"/>
      <w:color w:val="000000"/>
    </w:rPr>
  </w:style>
  <w:style w:type="character" w:customStyle="1" w:styleId="WW8Num47z1">
    <w:name w:val="WW8Num47z1"/>
    <w:rsid w:val="00501228"/>
    <w:rPr>
      <w:rFonts w:ascii="Courier New" w:hAnsi="Courier New" w:cs="Courier New"/>
    </w:rPr>
  </w:style>
  <w:style w:type="character" w:customStyle="1" w:styleId="WW8Num47z2">
    <w:name w:val="WW8Num47z2"/>
    <w:rsid w:val="00501228"/>
    <w:rPr>
      <w:rFonts w:ascii="Wingdings" w:hAnsi="Wingdings"/>
    </w:rPr>
  </w:style>
  <w:style w:type="character" w:customStyle="1" w:styleId="WW8Num47z3">
    <w:name w:val="WW8Num47z3"/>
    <w:rsid w:val="00501228"/>
    <w:rPr>
      <w:rFonts w:ascii="Symbol" w:hAnsi="Symbol"/>
    </w:rPr>
  </w:style>
  <w:style w:type="character" w:customStyle="1" w:styleId="WW8Num50z0">
    <w:name w:val="WW8Num50z0"/>
    <w:rsid w:val="00501228"/>
    <w:rPr>
      <w:rFonts w:ascii="Times New Roman" w:hAnsi="Times New Roman" w:cs="Times New Roman"/>
    </w:rPr>
  </w:style>
  <w:style w:type="character" w:customStyle="1" w:styleId="WW8Num50z2">
    <w:name w:val="WW8Num50z2"/>
    <w:rsid w:val="00501228"/>
    <w:rPr>
      <w:rFonts w:ascii="Wingdings" w:hAnsi="Wingdings"/>
    </w:rPr>
  </w:style>
  <w:style w:type="character" w:customStyle="1" w:styleId="WW8Num50z3">
    <w:name w:val="WW8Num50z3"/>
    <w:rsid w:val="00501228"/>
    <w:rPr>
      <w:rFonts w:ascii="Symbol" w:hAnsi="Symbol"/>
    </w:rPr>
  </w:style>
  <w:style w:type="character" w:customStyle="1" w:styleId="WW8Num50z4">
    <w:name w:val="WW8Num50z4"/>
    <w:rsid w:val="00501228"/>
    <w:rPr>
      <w:rFonts w:ascii="Courier New" w:hAnsi="Courier New" w:cs="Courier New"/>
    </w:rPr>
  </w:style>
  <w:style w:type="character" w:customStyle="1" w:styleId="WW8Num51z1">
    <w:name w:val="WW8Num51z1"/>
    <w:rsid w:val="00501228"/>
    <w:rPr>
      <w:rFonts w:ascii="Courier New" w:hAnsi="Courier New" w:cs="Courier New"/>
    </w:rPr>
  </w:style>
  <w:style w:type="character" w:customStyle="1" w:styleId="WW8Num51z2">
    <w:name w:val="WW8Num51z2"/>
    <w:rsid w:val="00501228"/>
    <w:rPr>
      <w:rFonts w:ascii="Wingdings" w:hAnsi="Wingdings"/>
    </w:rPr>
  </w:style>
  <w:style w:type="character" w:customStyle="1" w:styleId="WW8Num51z3">
    <w:name w:val="WW8Num51z3"/>
    <w:rsid w:val="00501228"/>
    <w:rPr>
      <w:rFonts w:ascii="Symbol" w:hAnsi="Symbol"/>
    </w:rPr>
  </w:style>
  <w:style w:type="character" w:customStyle="1" w:styleId="WW8Num58z1">
    <w:name w:val="WW8Num58z1"/>
    <w:rsid w:val="00501228"/>
    <w:rPr>
      <w:rFonts w:ascii="Times New Roman" w:hAnsi="Times New Roman" w:cs="Times New Roman"/>
    </w:rPr>
  </w:style>
  <w:style w:type="character" w:customStyle="1" w:styleId="WW8Num58z2">
    <w:name w:val="WW8Num58z2"/>
    <w:rsid w:val="00501228"/>
    <w:rPr>
      <w:rFonts w:ascii="Wingdings" w:hAnsi="Wingdings"/>
    </w:rPr>
  </w:style>
  <w:style w:type="character" w:customStyle="1" w:styleId="WW8Num58z3">
    <w:name w:val="WW8Num58z3"/>
    <w:rsid w:val="00501228"/>
    <w:rPr>
      <w:rFonts w:ascii="Symbol" w:hAnsi="Symbol"/>
    </w:rPr>
  </w:style>
  <w:style w:type="character" w:customStyle="1" w:styleId="WW8Num58z4">
    <w:name w:val="WW8Num58z4"/>
    <w:rsid w:val="00501228"/>
    <w:rPr>
      <w:rFonts w:ascii="Courier New" w:hAnsi="Courier New" w:cs="Courier New"/>
    </w:rPr>
  </w:style>
  <w:style w:type="character" w:customStyle="1" w:styleId="WW8Num59z1">
    <w:name w:val="WW8Num59z1"/>
    <w:rsid w:val="00501228"/>
    <w:rPr>
      <w:rFonts w:ascii="Courier New" w:hAnsi="Courier New" w:cs="Courier New"/>
    </w:rPr>
  </w:style>
  <w:style w:type="character" w:customStyle="1" w:styleId="WW8Num59z2">
    <w:name w:val="WW8Num59z2"/>
    <w:rsid w:val="00501228"/>
    <w:rPr>
      <w:rFonts w:ascii="Wingdings" w:hAnsi="Wingdings"/>
    </w:rPr>
  </w:style>
  <w:style w:type="character" w:customStyle="1" w:styleId="WW8Num59z3">
    <w:name w:val="WW8Num59z3"/>
    <w:rsid w:val="00501228"/>
    <w:rPr>
      <w:rFonts w:ascii="Symbol" w:hAnsi="Symbol"/>
    </w:rPr>
  </w:style>
  <w:style w:type="character" w:customStyle="1" w:styleId="WW8Num61z1">
    <w:name w:val="WW8Num61z1"/>
    <w:rsid w:val="00501228"/>
    <w:rPr>
      <w:rFonts w:ascii="Times New Roman" w:hAnsi="Times New Roman" w:cs="Times New Roman"/>
    </w:rPr>
  </w:style>
  <w:style w:type="character" w:customStyle="1" w:styleId="WW8Num62z1">
    <w:name w:val="WW8Num62z1"/>
    <w:rsid w:val="00501228"/>
    <w:rPr>
      <w:rFonts w:ascii="Courier New" w:hAnsi="Courier New" w:cs="Courier New"/>
    </w:rPr>
  </w:style>
  <w:style w:type="character" w:customStyle="1" w:styleId="WW8Num62z2">
    <w:name w:val="WW8Num62z2"/>
    <w:rsid w:val="00501228"/>
    <w:rPr>
      <w:rFonts w:ascii="Wingdings" w:hAnsi="Wingdings"/>
    </w:rPr>
  </w:style>
  <w:style w:type="character" w:customStyle="1" w:styleId="WW8Num62z3">
    <w:name w:val="WW8Num62z3"/>
    <w:rsid w:val="00501228"/>
    <w:rPr>
      <w:rFonts w:ascii="Symbol" w:hAnsi="Symbol"/>
    </w:rPr>
  </w:style>
  <w:style w:type="character" w:customStyle="1" w:styleId="WW8Num65z1">
    <w:name w:val="WW8Num65z1"/>
    <w:rsid w:val="00501228"/>
    <w:rPr>
      <w:rFonts w:ascii="Courier New" w:hAnsi="Courier New" w:cs="Courier New"/>
    </w:rPr>
  </w:style>
  <w:style w:type="character" w:customStyle="1" w:styleId="WW8Num65z2">
    <w:name w:val="WW8Num65z2"/>
    <w:rsid w:val="00501228"/>
    <w:rPr>
      <w:rFonts w:ascii="Wingdings" w:hAnsi="Wingdings"/>
    </w:rPr>
  </w:style>
  <w:style w:type="character" w:customStyle="1" w:styleId="WW8Num65z3">
    <w:name w:val="WW8Num65z3"/>
    <w:rsid w:val="00501228"/>
    <w:rPr>
      <w:rFonts w:ascii="Symbol" w:hAnsi="Symbol"/>
    </w:rPr>
  </w:style>
  <w:style w:type="character" w:customStyle="1" w:styleId="WW8Num66z1">
    <w:name w:val="WW8Num66z1"/>
    <w:rsid w:val="00501228"/>
    <w:rPr>
      <w:rFonts w:ascii="Courier New" w:hAnsi="Courier New" w:cs="Courier New"/>
    </w:rPr>
  </w:style>
  <w:style w:type="character" w:customStyle="1" w:styleId="WW8Num66z2">
    <w:name w:val="WW8Num66z2"/>
    <w:rsid w:val="00501228"/>
    <w:rPr>
      <w:rFonts w:ascii="Wingdings" w:hAnsi="Wingdings"/>
    </w:rPr>
  </w:style>
  <w:style w:type="character" w:customStyle="1" w:styleId="WW8Num66z3">
    <w:name w:val="WW8Num66z3"/>
    <w:rsid w:val="00501228"/>
    <w:rPr>
      <w:rFonts w:ascii="Symbol" w:hAnsi="Symbol"/>
    </w:rPr>
  </w:style>
  <w:style w:type="character" w:customStyle="1" w:styleId="WW8Num68z0">
    <w:name w:val="WW8Num68z0"/>
    <w:rsid w:val="00501228"/>
    <w:rPr>
      <w:rFonts w:ascii="Times New Roman" w:hAnsi="Times New Roman" w:cs="Times New Roman"/>
    </w:rPr>
  </w:style>
  <w:style w:type="character" w:customStyle="1" w:styleId="WW8Num68z1">
    <w:name w:val="WW8Num68z1"/>
    <w:rsid w:val="00501228"/>
    <w:rPr>
      <w:rFonts w:ascii="Courier New" w:hAnsi="Courier New" w:cs="Courier New"/>
    </w:rPr>
  </w:style>
  <w:style w:type="character" w:customStyle="1" w:styleId="WW8Num68z2">
    <w:name w:val="WW8Num68z2"/>
    <w:rsid w:val="00501228"/>
    <w:rPr>
      <w:rFonts w:ascii="Wingdings" w:hAnsi="Wingdings"/>
    </w:rPr>
  </w:style>
  <w:style w:type="character" w:customStyle="1" w:styleId="WW8Num68z3">
    <w:name w:val="WW8Num68z3"/>
    <w:rsid w:val="00501228"/>
    <w:rPr>
      <w:rFonts w:ascii="Symbol" w:hAnsi="Symbol"/>
    </w:rPr>
  </w:style>
  <w:style w:type="character" w:customStyle="1" w:styleId="WW8Num69z1">
    <w:name w:val="WW8Num69z1"/>
    <w:rsid w:val="00501228"/>
    <w:rPr>
      <w:rFonts w:ascii="Courier New" w:hAnsi="Courier New" w:cs="Courier New"/>
    </w:rPr>
  </w:style>
  <w:style w:type="character" w:customStyle="1" w:styleId="WW8Num69z2">
    <w:name w:val="WW8Num69z2"/>
    <w:rsid w:val="00501228"/>
    <w:rPr>
      <w:rFonts w:ascii="Wingdings" w:hAnsi="Wingdings"/>
    </w:rPr>
  </w:style>
  <w:style w:type="character" w:customStyle="1" w:styleId="WW8Num69z3">
    <w:name w:val="WW8Num69z3"/>
    <w:rsid w:val="00501228"/>
    <w:rPr>
      <w:rFonts w:ascii="Symbol" w:hAnsi="Symbol"/>
    </w:rPr>
  </w:style>
  <w:style w:type="character" w:customStyle="1" w:styleId="WW8Num70z0">
    <w:name w:val="WW8Num70z0"/>
    <w:rsid w:val="00501228"/>
    <w:rPr>
      <w:rFonts w:ascii="Times New Roman" w:hAnsi="Times New Roman" w:cs="Times New Roman"/>
    </w:rPr>
  </w:style>
  <w:style w:type="character" w:customStyle="1" w:styleId="WW8Num71z1">
    <w:name w:val="WW8Num71z1"/>
    <w:rsid w:val="00501228"/>
    <w:rPr>
      <w:rFonts w:ascii="Times New Roman" w:hAnsi="Times New Roman" w:cs="Times New Roman"/>
    </w:rPr>
  </w:style>
  <w:style w:type="character" w:customStyle="1" w:styleId="WW8Num73z1">
    <w:name w:val="WW8Num73z1"/>
    <w:rsid w:val="00501228"/>
    <w:rPr>
      <w:rFonts w:ascii="Courier New" w:hAnsi="Courier New" w:cs="Courier New"/>
    </w:rPr>
  </w:style>
  <w:style w:type="character" w:customStyle="1" w:styleId="WW8Num73z2">
    <w:name w:val="WW8Num73z2"/>
    <w:rsid w:val="00501228"/>
    <w:rPr>
      <w:rFonts w:ascii="Wingdings" w:hAnsi="Wingdings"/>
    </w:rPr>
  </w:style>
  <w:style w:type="character" w:customStyle="1" w:styleId="WW8Num73z3">
    <w:name w:val="WW8Num73z3"/>
    <w:rsid w:val="00501228"/>
    <w:rPr>
      <w:rFonts w:ascii="Symbol" w:hAnsi="Symbol"/>
    </w:rPr>
  </w:style>
  <w:style w:type="character" w:customStyle="1" w:styleId="WW8Num74z0">
    <w:name w:val="WW8Num74z0"/>
    <w:rsid w:val="00501228"/>
    <w:rPr>
      <w:rFonts w:ascii="Times New Roman" w:hAnsi="Times New Roman" w:cs="Times New Roman"/>
    </w:rPr>
  </w:style>
  <w:style w:type="character" w:customStyle="1" w:styleId="WW8Num74z1">
    <w:name w:val="WW8Num74z1"/>
    <w:rsid w:val="00501228"/>
    <w:rPr>
      <w:rFonts w:ascii="Courier New" w:hAnsi="Courier New" w:cs="Courier New"/>
    </w:rPr>
  </w:style>
  <w:style w:type="character" w:customStyle="1" w:styleId="WW8Num74z2">
    <w:name w:val="WW8Num74z2"/>
    <w:rsid w:val="00501228"/>
    <w:rPr>
      <w:rFonts w:ascii="Wingdings" w:hAnsi="Wingdings"/>
    </w:rPr>
  </w:style>
  <w:style w:type="character" w:customStyle="1" w:styleId="WW8Num74z3">
    <w:name w:val="WW8Num74z3"/>
    <w:rsid w:val="00501228"/>
    <w:rPr>
      <w:rFonts w:ascii="Symbol" w:hAnsi="Symbol"/>
    </w:rPr>
  </w:style>
  <w:style w:type="character" w:customStyle="1" w:styleId="WW8Num75z0">
    <w:name w:val="WW8Num75z0"/>
    <w:rsid w:val="00501228"/>
    <w:rPr>
      <w:rFonts w:ascii="Symbol" w:hAnsi="Symbol"/>
      <w:color w:val="FF0000"/>
    </w:rPr>
  </w:style>
  <w:style w:type="character" w:customStyle="1" w:styleId="WW8Num75z1">
    <w:name w:val="WW8Num75z1"/>
    <w:rsid w:val="00501228"/>
    <w:rPr>
      <w:rFonts w:ascii="Courier New" w:hAnsi="Courier New" w:cs="Courier New"/>
    </w:rPr>
  </w:style>
  <w:style w:type="character" w:customStyle="1" w:styleId="WW8Num75z2">
    <w:name w:val="WW8Num75z2"/>
    <w:rsid w:val="00501228"/>
    <w:rPr>
      <w:rFonts w:ascii="Wingdings" w:hAnsi="Wingdings"/>
    </w:rPr>
  </w:style>
  <w:style w:type="character" w:customStyle="1" w:styleId="WW8Num75z3">
    <w:name w:val="WW8Num75z3"/>
    <w:rsid w:val="00501228"/>
    <w:rPr>
      <w:rFonts w:ascii="Symbol" w:hAnsi="Symbol"/>
    </w:rPr>
  </w:style>
  <w:style w:type="character" w:customStyle="1" w:styleId="WW8Num76z1">
    <w:name w:val="WW8Num76z1"/>
    <w:rsid w:val="00501228"/>
    <w:rPr>
      <w:rFonts w:ascii="Courier New" w:hAnsi="Courier New" w:cs="Courier New"/>
    </w:rPr>
  </w:style>
  <w:style w:type="character" w:customStyle="1" w:styleId="WW8Num76z2">
    <w:name w:val="WW8Num76z2"/>
    <w:rsid w:val="00501228"/>
    <w:rPr>
      <w:rFonts w:ascii="Wingdings" w:hAnsi="Wingdings"/>
    </w:rPr>
  </w:style>
  <w:style w:type="character" w:customStyle="1" w:styleId="WW8Num76z3">
    <w:name w:val="WW8Num76z3"/>
    <w:rsid w:val="00501228"/>
    <w:rPr>
      <w:rFonts w:ascii="Symbol" w:hAnsi="Symbol"/>
    </w:rPr>
  </w:style>
  <w:style w:type="character" w:customStyle="1" w:styleId="WW8Num77z0">
    <w:name w:val="WW8Num77z0"/>
    <w:rsid w:val="00501228"/>
    <w:rPr>
      <w:rFonts w:ascii="Symbol" w:hAnsi="Symbol"/>
      <w:color w:val="FF0000"/>
    </w:rPr>
  </w:style>
  <w:style w:type="character" w:customStyle="1" w:styleId="WW8Num77z2">
    <w:name w:val="WW8Num77z2"/>
    <w:rsid w:val="00501228"/>
    <w:rPr>
      <w:rFonts w:ascii="Wingdings" w:hAnsi="Wingdings"/>
    </w:rPr>
  </w:style>
  <w:style w:type="character" w:customStyle="1" w:styleId="WW8Num77z3">
    <w:name w:val="WW8Num77z3"/>
    <w:rsid w:val="00501228"/>
    <w:rPr>
      <w:rFonts w:ascii="Symbol" w:hAnsi="Symbol"/>
    </w:rPr>
  </w:style>
  <w:style w:type="character" w:customStyle="1" w:styleId="WW8Num78z0">
    <w:name w:val="WW8Num78z0"/>
    <w:rsid w:val="00501228"/>
    <w:rPr>
      <w:rFonts w:ascii="Times New Roman" w:hAnsi="Times New Roman" w:cs="Times New Roman"/>
    </w:rPr>
  </w:style>
  <w:style w:type="character" w:customStyle="1" w:styleId="WW8Num78z1">
    <w:name w:val="WW8Num78z1"/>
    <w:rsid w:val="00501228"/>
    <w:rPr>
      <w:rFonts w:ascii="Courier New" w:hAnsi="Courier New" w:cs="Courier New"/>
    </w:rPr>
  </w:style>
  <w:style w:type="character" w:customStyle="1" w:styleId="WW8Num78z2">
    <w:name w:val="WW8Num78z2"/>
    <w:rsid w:val="00501228"/>
    <w:rPr>
      <w:rFonts w:ascii="Wingdings" w:hAnsi="Wingdings"/>
    </w:rPr>
  </w:style>
  <w:style w:type="character" w:customStyle="1" w:styleId="WW8Num78z3">
    <w:name w:val="WW8Num78z3"/>
    <w:rsid w:val="00501228"/>
    <w:rPr>
      <w:rFonts w:ascii="Symbol" w:hAnsi="Symbol"/>
    </w:rPr>
  </w:style>
  <w:style w:type="character" w:customStyle="1" w:styleId="WW8Num80z1">
    <w:name w:val="WW8Num80z1"/>
    <w:rsid w:val="00501228"/>
    <w:rPr>
      <w:rFonts w:ascii="Courier New" w:hAnsi="Courier New" w:cs="Courier New"/>
    </w:rPr>
  </w:style>
  <w:style w:type="character" w:customStyle="1" w:styleId="WW8Num80z3">
    <w:name w:val="WW8Num80z3"/>
    <w:rsid w:val="00501228"/>
    <w:rPr>
      <w:rFonts w:ascii="Symbol" w:hAnsi="Symbol"/>
    </w:rPr>
  </w:style>
  <w:style w:type="character" w:customStyle="1" w:styleId="WW8Num81z3">
    <w:name w:val="WW8Num81z3"/>
    <w:rsid w:val="00501228"/>
    <w:rPr>
      <w:u w:val="none"/>
    </w:rPr>
  </w:style>
  <w:style w:type="character" w:customStyle="1" w:styleId="WW8Num83z1">
    <w:name w:val="WW8Num83z1"/>
    <w:rsid w:val="00501228"/>
    <w:rPr>
      <w:rFonts w:ascii="Courier New" w:hAnsi="Courier New" w:cs="Courier New"/>
    </w:rPr>
  </w:style>
  <w:style w:type="character" w:customStyle="1" w:styleId="WW8Num83z2">
    <w:name w:val="WW8Num83z2"/>
    <w:rsid w:val="00501228"/>
    <w:rPr>
      <w:rFonts w:ascii="Wingdings" w:hAnsi="Wingdings"/>
    </w:rPr>
  </w:style>
  <w:style w:type="character" w:customStyle="1" w:styleId="WW8Num83z3">
    <w:name w:val="WW8Num83z3"/>
    <w:rsid w:val="00501228"/>
    <w:rPr>
      <w:rFonts w:ascii="Symbol" w:hAnsi="Symbol"/>
    </w:rPr>
  </w:style>
  <w:style w:type="character" w:customStyle="1" w:styleId="WW8Num84z1">
    <w:name w:val="WW8Num84z1"/>
    <w:rsid w:val="00501228"/>
    <w:rPr>
      <w:rFonts w:ascii="Courier New" w:hAnsi="Courier New" w:cs="Courier New"/>
    </w:rPr>
  </w:style>
  <w:style w:type="character" w:customStyle="1" w:styleId="WW8Num84z2">
    <w:name w:val="WW8Num84z2"/>
    <w:rsid w:val="00501228"/>
    <w:rPr>
      <w:rFonts w:ascii="Wingdings" w:hAnsi="Wingdings"/>
    </w:rPr>
  </w:style>
  <w:style w:type="character" w:customStyle="1" w:styleId="WW8Num84z3">
    <w:name w:val="WW8Num84z3"/>
    <w:rsid w:val="00501228"/>
    <w:rPr>
      <w:rFonts w:ascii="Symbol" w:hAnsi="Symbol"/>
    </w:rPr>
  </w:style>
  <w:style w:type="character" w:customStyle="1" w:styleId="WW8Num85z0">
    <w:name w:val="WW8Num85z0"/>
    <w:rsid w:val="00501228"/>
    <w:rPr>
      <w:rFonts w:ascii="Times New Roman" w:hAnsi="Times New Roman" w:cs="Times New Roman"/>
    </w:rPr>
  </w:style>
  <w:style w:type="character" w:customStyle="1" w:styleId="WW8Num85z1">
    <w:name w:val="WW8Num85z1"/>
    <w:rsid w:val="00501228"/>
    <w:rPr>
      <w:rFonts w:ascii="Courier New" w:hAnsi="Courier New" w:cs="Courier New"/>
    </w:rPr>
  </w:style>
  <w:style w:type="character" w:customStyle="1" w:styleId="WW8Num85z2">
    <w:name w:val="WW8Num85z2"/>
    <w:rsid w:val="00501228"/>
    <w:rPr>
      <w:rFonts w:ascii="Wingdings" w:hAnsi="Wingdings"/>
    </w:rPr>
  </w:style>
  <w:style w:type="character" w:customStyle="1" w:styleId="WW8Num85z3">
    <w:name w:val="WW8Num85z3"/>
    <w:rsid w:val="00501228"/>
    <w:rPr>
      <w:rFonts w:ascii="Symbol" w:hAnsi="Symbol"/>
    </w:rPr>
  </w:style>
  <w:style w:type="character" w:customStyle="1" w:styleId="WW8Num89z0">
    <w:name w:val="WW8Num89z0"/>
    <w:rsid w:val="00501228"/>
    <w:rPr>
      <w:rFonts w:ascii="Times New Roman" w:hAnsi="Times New Roman" w:cs="Times New Roman"/>
    </w:rPr>
  </w:style>
  <w:style w:type="character" w:customStyle="1" w:styleId="WW8Num89z1">
    <w:name w:val="WW8Num89z1"/>
    <w:rsid w:val="00501228"/>
    <w:rPr>
      <w:rFonts w:ascii="Courier New" w:hAnsi="Courier New" w:cs="Courier New"/>
    </w:rPr>
  </w:style>
  <w:style w:type="character" w:customStyle="1" w:styleId="WW8Num89z2">
    <w:name w:val="WW8Num89z2"/>
    <w:rsid w:val="00501228"/>
    <w:rPr>
      <w:rFonts w:ascii="Wingdings" w:hAnsi="Wingdings"/>
    </w:rPr>
  </w:style>
  <w:style w:type="character" w:customStyle="1" w:styleId="WW8Num89z3">
    <w:name w:val="WW8Num89z3"/>
    <w:rsid w:val="00501228"/>
    <w:rPr>
      <w:rFonts w:ascii="Symbol" w:hAnsi="Symbol"/>
    </w:rPr>
  </w:style>
  <w:style w:type="character" w:customStyle="1" w:styleId="WW8Num90z0">
    <w:name w:val="WW8Num90z0"/>
    <w:rsid w:val="00501228"/>
    <w:rPr>
      <w:rFonts w:ascii="Symbol" w:hAnsi="Symbol"/>
      <w:color w:val="FF0000"/>
    </w:rPr>
  </w:style>
  <w:style w:type="character" w:customStyle="1" w:styleId="WW8Num90z1">
    <w:name w:val="WW8Num90z1"/>
    <w:rsid w:val="00501228"/>
    <w:rPr>
      <w:rFonts w:ascii="Courier New" w:hAnsi="Courier New" w:cs="Courier New"/>
    </w:rPr>
  </w:style>
  <w:style w:type="character" w:customStyle="1" w:styleId="WW8Num90z2">
    <w:name w:val="WW8Num90z2"/>
    <w:rsid w:val="00501228"/>
    <w:rPr>
      <w:rFonts w:ascii="Wingdings" w:hAnsi="Wingdings"/>
    </w:rPr>
  </w:style>
  <w:style w:type="character" w:customStyle="1" w:styleId="WW8Num90z3">
    <w:name w:val="WW8Num90z3"/>
    <w:rsid w:val="00501228"/>
    <w:rPr>
      <w:rFonts w:ascii="Symbol" w:hAnsi="Symbol"/>
    </w:rPr>
  </w:style>
  <w:style w:type="character" w:customStyle="1" w:styleId="WW8Num91z0">
    <w:name w:val="WW8Num91z0"/>
    <w:rsid w:val="00501228"/>
    <w:rPr>
      <w:rFonts w:ascii="Wingdings" w:eastAsia="Times New Roman" w:hAnsi="Wingdings" w:cs="Times New Roman"/>
    </w:rPr>
  </w:style>
  <w:style w:type="character" w:customStyle="1" w:styleId="WW8Num91z1">
    <w:name w:val="WW8Num91z1"/>
    <w:rsid w:val="00501228"/>
    <w:rPr>
      <w:rFonts w:ascii="Times New Roman" w:hAnsi="Times New Roman" w:cs="Times New Roman"/>
    </w:rPr>
  </w:style>
  <w:style w:type="character" w:customStyle="1" w:styleId="WW8Num91z2">
    <w:name w:val="WW8Num91z2"/>
    <w:rsid w:val="00501228"/>
    <w:rPr>
      <w:rFonts w:ascii="Wingdings" w:hAnsi="Wingdings"/>
    </w:rPr>
  </w:style>
  <w:style w:type="character" w:customStyle="1" w:styleId="WW8Num91z3">
    <w:name w:val="WW8Num91z3"/>
    <w:rsid w:val="00501228"/>
    <w:rPr>
      <w:rFonts w:ascii="Symbol" w:hAnsi="Symbol"/>
    </w:rPr>
  </w:style>
  <w:style w:type="character" w:customStyle="1" w:styleId="WW8Num91z4">
    <w:name w:val="WW8Num91z4"/>
    <w:rsid w:val="00501228"/>
    <w:rPr>
      <w:rFonts w:ascii="Courier New" w:hAnsi="Courier New" w:cs="Courier New"/>
    </w:rPr>
  </w:style>
  <w:style w:type="character" w:customStyle="1" w:styleId="WW8Num93z0">
    <w:name w:val="WW8Num93z0"/>
    <w:rsid w:val="00501228"/>
    <w:rPr>
      <w:rFonts w:ascii="Times New Roman" w:hAnsi="Times New Roman" w:cs="Times New Roman"/>
    </w:rPr>
  </w:style>
  <w:style w:type="character" w:customStyle="1" w:styleId="WW8Num93z1">
    <w:name w:val="WW8Num93z1"/>
    <w:rsid w:val="00501228"/>
    <w:rPr>
      <w:rFonts w:ascii="Courier New" w:hAnsi="Courier New" w:cs="Courier New"/>
    </w:rPr>
  </w:style>
  <w:style w:type="character" w:customStyle="1" w:styleId="WW8Num93z2">
    <w:name w:val="WW8Num93z2"/>
    <w:rsid w:val="00501228"/>
    <w:rPr>
      <w:rFonts w:ascii="Wingdings" w:hAnsi="Wingdings"/>
    </w:rPr>
  </w:style>
  <w:style w:type="character" w:customStyle="1" w:styleId="WW8Num93z3">
    <w:name w:val="WW8Num93z3"/>
    <w:rsid w:val="00501228"/>
    <w:rPr>
      <w:rFonts w:ascii="Symbol" w:hAnsi="Symbol"/>
    </w:rPr>
  </w:style>
  <w:style w:type="character" w:customStyle="1" w:styleId="WW8Num97z0">
    <w:name w:val="WW8Num97z0"/>
    <w:rsid w:val="00501228"/>
    <w:rPr>
      <w:rFonts w:ascii="Times New Roman" w:hAnsi="Times New Roman" w:cs="Times New Roman"/>
    </w:rPr>
  </w:style>
  <w:style w:type="character" w:customStyle="1" w:styleId="WW8Num97z1">
    <w:name w:val="WW8Num97z1"/>
    <w:rsid w:val="00501228"/>
    <w:rPr>
      <w:rFonts w:ascii="Courier New" w:hAnsi="Courier New" w:cs="Courier New"/>
    </w:rPr>
  </w:style>
  <w:style w:type="character" w:customStyle="1" w:styleId="WW8Num97z2">
    <w:name w:val="WW8Num97z2"/>
    <w:rsid w:val="00501228"/>
    <w:rPr>
      <w:rFonts w:ascii="Wingdings" w:hAnsi="Wingdings"/>
    </w:rPr>
  </w:style>
  <w:style w:type="character" w:customStyle="1" w:styleId="WW8Num97z3">
    <w:name w:val="WW8Num97z3"/>
    <w:rsid w:val="00501228"/>
    <w:rPr>
      <w:rFonts w:ascii="Symbol" w:hAnsi="Symbol"/>
    </w:rPr>
  </w:style>
  <w:style w:type="character" w:customStyle="1" w:styleId="WW8Num100z0">
    <w:name w:val="WW8Num100z0"/>
    <w:rsid w:val="00501228"/>
    <w:rPr>
      <w:sz w:val="20"/>
    </w:rPr>
  </w:style>
  <w:style w:type="character" w:customStyle="1" w:styleId="WW8Num103z2">
    <w:name w:val="WW8Num103z2"/>
    <w:rsid w:val="00501228"/>
    <w:rPr>
      <w:rFonts w:ascii="Times New Roman" w:hAnsi="Times New Roman" w:cs="Times New Roman"/>
    </w:rPr>
  </w:style>
  <w:style w:type="character" w:customStyle="1" w:styleId="WW8Num104z0">
    <w:name w:val="WW8Num104z0"/>
    <w:rsid w:val="00501228"/>
    <w:rPr>
      <w:rFonts w:ascii="Times New Roman" w:hAnsi="Times New Roman" w:cs="Times New Roman"/>
    </w:rPr>
  </w:style>
  <w:style w:type="character" w:customStyle="1" w:styleId="WW8Num105z0">
    <w:name w:val="WW8Num105z0"/>
    <w:rsid w:val="00501228"/>
    <w:rPr>
      <w:rFonts w:ascii="Symbol" w:hAnsi="Symbol"/>
      <w:color w:val="FF0000"/>
    </w:rPr>
  </w:style>
  <w:style w:type="character" w:customStyle="1" w:styleId="WW8Num105z1">
    <w:name w:val="WW8Num105z1"/>
    <w:rsid w:val="00501228"/>
    <w:rPr>
      <w:rFonts w:ascii="Courier New" w:hAnsi="Courier New" w:cs="Courier New"/>
    </w:rPr>
  </w:style>
  <w:style w:type="character" w:customStyle="1" w:styleId="WW8Num105z2">
    <w:name w:val="WW8Num105z2"/>
    <w:rsid w:val="00501228"/>
    <w:rPr>
      <w:rFonts w:ascii="Wingdings" w:hAnsi="Wingdings"/>
    </w:rPr>
  </w:style>
  <w:style w:type="character" w:customStyle="1" w:styleId="WW8Num105z3">
    <w:name w:val="WW8Num105z3"/>
    <w:rsid w:val="00501228"/>
    <w:rPr>
      <w:rFonts w:ascii="Symbol" w:hAnsi="Symbol"/>
    </w:rPr>
  </w:style>
  <w:style w:type="character" w:customStyle="1" w:styleId="WW8Num106z0">
    <w:name w:val="WW8Num106z0"/>
    <w:rsid w:val="00501228"/>
    <w:rPr>
      <w:rFonts w:ascii="Times New Roman" w:hAnsi="Times New Roman" w:cs="Times New Roman"/>
    </w:rPr>
  </w:style>
  <w:style w:type="character" w:customStyle="1" w:styleId="WW8Num106z1">
    <w:name w:val="WW8Num106z1"/>
    <w:rsid w:val="00501228"/>
    <w:rPr>
      <w:rFonts w:ascii="Courier New" w:hAnsi="Courier New" w:cs="Courier New"/>
    </w:rPr>
  </w:style>
  <w:style w:type="character" w:customStyle="1" w:styleId="WW8Num106z2">
    <w:name w:val="WW8Num106z2"/>
    <w:rsid w:val="00501228"/>
    <w:rPr>
      <w:rFonts w:ascii="Wingdings" w:hAnsi="Wingdings"/>
    </w:rPr>
  </w:style>
  <w:style w:type="character" w:customStyle="1" w:styleId="WW8Num106z3">
    <w:name w:val="WW8Num106z3"/>
    <w:rsid w:val="00501228"/>
    <w:rPr>
      <w:rFonts w:ascii="Symbol" w:hAnsi="Symbol"/>
    </w:rPr>
  </w:style>
  <w:style w:type="character" w:customStyle="1" w:styleId="WW8Num110z0">
    <w:name w:val="WW8Num110z0"/>
    <w:rsid w:val="00501228"/>
    <w:rPr>
      <w:rFonts w:ascii="Times New Roman" w:hAnsi="Times New Roman" w:cs="Times New Roman"/>
    </w:rPr>
  </w:style>
  <w:style w:type="character" w:customStyle="1" w:styleId="WW8Num110z1">
    <w:name w:val="WW8Num110z1"/>
    <w:rsid w:val="00501228"/>
    <w:rPr>
      <w:rFonts w:ascii="Courier New" w:hAnsi="Courier New" w:cs="Courier New"/>
    </w:rPr>
  </w:style>
  <w:style w:type="character" w:customStyle="1" w:styleId="WW8Num110z2">
    <w:name w:val="WW8Num110z2"/>
    <w:rsid w:val="00501228"/>
    <w:rPr>
      <w:rFonts w:ascii="Wingdings" w:hAnsi="Wingdings"/>
    </w:rPr>
  </w:style>
  <w:style w:type="character" w:customStyle="1" w:styleId="WW8Num110z3">
    <w:name w:val="WW8Num110z3"/>
    <w:rsid w:val="00501228"/>
    <w:rPr>
      <w:rFonts w:ascii="Symbol" w:hAnsi="Symbol"/>
    </w:rPr>
  </w:style>
  <w:style w:type="character" w:customStyle="1" w:styleId="WW8Num112z1">
    <w:name w:val="WW8Num112z1"/>
    <w:rsid w:val="00501228"/>
    <w:rPr>
      <w:rFonts w:ascii="Times New Roman" w:hAnsi="Times New Roman" w:cs="Times New Roman"/>
    </w:rPr>
  </w:style>
  <w:style w:type="character" w:customStyle="1" w:styleId="WW8Num116z0">
    <w:name w:val="WW8Num116z0"/>
    <w:rsid w:val="00501228"/>
    <w:rPr>
      <w:rFonts w:ascii="Times New Roman" w:hAnsi="Times New Roman" w:cs="Times New Roman"/>
    </w:rPr>
  </w:style>
  <w:style w:type="character" w:customStyle="1" w:styleId="WW8Num117z0">
    <w:name w:val="WW8Num117z0"/>
    <w:rsid w:val="00501228"/>
    <w:rPr>
      <w:rFonts w:ascii="Times New Roman" w:hAnsi="Times New Roman" w:cs="Times New Roman"/>
    </w:rPr>
  </w:style>
  <w:style w:type="character" w:customStyle="1" w:styleId="WW8Num117z1">
    <w:name w:val="WW8Num117z1"/>
    <w:rsid w:val="00501228"/>
    <w:rPr>
      <w:rFonts w:ascii="Courier New" w:hAnsi="Courier New" w:cs="Courier New"/>
    </w:rPr>
  </w:style>
  <w:style w:type="character" w:customStyle="1" w:styleId="WW8Num117z2">
    <w:name w:val="WW8Num117z2"/>
    <w:rsid w:val="00501228"/>
    <w:rPr>
      <w:rFonts w:ascii="Wingdings" w:hAnsi="Wingdings"/>
    </w:rPr>
  </w:style>
  <w:style w:type="character" w:customStyle="1" w:styleId="WW8Num117z3">
    <w:name w:val="WW8Num117z3"/>
    <w:rsid w:val="00501228"/>
    <w:rPr>
      <w:rFonts w:ascii="Symbol" w:hAnsi="Symbol"/>
    </w:rPr>
  </w:style>
  <w:style w:type="character" w:customStyle="1" w:styleId="WW8Num118z0">
    <w:name w:val="WW8Num118z0"/>
    <w:rsid w:val="00501228"/>
    <w:rPr>
      <w:rFonts w:ascii="Times New Roman" w:hAnsi="Times New Roman" w:cs="Times New Roman"/>
    </w:rPr>
  </w:style>
  <w:style w:type="character" w:customStyle="1" w:styleId="WW8Num119z0">
    <w:name w:val="WW8Num119z0"/>
    <w:rsid w:val="00501228"/>
    <w:rPr>
      <w:b w:val="0"/>
    </w:rPr>
  </w:style>
  <w:style w:type="character" w:customStyle="1" w:styleId="WW8Num119z2">
    <w:name w:val="WW8Num119z2"/>
    <w:rsid w:val="00501228"/>
    <w:rPr>
      <w:rFonts w:ascii="Times New Roman" w:hAnsi="Times New Roman" w:cs="Times New Roman"/>
    </w:rPr>
  </w:style>
  <w:style w:type="character" w:customStyle="1" w:styleId="WW8Num120z0">
    <w:name w:val="WW8Num120z0"/>
    <w:rsid w:val="00501228"/>
    <w:rPr>
      <w:rFonts w:ascii="Times New Roman" w:hAnsi="Times New Roman" w:cs="Times New Roman"/>
    </w:rPr>
  </w:style>
  <w:style w:type="character" w:customStyle="1" w:styleId="WW8Num120z1">
    <w:name w:val="WW8Num120z1"/>
    <w:rsid w:val="00501228"/>
    <w:rPr>
      <w:rFonts w:ascii="Courier New" w:hAnsi="Courier New" w:cs="Courier New"/>
    </w:rPr>
  </w:style>
  <w:style w:type="character" w:customStyle="1" w:styleId="WW8Num120z2">
    <w:name w:val="WW8Num120z2"/>
    <w:rsid w:val="00501228"/>
    <w:rPr>
      <w:rFonts w:ascii="Wingdings" w:hAnsi="Wingdings"/>
    </w:rPr>
  </w:style>
  <w:style w:type="character" w:customStyle="1" w:styleId="WW8Num120z3">
    <w:name w:val="WW8Num120z3"/>
    <w:rsid w:val="00501228"/>
    <w:rPr>
      <w:rFonts w:ascii="Symbol" w:hAnsi="Symbol"/>
    </w:rPr>
  </w:style>
  <w:style w:type="character" w:customStyle="1" w:styleId="WW8Num121z0">
    <w:name w:val="WW8Num121z0"/>
    <w:rsid w:val="00501228"/>
    <w:rPr>
      <w:rFonts w:ascii="Symbol" w:hAnsi="Symbol"/>
      <w:color w:val="FF0000"/>
    </w:rPr>
  </w:style>
  <w:style w:type="character" w:customStyle="1" w:styleId="WW8Num121z1">
    <w:name w:val="WW8Num121z1"/>
    <w:rsid w:val="00501228"/>
    <w:rPr>
      <w:rFonts w:ascii="Courier New" w:hAnsi="Courier New" w:cs="Courier New"/>
    </w:rPr>
  </w:style>
  <w:style w:type="character" w:customStyle="1" w:styleId="WW8Num121z2">
    <w:name w:val="WW8Num121z2"/>
    <w:rsid w:val="00501228"/>
    <w:rPr>
      <w:rFonts w:ascii="Wingdings" w:hAnsi="Wingdings"/>
    </w:rPr>
  </w:style>
  <w:style w:type="character" w:customStyle="1" w:styleId="WW8Num121z3">
    <w:name w:val="WW8Num121z3"/>
    <w:rsid w:val="00501228"/>
    <w:rPr>
      <w:rFonts w:ascii="Symbol" w:hAnsi="Symbol"/>
    </w:rPr>
  </w:style>
  <w:style w:type="character" w:customStyle="1" w:styleId="WW8Num126z0">
    <w:name w:val="WW8Num126z0"/>
    <w:rsid w:val="00501228"/>
    <w:rPr>
      <w:rFonts w:ascii="Times New Roman" w:hAnsi="Times New Roman" w:cs="Times New Roman"/>
    </w:rPr>
  </w:style>
  <w:style w:type="character" w:customStyle="1" w:styleId="WW8Num126z1">
    <w:name w:val="WW8Num126z1"/>
    <w:rsid w:val="00501228"/>
    <w:rPr>
      <w:rFonts w:ascii="Courier New" w:hAnsi="Courier New" w:cs="Courier New"/>
    </w:rPr>
  </w:style>
  <w:style w:type="character" w:customStyle="1" w:styleId="WW8Num126z2">
    <w:name w:val="WW8Num126z2"/>
    <w:rsid w:val="00501228"/>
    <w:rPr>
      <w:rFonts w:ascii="Wingdings" w:hAnsi="Wingdings"/>
    </w:rPr>
  </w:style>
  <w:style w:type="character" w:customStyle="1" w:styleId="WW8Num126z3">
    <w:name w:val="WW8Num126z3"/>
    <w:rsid w:val="00501228"/>
    <w:rPr>
      <w:rFonts w:ascii="Symbol" w:hAnsi="Symbol"/>
    </w:rPr>
  </w:style>
  <w:style w:type="character" w:customStyle="1" w:styleId="WW8Num127z0">
    <w:name w:val="WW8Num127z0"/>
    <w:rsid w:val="00501228"/>
    <w:rPr>
      <w:rFonts w:ascii="Times New Roman" w:hAnsi="Times New Roman" w:cs="Times New Roman"/>
    </w:rPr>
  </w:style>
  <w:style w:type="character" w:customStyle="1" w:styleId="WW8Num127z1">
    <w:name w:val="WW8Num127z1"/>
    <w:rsid w:val="00501228"/>
    <w:rPr>
      <w:rFonts w:ascii="Courier New" w:hAnsi="Courier New" w:cs="Courier New"/>
    </w:rPr>
  </w:style>
  <w:style w:type="character" w:customStyle="1" w:styleId="WW8Num127z2">
    <w:name w:val="WW8Num127z2"/>
    <w:rsid w:val="00501228"/>
    <w:rPr>
      <w:rFonts w:ascii="Wingdings" w:hAnsi="Wingdings"/>
    </w:rPr>
  </w:style>
  <w:style w:type="character" w:customStyle="1" w:styleId="WW8Num127z3">
    <w:name w:val="WW8Num127z3"/>
    <w:rsid w:val="00501228"/>
    <w:rPr>
      <w:rFonts w:ascii="Symbol" w:hAnsi="Symbol"/>
    </w:rPr>
  </w:style>
  <w:style w:type="character" w:customStyle="1" w:styleId="Bekezdsalap-bettpusa1">
    <w:name w:val="Bekezdés alap-betűtípusa1"/>
    <w:rsid w:val="00501228"/>
  </w:style>
  <w:style w:type="character" w:customStyle="1" w:styleId="WW8Num3z0">
    <w:name w:val="WW8Num3z0"/>
    <w:rsid w:val="00501228"/>
    <w:rPr>
      <w:rFonts w:ascii="Times New Roman" w:eastAsia="Times New Roman" w:hAnsi="Times New Roman" w:cs="Times New Roman"/>
    </w:rPr>
  </w:style>
  <w:style w:type="character" w:customStyle="1" w:styleId="WW8Num3z1">
    <w:name w:val="WW8Num3z1"/>
    <w:rsid w:val="00501228"/>
    <w:rPr>
      <w:rFonts w:ascii="Courier New" w:hAnsi="Courier New" w:cs="Courier New"/>
    </w:rPr>
  </w:style>
  <w:style w:type="character" w:customStyle="1" w:styleId="WW8Num3z2">
    <w:name w:val="WW8Num3z2"/>
    <w:rsid w:val="00501228"/>
    <w:rPr>
      <w:rFonts w:ascii="Wingdings" w:hAnsi="Wingdings"/>
    </w:rPr>
  </w:style>
  <w:style w:type="character" w:customStyle="1" w:styleId="WW8Num3z3">
    <w:name w:val="WW8Num3z3"/>
    <w:rsid w:val="00501228"/>
    <w:rPr>
      <w:rFonts w:ascii="Symbol" w:hAnsi="Symbol"/>
    </w:rPr>
  </w:style>
  <w:style w:type="character" w:customStyle="1" w:styleId="WW8Num5z2">
    <w:name w:val="WW8Num5z2"/>
    <w:rsid w:val="00501228"/>
    <w:rPr>
      <w:rFonts w:ascii="Times New Roman" w:hAnsi="Times New Roman" w:cs="Times New Roman"/>
    </w:rPr>
  </w:style>
  <w:style w:type="character" w:styleId="Hiperhivatkozs">
    <w:name w:val="Hyperlink"/>
    <w:basedOn w:val="Bekezdsalapbettpusa"/>
    <w:uiPriority w:val="99"/>
    <w:rsid w:val="00501228"/>
    <w:rPr>
      <w:color w:val="0000FF"/>
      <w:u w:val="single"/>
    </w:rPr>
  </w:style>
  <w:style w:type="character" w:customStyle="1" w:styleId="WW8Num10z0">
    <w:name w:val="WW8Num10z0"/>
    <w:rsid w:val="00501228"/>
    <w:rPr>
      <w:u w:val="single"/>
    </w:rPr>
  </w:style>
  <w:style w:type="character" w:customStyle="1" w:styleId="WW8Num10z3">
    <w:name w:val="WW8Num10z3"/>
    <w:rsid w:val="00501228"/>
    <w:rPr>
      <w:u w:val="none"/>
    </w:rPr>
  </w:style>
  <w:style w:type="character" w:customStyle="1" w:styleId="WW8Num36z0">
    <w:name w:val="WW8Num36z0"/>
    <w:rsid w:val="00501228"/>
    <w:rPr>
      <w:rFonts w:ascii="Times New Roman" w:hAnsi="Times New Roman"/>
    </w:rPr>
  </w:style>
  <w:style w:type="character" w:customStyle="1" w:styleId="Lbjegyzet-karakterek">
    <w:name w:val="Lábjegyzet-karakterek"/>
    <w:rsid w:val="00501228"/>
  </w:style>
  <w:style w:type="character" w:customStyle="1" w:styleId="Lbjegyzet-hivatkozs1">
    <w:name w:val="Lábjegyzet-hivatkozás1"/>
    <w:rsid w:val="00501228"/>
    <w:rPr>
      <w:vertAlign w:val="superscript"/>
    </w:rPr>
  </w:style>
  <w:style w:type="character" w:customStyle="1" w:styleId="Szmozsjelek">
    <w:name w:val="Számozásjelek"/>
    <w:rsid w:val="00501228"/>
  </w:style>
  <w:style w:type="paragraph" w:customStyle="1" w:styleId="Cmsor">
    <w:name w:val="Címsor"/>
    <w:basedOn w:val="Norml"/>
    <w:next w:val="Szvegtrzs"/>
    <w:rsid w:val="00501228"/>
    <w:pPr>
      <w:keepNext/>
      <w:spacing w:before="240" w:after="120"/>
    </w:pPr>
    <w:rPr>
      <w:rFonts w:ascii="Arial" w:eastAsia="Lucida Sans Unicode" w:hAnsi="Arial" w:cs="Tahoma"/>
      <w:sz w:val="28"/>
      <w:szCs w:val="28"/>
    </w:rPr>
  </w:style>
  <w:style w:type="paragraph" w:styleId="Szvegtrzs">
    <w:name w:val="Body Text"/>
    <w:basedOn w:val="Norml"/>
    <w:rsid w:val="00501228"/>
    <w:pPr>
      <w:spacing w:after="120"/>
    </w:pPr>
  </w:style>
  <w:style w:type="paragraph" w:styleId="Lista">
    <w:name w:val="List"/>
    <w:basedOn w:val="Szvegtrzs"/>
    <w:rsid w:val="00501228"/>
    <w:rPr>
      <w:rFonts w:cs="Tahoma"/>
    </w:rPr>
  </w:style>
  <w:style w:type="paragraph" w:customStyle="1" w:styleId="Felirat">
    <w:name w:val="Felirat"/>
    <w:basedOn w:val="Norml"/>
    <w:rsid w:val="00501228"/>
    <w:pPr>
      <w:suppressLineNumbers/>
      <w:spacing w:before="120" w:after="120"/>
    </w:pPr>
    <w:rPr>
      <w:rFonts w:cs="Tahoma"/>
      <w:i/>
      <w:iCs/>
    </w:rPr>
  </w:style>
  <w:style w:type="paragraph" w:customStyle="1" w:styleId="Trgymutat">
    <w:name w:val="Tárgymutató"/>
    <w:basedOn w:val="Norml"/>
    <w:rsid w:val="00501228"/>
    <w:pPr>
      <w:suppressLineNumbers/>
    </w:pPr>
    <w:rPr>
      <w:rFonts w:cs="Tahoma"/>
    </w:rPr>
  </w:style>
  <w:style w:type="paragraph" w:styleId="Cm">
    <w:name w:val="Title"/>
    <w:basedOn w:val="Norml"/>
    <w:next w:val="Alcm"/>
    <w:qFormat/>
    <w:rsid w:val="00501228"/>
    <w:pPr>
      <w:jc w:val="center"/>
    </w:pPr>
    <w:rPr>
      <w:sz w:val="40"/>
    </w:rPr>
  </w:style>
  <w:style w:type="paragraph" w:styleId="Alcm">
    <w:name w:val="Subtitle"/>
    <w:basedOn w:val="Cmsor"/>
    <w:next w:val="Szvegtrzs"/>
    <w:qFormat/>
    <w:rsid w:val="00EC26DC"/>
    <w:pPr>
      <w:jc w:val="center"/>
    </w:pPr>
    <w:rPr>
      <w:rFonts w:ascii="Times New Roman" w:hAnsi="Times New Roman"/>
      <w:i/>
      <w:iCs/>
      <w:sz w:val="24"/>
    </w:rPr>
  </w:style>
  <w:style w:type="paragraph" w:customStyle="1" w:styleId="Szvegtrzs21">
    <w:name w:val="Szövegtörzs 21"/>
    <w:basedOn w:val="Norml"/>
    <w:rsid w:val="00501228"/>
    <w:pPr>
      <w:jc w:val="both"/>
    </w:pPr>
  </w:style>
  <w:style w:type="paragraph" w:customStyle="1" w:styleId="Szvegtrzsbehzssal21">
    <w:name w:val="Szövegtörzs behúzással 21"/>
    <w:basedOn w:val="Norml"/>
    <w:rsid w:val="00501228"/>
    <w:pPr>
      <w:ind w:left="2160" w:hanging="360"/>
      <w:jc w:val="both"/>
    </w:pPr>
  </w:style>
  <w:style w:type="paragraph" w:customStyle="1" w:styleId="Szvegtrzsbehzssal31">
    <w:name w:val="Szövegtörzs behúzással 31"/>
    <w:basedOn w:val="Norml"/>
    <w:rsid w:val="00501228"/>
    <w:pPr>
      <w:ind w:left="1440"/>
      <w:jc w:val="both"/>
    </w:pPr>
  </w:style>
  <w:style w:type="paragraph" w:customStyle="1" w:styleId="Szvegtrzs31">
    <w:name w:val="Szövegtörzs 31"/>
    <w:basedOn w:val="Norml"/>
    <w:rsid w:val="00501228"/>
    <w:pPr>
      <w:jc w:val="both"/>
    </w:pPr>
    <w:rPr>
      <w:b/>
      <w:bCs/>
    </w:rPr>
  </w:style>
  <w:style w:type="paragraph" w:styleId="Szvegtrzsbehzssal">
    <w:name w:val="Body Text Indent"/>
    <w:basedOn w:val="Norml"/>
    <w:rsid w:val="00501228"/>
    <w:pPr>
      <w:ind w:left="720"/>
      <w:jc w:val="both"/>
    </w:pPr>
  </w:style>
  <w:style w:type="paragraph" w:customStyle="1" w:styleId="Text1">
    <w:name w:val="Text 1"/>
    <w:basedOn w:val="Norml"/>
    <w:rsid w:val="00501228"/>
    <w:pPr>
      <w:widowControl w:val="0"/>
      <w:spacing w:after="240"/>
      <w:ind w:left="482"/>
      <w:jc w:val="both"/>
    </w:pPr>
    <w:rPr>
      <w:rFonts w:eastAsia="Lucida Sans Unicode"/>
      <w:kern w:val="1"/>
      <w:szCs w:val="20"/>
    </w:rPr>
  </w:style>
  <w:style w:type="paragraph" w:customStyle="1" w:styleId="Tblzattartalom">
    <w:name w:val="Táblázattartalom"/>
    <w:basedOn w:val="Norml"/>
    <w:rsid w:val="00501228"/>
    <w:pPr>
      <w:widowControl w:val="0"/>
      <w:suppressLineNumbers/>
    </w:pPr>
    <w:rPr>
      <w:rFonts w:eastAsia="Lucida Sans Unicode"/>
      <w:kern w:val="1"/>
    </w:rPr>
  </w:style>
  <w:style w:type="paragraph" w:styleId="llb">
    <w:name w:val="footer"/>
    <w:basedOn w:val="Norml"/>
    <w:rsid w:val="00501228"/>
    <w:pPr>
      <w:suppressLineNumbers/>
      <w:tabs>
        <w:tab w:val="center" w:pos="4818"/>
        <w:tab w:val="right" w:pos="9637"/>
      </w:tabs>
    </w:pPr>
  </w:style>
  <w:style w:type="paragraph" w:styleId="Lbjegyzetszveg">
    <w:name w:val="footnote text"/>
    <w:basedOn w:val="Norml"/>
    <w:semiHidden/>
    <w:rsid w:val="00501228"/>
    <w:pPr>
      <w:suppressLineNumbers/>
      <w:ind w:left="283" w:hanging="283"/>
    </w:pPr>
    <w:rPr>
      <w:sz w:val="20"/>
      <w:szCs w:val="20"/>
    </w:rPr>
  </w:style>
  <w:style w:type="paragraph" w:customStyle="1" w:styleId="Tblzatfejlc">
    <w:name w:val="Táblázatfejléc"/>
    <w:basedOn w:val="Tblzattartalom"/>
    <w:rsid w:val="00501228"/>
    <w:pPr>
      <w:jc w:val="center"/>
    </w:pPr>
    <w:rPr>
      <w:b/>
      <w:bCs/>
    </w:rPr>
  </w:style>
  <w:style w:type="paragraph" w:customStyle="1" w:styleId="Kerettartalom">
    <w:name w:val="Kerettartalom"/>
    <w:basedOn w:val="Szvegtrzs"/>
    <w:rsid w:val="00501228"/>
  </w:style>
  <w:style w:type="paragraph" w:customStyle="1" w:styleId="CM1">
    <w:name w:val="CM1"/>
    <w:basedOn w:val="Norml"/>
    <w:next w:val="Norml"/>
    <w:rsid w:val="00696723"/>
    <w:pPr>
      <w:suppressAutoHyphens w:val="0"/>
      <w:autoSpaceDE w:val="0"/>
      <w:autoSpaceDN w:val="0"/>
      <w:adjustRightInd w:val="0"/>
    </w:pPr>
    <w:rPr>
      <w:lang w:val="hu-HU" w:eastAsia="hu-HU"/>
    </w:rPr>
  </w:style>
  <w:style w:type="paragraph" w:customStyle="1" w:styleId="CM3">
    <w:name w:val="CM3"/>
    <w:basedOn w:val="Norml"/>
    <w:next w:val="Norml"/>
    <w:rsid w:val="00696723"/>
    <w:pPr>
      <w:suppressAutoHyphens w:val="0"/>
      <w:autoSpaceDE w:val="0"/>
      <w:autoSpaceDN w:val="0"/>
      <w:adjustRightInd w:val="0"/>
    </w:pPr>
    <w:rPr>
      <w:lang w:val="hu-HU" w:eastAsia="hu-HU"/>
    </w:rPr>
  </w:style>
  <w:style w:type="paragraph" w:customStyle="1" w:styleId="CM4">
    <w:name w:val="CM4"/>
    <w:basedOn w:val="Norml"/>
    <w:next w:val="Norml"/>
    <w:rsid w:val="00696723"/>
    <w:pPr>
      <w:suppressAutoHyphens w:val="0"/>
      <w:autoSpaceDE w:val="0"/>
      <w:autoSpaceDN w:val="0"/>
      <w:adjustRightInd w:val="0"/>
    </w:pPr>
    <w:rPr>
      <w:lang w:val="hu-HU" w:eastAsia="hu-HU"/>
    </w:rPr>
  </w:style>
  <w:style w:type="character" w:styleId="Mrltotthiperhivatkozs">
    <w:name w:val="FollowedHyperlink"/>
    <w:basedOn w:val="Bekezdsalapbettpusa"/>
    <w:uiPriority w:val="99"/>
    <w:semiHidden/>
    <w:unhideWhenUsed/>
    <w:rsid w:val="00467ABD"/>
    <w:rPr>
      <w:color w:val="800080" w:themeColor="followedHyperlink"/>
      <w:u w:val="single"/>
    </w:rPr>
  </w:style>
  <w:style w:type="paragraph" w:styleId="Listaszerbekezds">
    <w:name w:val="List Paragraph"/>
    <w:basedOn w:val="Norml"/>
    <w:uiPriority w:val="34"/>
    <w:qFormat/>
    <w:rsid w:val="0089448A"/>
    <w:pPr>
      <w:ind w:left="720"/>
      <w:contextualSpacing/>
    </w:pPr>
  </w:style>
  <w:style w:type="paragraph" w:styleId="lfej">
    <w:name w:val="header"/>
    <w:basedOn w:val="Norml"/>
    <w:link w:val="lfejChar"/>
    <w:uiPriority w:val="99"/>
    <w:semiHidden/>
    <w:unhideWhenUsed/>
    <w:rsid w:val="00612468"/>
    <w:pPr>
      <w:tabs>
        <w:tab w:val="center" w:pos="4536"/>
        <w:tab w:val="right" w:pos="9072"/>
      </w:tabs>
    </w:pPr>
  </w:style>
  <w:style w:type="character" w:customStyle="1" w:styleId="lfejChar">
    <w:name w:val="Élőfej Char"/>
    <w:basedOn w:val="Bekezdsalapbettpusa"/>
    <w:link w:val="lfej"/>
    <w:uiPriority w:val="99"/>
    <w:semiHidden/>
    <w:rsid w:val="00612468"/>
    <w:rPr>
      <w:sz w:val="24"/>
      <w:szCs w:val="24"/>
      <w:lang w:val="en-GB" w:eastAsia="ar-SA"/>
    </w:rPr>
  </w:style>
  <w:style w:type="paragraph" w:styleId="Nincstrkz">
    <w:name w:val="No Spacing"/>
    <w:uiPriority w:val="1"/>
    <w:qFormat/>
    <w:rsid w:val="00846EB5"/>
    <w:rPr>
      <w:rFonts w:asciiTheme="minorHAnsi" w:eastAsiaTheme="minorHAnsi" w:hAnsiTheme="minorHAnsi" w:cstheme="minorBidi"/>
      <w:sz w:val="22"/>
      <w:szCs w:val="22"/>
      <w:lang w:eastAsia="en-US"/>
    </w:rPr>
  </w:style>
  <w:style w:type="table" w:styleId="Rcsostblzat">
    <w:name w:val="Table Grid"/>
    <w:basedOn w:val="Normltblzat"/>
    <w:uiPriority w:val="59"/>
    <w:rsid w:val="00846EB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J1">
    <w:name w:val="toc 1"/>
    <w:basedOn w:val="Norml"/>
    <w:next w:val="Norml"/>
    <w:autoRedefine/>
    <w:uiPriority w:val="39"/>
    <w:unhideWhenUsed/>
    <w:rsid w:val="002D4A89"/>
    <w:pPr>
      <w:spacing w:after="100"/>
    </w:pPr>
  </w:style>
  <w:style w:type="paragraph" w:styleId="TJ2">
    <w:name w:val="toc 2"/>
    <w:basedOn w:val="Norml"/>
    <w:next w:val="Norml"/>
    <w:autoRedefine/>
    <w:uiPriority w:val="39"/>
    <w:unhideWhenUsed/>
    <w:rsid w:val="002D4A89"/>
    <w:pPr>
      <w:spacing w:after="100"/>
      <w:ind w:left="240"/>
    </w:pPr>
  </w:style>
  <w:style w:type="paragraph" w:styleId="Buborkszveg">
    <w:name w:val="Balloon Text"/>
    <w:basedOn w:val="Norml"/>
    <w:link w:val="BuborkszvegChar"/>
    <w:uiPriority w:val="99"/>
    <w:semiHidden/>
    <w:unhideWhenUsed/>
    <w:rsid w:val="000848E5"/>
    <w:rPr>
      <w:rFonts w:ascii="Tahoma" w:hAnsi="Tahoma" w:cs="Tahoma"/>
      <w:sz w:val="16"/>
      <w:szCs w:val="16"/>
    </w:rPr>
  </w:style>
  <w:style w:type="character" w:customStyle="1" w:styleId="BuborkszvegChar">
    <w:name w:val="Buborékszöveg Char"/>
    <w:basedOn w:val="Bekezdsalapbettpusa"/>
    <w:link w:val="Buborkszveg"/>
    <w:uiPriority w:val="99"/>
    <w:semiHidden/>
    <w:rsid w:val="000848E5"/>
    <w:rPr>
      <w:rFonts w:ascii="Tahoma" w:hAnsi="Tahoma" w:cs="Tahoma"/>
      <w:sz w:val="16"/>
      <w:szCs w:val="16"/>
      <w:lang w:val="en-GB" w:eastAsia="ar-SA"/>
    </w:rPr>
  </w:style>
</w:styles>
</file>

<file path=word/webSettings.xml><?xml version="1.0" encoding="utf-8"?>
<w:webSettings xmlns:r="http://schemas.openxmlformats.org/officeDocument/2006/relationships" xmlns:w="http://schemas.openxmlformats.org/wordprocessingml/2006/main">
  <w:divs>
    <w:div w:id="110250890">
      <w:bodyDiv w:val="1"/>
      <w:marLeft w:val="0"/>
      <w:marRight w:val="0"/>
      <w:marTop w:val="0"/>
      <w:marBottom w:val="0"/>
      <w:divBdr>
        <w:top w:val="none" w:sz="0" w:space="0" w:color="auto"/>
        <w:left w:val="none" w:sz="0" w:space="0" w:color="auto"/>
        <w:bottom w:val="none" w:sz="0" w:space="0" w:color="auto"/>
        <w:right w:val="none" w:sz="0" w:space="0" w:color="auto"/>
      </w:divBdr>
    </w:div>
    <w:div w:id="2423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food/animal/liveanimals/pets/approval_en.htm" TargetMode="External"/><Relationship Id="rId13" Type="http://schemas.openxmlformats.org/officeDocument/2006/relationships/hyperlink" Target="http://ec.europa.eu/food/food/biosafety/establishments/list_abp_en.htm" TargetMode="External"/><Relationship Id="rId18" Type="http://schemas.openxmlformats.org/officeDocument/2006/relationships/hyperlink" Target="http://www.nebih.gov.hu/szakteruletek/szakteruletek/mgszh_aai/kozerdeku_aai/kotelezoen_nyilvantartott/1774" TargetMode="External"/><Relationship Id="rId26" Type="http://schemas.openxmlformats.org/officeDocument/2006/relationships/hyperlink" Target="https://circabc.europa.eu/faces/jsp/extension/wai/navigation/container.jsp" TargetMode="External"/><Relationship Id="rId39" Type="http://schemas.openxmlformats.org/officeDocument/2006/relationships/hyperlink" Target="http://eur-lex.europa.eu/LexUriServ/LexUriServ.do?uri=OJ:L:2012:012:0001:0013:HU:PDF" TargetMode="External"/><Relationship Id="rId3" Type="http://schemas.openxmlformats.org/officeDocument/2006/relationships/styles" Target="styles.xml"/><Relationship Id="rId21" Type="http://schemas.openxmlformats.org/officeDocument/2006/relationships/hyperlink" Target="http://www.nebih.gov.hu/szakteruletek/szakteruletek/mgszh_aai/kozerdeku_aai/kotelezoen_nyilvantartott/1774" TargetMode="External"/><Relationship Id="rId34" Type="http://schemas.openxmlformats.org/officeDocument/2006/relationships/hyperlink" Target="mailto:rasff@nebih.gov.h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r-lex.europa.eu/RECH_naturel.do" TargetMode="External"/><Relationship Id="rId17" Type="http://schemas.openxmlformats.org/officeDocument/2006/relationships/hyperlink" Target="http://ec.europa.eu/food/animal/welfare/transport/legislation_en.print.htm" TargetMode="External"/><Relationship Id="rId25" Type="http://schemas.openxmlformats.org/officeDocument/2006/relationships/hyperlink" Target="https://webgate.ec.europa.eu/rasff-window/restricted/?auth=SANCAS" TargetMode="External"/><Relationship Id="rId33" Type="http://schemas.openxmlformats.org/officeDocument/2006/relationships/hyperlink" Target="mailto:vorosbe@nebih.gov.hu"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ec.europa.eu/food/animal/liveanimals/pets/approval_en.htm" TargetMode="External"/><Relationship Id="rId20" Type="http://schemas.openxmlformats.org/officeDocument/2006/relationships/hyperlink" Target="http://eur-lex.europa.eu/RECH_naturel.do" TargetMode="External"/><Relationship Id="rId29" Type="http://schemas.openxmlformats.org/officeDocument/2006/relationships/footer" Target="footer3.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tlex.com" TargetMode="External"/><Relationship Id="rId24" Type="http://schemas.openxmlformats.org/officeDocument/2006/relationships/hyperlink" Target="http://ec.europa.eu/food/animal/bips/warehouses_en.htm" TargetMode="External"/><Relationship Id="rId32" Type="http://schemas.openxmlformats.org/officeDocument/2006/relationships/hyperlink" Target="mailto:martonl@nebih.gov.hu" TargetMode="External"/><Relationship Id="rId37" Type="http://schemas.openxmlformats.org/officeDocument/2006/relationships/footer" Target="footer4.xml"/><Relationship Id="rId40" Type="http://schemas.openxmlformats.org/officeDocument/2006/relationships/hyperlink" Target="http://eur-lex.europa.eu/LexUriServ/LexUriServ.do?uri=CONSLEG:2007D0275:NULL:HU:PDF" TargetMode="External"/><Relationship Id="rId5" Type="http://schemas.openxmlformats.org/officeDocument/2006/relationships/webSettings" Target="webSettings.xml"/><Relationship Id="rId15" Type="http://schemas.openxmlformats.org/officeDocument/2006/relationships/hyperlink" Target="http://ec.europa.eu/food/animal/approved_establishments/establishments_vet_field_en.htm" TargetMode="External"/><Relationship Id="rId23" Type="http://schemas.openxmlformats.org/officeDocument/2006/relationships/hyperlink" Target="http://ec.europa.eu/food/food/biosafety/establishments/list_abp_en.htm" TargetMode="External"/><Relationship Id="rId28" Type="http://schemas.openxmlformats.org/officeDocument/2006/relationships/footer" Target="footer2.xml"/><Relationship Id="rId36" Type="http://schemas.openxmlformats.org/officeDocument/2006/relationships/hyperlink" Target="mailto:aai@nebih.gov.hu" TargetMode="External"/><Relationship Id="rId10" Type="http://schemas.openxmlformats.org/officeDocument/2006/relationships/hyperlink" Target="http://www.nebih.gov.hu/szakteruletek/szakteruletek/mgszh_aai/kozerdeku_aai/egyeb_informacio/kedvtelesbol_tartott_allatok.html" TargetMode="External"/><Relationship Id="rId19" Type="http://schemas.openxmlformats.org/officeDocument/2006/relationships/hyperlink" Target="http://www.vetlex.com" TargetMode="External"/><Relationship Id="rId31" Type="http://schemas.openxmlformats.org/officeDocument/2006/relationships/hyperlink" Target="mailto:aai@nebih.gov.hu" TargetMode="External"/><Relationship Id="rId4" Type="http://schemas.openxmlformats.org/officeDocument/2006/relationships/settings" Target="settings.xml"/><Relationship Id="rId9" Type="http://schemas.openxmlformats.org/officeDocument/2006/relationships/hyperlink" Target="http://www.nebih.gov.hu/szakteruletek/szakteruletek/mgszh_aai/kozerdeku_aai/egyeb_informacio/kedvtelesbol_tartott_allatok.html" TargetMode="External"/><Relationship Id="rId14" Type="http://schemas.openxmlformats.org/officeDocument/2006/relationships/hyperlink" Target="http://www.nebih.gov.hu/szakteruletek/szakteruletek/elelmiszer_takarmanybiztonsag/kozerdeku_adatok/elelmiszer_uzemlistak" TargetMode="External"/><Relationship Id="rId22" Type="http://schemas.openxmlformats.org/officeDocument/2006/relationships/hyperlink" Target="http://www.nebih.gov.hu/szakteruletek/szakteruletek/elelmiszer_takarmanybiztonsag/kozerdeku_adatok/elelmiszer_uzemlistak" TargetMode="External"/><Relationship Id="rId27" Type="http://schemas.openxmlformats.org/officeDocument/2006/relationships/footer" Target="footer1.xml"/><Relationship Id="rId30" Type="http://schemas.openxmlformats.org/officeDocument/2006/relationships/hyperlink" Target="mailto:rasff@nebih.gov.hu" TargetMode="External"/><Relationship Id="rId35" Type="http://schemas.openxmlformats.org/officeDocument/2006/relationships/hyperlink" Target="mailto:etbi@nebih.gov.hu" TargetMode="External"/><Relationship Id="rId43"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75131-C10B-4A01-8917-AE8341CD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60</Pages>
  <Words>32726</Words>
  <Characters>225813</Characters>
  <Application>Microsoft Office Word</Application>
  <DocSecurity>0</DocSecurity>
  <Lines>1881</Lines>
  <Paragraphs>516</Paragraphs>
  <ScaleCrop>false</ScaleCrop>
  <HeadingPairs>
    <vt:vector size="4" baseType="variant">
      <vt:variant>
        <vt:lpstr>Cím</vt:lpstr>
      </vt:variant>
      <vt:variant>
        <vt:i4>1</vt:i4>
      </vt:variant>
      <vt:variant>
        <vt:lpstr>Címsorok</vt:lpstr>
      </vt:variant>
      <vt:variant>
        <vt:i4>18</vt:i4>
      </vt:variant>
    </vt:vector>
  </HeadingPairs>
  <TitlesOfParts>
    <vt:vector size="19" baseType="lpstr">
      <vt:lpstr>ÁLLATEGÉSZSÉGÜGYI HATÁRÁLLOMÁSOK</vt:lpstr>
      <vt:lpstr/>
      <vt:lpstr/>
      <vt:lpstr>1. BEVEZETÉS – ALKALMAZÁSI TERÜLET</vt:lpstr>
      <vt:lpstr>2. ÉLŐÁLLATOK ÁLLATEGÉSZSÉGÜGYI ELLENŐRZÉSE A HATÁRÁLLOMÁSOKON</vt:lpstr>
      <vt:lpstr>    2.1. Alapvető, gyakori fogalmak:</vt:lpstr>
      <vt:lpstr>    2.2. Dokumentum ellenőrzés eljárási rendje, módszerei és tárgya</vt:lpstr>
      <vt:lpstr>    2.3. Az azonosság ellenőrzés eljárási rendje, módszerei és tárgya</vt:lpstr>
      <vt:lpstr>    2.4. A fizikai (klinikai, állatvédelmi) vizsgálatok eljárási rendje, módszerei é</vt:lpstr>
      <vt:lpstr>    2.5.   Az állategészségügyi határállomáson elvégzett ellenőrzés eredménye</vt:lpstr>
      <vt:lpstr>    2.6. Az állategészségügy határállomás utóellenőrzési feladatai</vt:lpstr>
      <vt:lpstr>    2.7. Útmutató a vámhatósággal való együttműködéshez</vt:lpstr>
      <vt:lpstr>    2.8. Élőállatok állatvédelmi ellenőrzése a határállomásokon</vt:lpstr>
      <vt:lpstr>    2.9. Speciális eljárások</vt:lpstr>
      <vt:lpstr>    2.10. Élő állatok határállomási állategészségügyi ellenőrzésének dokumentációja </vt:lpstr>
      <vt:lpstr>    2.11. TRACES</vt:lpstr>
      <vt:lpstr>3. ÁLLATI EREDETŰ TERMÉKEK ÁLLATEGÉSZSÉGÜGYI ELLENŐRZÉSE A HATÁRÁLLOMÁSOKON</vt:lpstr>
      <vt:lpstr>    3.1. Alapvető fogalmak:</vt:lpstr>
      <vt:lpstr>    3.2. A dokumentum ellenőrzés eljárása, módszerei és tárgya</vt:lpstr>
    </vt:vector>
  </TitlesOfParts>
  <Company/>
  <LinksUpToDate>false</LinksUpToDate>
  <CharactersWithSpaces>258023</CharactersWithSpaces>
  <SharedDoc>false</SharedDoc>
  <HLinks>
    <vt:vector size="126" baseType="variant">
      <vt:variant>
        <vt:i4>7602209</vt:i4>
      </vt:variant>
      <vt:variant>
        <vt:i4>60</vt:i4>
      </vt:variant>
      <vt:variant>
        <vt:i4>0</vt:i4>
      </vt:variant>
      <vt:variant>
        <vt:i4>5</vt:i4>
      </vt:variant>
      <vt:variant>
        <vt:lpwstr>http://eur-lex.europa.eu/LexUriServ/LexUriServ.do?uri=CONSLEG:2007D0275:NULL:HU:PDF</vt:lpwstr>
      </vt:variant>
      <vt:variant>
        <vt:lpwstr/>
      </vt:variant>
      <vt:variant>
        <vt:i4>5177371</vt:i4>
      </vt:variant>
      <vt:variant>
        <vt:i4>57</vt:i4>
      </vt:variant>
      <vt:variant>
        <vt:i4>0</vt:i4>
      </vt:variant>
      <vt:variant>
        <vt:i4>5</vt:i4>
      </vt:variant>
      <vt:variant>
        <vt:lpwstr>http://eur-lex.europa.eu/LexUriServ/LexUriServ.do?uri=OJ:L:2012:012:0001:0013:HU:PDF</vt:lpwstr>
      </vt:variant>
      <vt:variant>
        <vt:lpwstr/>
      </vt:variant>
      <vt:variant>
        <vt:i4>1048638</vt:i4>
      </vt:variant>
      <vt:variant>
        <vt:i4>54</vt:i4>
      </vt:variant>
      <vt:variant>
        <vt:i4>0</vt:i4>
      </vt:variant>
      <vt:variant>
        <vt:i4>5</vt:i4>
      </vt:variant>
      <vt:variant>
        <vt:lpwstr>mailto:martonl@oai.hu</vt:lpwstr>
      </vt:variant>
      <vt:variant>
        <vt:lpwstr/>
      </vt:variant>
      <vt:variant>
        <vt:i4>7012418</vt:i4>
      </vt:variant>
      <vt:variant>
        <vt:i4>51</vt:i4>
      </vt:variant>
      <vt:variant>
        <vt:i4>0</vt:i4>
      </vt:variant>
      <vt:variant>
        <vt:i4>5</vt:i4>
      </vt:variant>
      <vt:variant>
        <vt:lpwstr>mailto:rasff@oai.hu</vt:lpwstr>
      </vt:variant>
      <vt:variant>
        <vt:lpwstr/>
      </vt:variant>
      <vt:variant>
        <vt:i4>65576</vt:i4>
      </vt:variant>
      <vt:variant>
        <vt:i4>48</vt:i4>
      </vt:variant>
      <vt:variant>
        <vt:i4>0</vt:i4>
      </vt:variant>
      <vt:variant>
        <vt:i4>5</vt:i4>
      </vt:variant>
      <vt:variant>
        <vt:lpwstr>mailto:oevi@oai.hu</vt:lpwstr>
      </vt:variant>
      <vt:variant>
        <vt:lpwstr/>
      </vt:variant>
      <vt:variant>
        <vt:i4>1769582</vt:i4>
      </vt:variant>
      <vt:variant>
        <vt:i4>45</vt:i4>
      </vt:variant>
      <vt:variant>
        <vt:i4>0</vt:i4>
      </vt:variant>
      <vt:variant>
        <vt:i4>5</vt:i4>
      </vt:variant>
      <vt:variant>
        <vt:lpwstr>mailto:rasff@mebih.gov.hu</vt:lpwstr>
      </vt:variant>
      <vt:variant>
        <vt:lpwstr/>
      </vt:variant>
      <vt:variant>
        <vt:i4>1048638</vt:i4>
      </vt:variant>
      <vt:variant>
        <vt:i4>42</vt:i4>
      </vt:variant>
      <vt:variant>
        <vt:i4>0</vt:i4>
      </vt:variant>
      <vt:variant>
        <vt:i4>5</vt:i4>
      </vt:variant>
      <vt:variant>
        <vt:lpwstr>mailto:martonl@oai.hu</vt:lpwstr>
      </vt:variant>
      <vt:variant>
        <vt:lpwstr/>
      </vt:variant>
      <vt:variant>
        <vt:i4>1769582</vt:i4>
      </vt:variant>
      <vt:variant>
        <vt:i4>39</vt:i4>
      </vt:variant>
      <vt:variant>
        <vt:i4>0</vt:i4>
      </vt:variant>
      <vt:variant>
        <vt:i4>5</vt:i4>
      </vt:variant>
      <vt:variant>
        <vt:lpwstr>mailto:rasff@mebih.gov.hu</vt:lpwstr>
      </vt:variant>
      <vt:variant>
        <vt:lpwstr/>
      </vt:variant>
      <vt:variant>
        <vt:i4>7405639</vt:i4>
      </vt:variant>
      <vt:variant>
        <vt:i4>36</vt:i4>
      </vt:variant>
      <vt:variant>
        <vt:i4>0</vt:i4>
      </vt:variant>
      <vt:variant>
        <vt:i4>5</vt:i4>
      </vt:variant>
      <vt:variant>
        <vt:lpwstr>http://circa.europa.eu/Public/irc/sanco/tracesinfo/library?l=/contingency_plan/contingency_06012012pdf/_EN_1.0_&amp;a=d</vt:lpwstr>
      </vt:variant>
      <vt:variant>
        <vt:lpwstr/>
      </vt:variant>
      <vt:variant>
        <vt:i4>3538983</vt:i4>
      </vt:variant>
      <vt:variant>
        <vt:i4>33</vt:i4>
      </vt:variant>
      <vt:variant>
        <vt:i4>0</vt:i4>
      </vt:variant>
      <vt:variant>
        <vt:i4>5</vt:i4>
      </vt:variant>
      <vt:variant>
        <vt:lpwstr>http://circa.europa.eu/Public/irc/sanco/tracesinfo/library</vt:lpwstr>
      </vt:variant>
      <vt:variant>
        <vt:lpwstr/>
      </vt:variant>
      <vt:variant>
        <vt:i4>5177462</vt:i4>
      </vt:variant>
      <vt:variant>
        <vt:i4>30</vt:i4>
      </vt:variant>
      <vt:variant>
        <vt:i4>0</vt:i4>
      </vt:variant>
      <vt:variant>
        <vt:i4>5</vt:i4>
      </vt:variant>
      <vt:variant>
        <vt:lpwstr>http://ec.europa.eu/food/animal/bips/warehouses_en.htm</vt:lpwstr>
      </vt:variant>
      <vt:variant>
        <vt:lpwstr/>
      </vt:variant>
      <vt:variant>
        <vt:i4>3145844</vt:i4>
      </vt:variant>
      <vt:variant>
        <vt:i4>27</vt:i4>
      </vt:variant>
      <vt:variant>
        <vt:i4>0</vt:i4>
      </vt:variant>
      <vt:variant>
        <vt:i4>5</vt:i4>
      </vt:variant>
      <vt:variant>
        <vt:lpwstr>http://ec.europa.eu/food/food/biosafety/establishments/list_abp_en.htm</vt:lpwstr>
      </vt:variant>
      <vt:variant>
        <vt:lpwstr/>
      </vt:variant>
      <vt:variant>
        <vt:i4>6946886</vt:i4>
      </vt:variant>
      <vt:variant>
        <vt:i4>24</vt:i4>
      </vt:variant>
      <vt:variant>
        <vt:i4>0</vt:i4>
      </vt:variant>
      <vt:variant>
        <vt:i4>5</vt:i4>
      </vt:variant>
      <vt:variant>
        <vt:lpwstr>http://eur-lex.europa.eu/RECH_naturel.do</vt:lpwstr>
      </vt:variant>
      <vt:variant>
        <vt:lpwstr/>
      </vt:variant>
      <vt:variant>
        <vt:i4>2949247</vt:i4>
      </vt:variant>
      <vt:variant>
        <vt:i4>21</vt:i4>
      </vt:variant>
      <vt:variant>
        <vt:i4>0</vt:i4>
      </vt:variant>
      <vt:variant>
        <vt:i4>5</vt:i4>
      </vt:variant>
      <vt:variant>
        <vt:lpwstr>http://vetlex.taiex.be/</vt:lpwstr>
      </vt:variant>
      <vt:variant>
        <vt:lpwstr/>
      </vt:variant>
      <vt:variant>
        <vt:i4>7667772</vt:i4>
      </vt:variant>
      <vt:variant>
        <vt:i4>18</vt:i4>
      </vt:variant>
      <vt:variant>
        <vt:i4>0</vt:i4>
      </vt:variant>
      <vt:variant>
        <vt:i4>5</vt:i4>
      </vt:variant>
      <vt:variant>
        <vt:lpwstr>http://www.mgszh.gov.hu/szakteruletek/szakteruletek/mgszh_aai/publikus_adatok/kotelezoen_nyilvantartott/1774_2002_EK_info.html</vt:lpwstr>
      </vt:variant>
      <vt:variant>
        <vt:lpwstr/>
      </vt:variant>
      <vt:variant>
        <vt:i4>5439512</vt:i4>
      </vt:variant>
      <vt:variant>
        <vt:i4>15</vt:i4>
      </vt:variant>
      <vt:variant>
        <vt:i4>0</vt:i4>
      </vt:variant>
      <vt:variant>
        <vt:i4>5</vt:i4>
      </vt:variant>
      <vt:variant>
        <vt:lpwstr>http://circa.europa.eu/irc/sanco/vets/info/data/stagpt/stagpt.htm</vt:lpwstr>
      </vt:variant>
      <vt:variant>
        <vt:lpwstr/>
      </vt:variant>
      <vt:variant>
        <vt:i4>3145844</vt:i4>
      </vt:variant>
      <vt:variant>
        <vt:i4>12</vt:i4>
      </vt:variant>
      <vt:variant>
        <vt:i4>0</vt:i4>
      </vt:variant>
      <vt:variant>
        <vt:i4>5</vt:i4>
      </vt:variant>
      <vt:variant>
        <vt:lpwstr>http://ec.europa.eu/food/food/biosafety/establishments/list_abp_en.htm</vt:lpwstr>
      </vt:variant>
      <vt:variant>
        <vt:lpwstr/>
      </vt:variant>
      <vt:variant>
        <vt:i4>6946886</vt:i4>
      </vt:variant>
      <vt:variant>
        <vt:i4>9</vt:i4>
      </vt:variant>
      <vt:variant>
        <vt:i4>0</vt:i4>
      </vt:variant>
      <vt:variant>
        <vt:i4>5</vt:i4>
      </vt:variant>
      <vt:variant>
        <vt:lpwstr>http://eur-lex.europa.eu/RECH_naturel.do</vt:lpwstr>
      </vt:variant>
      <vt:variant>
        <vt:lpwstr/>
      </vt:variant>
      <vt:variant>
        <vt:i4>2949247</vt:i4>
      </vt:variant>
      <vt:variant>
        <vt:i4>6</vt:i4>
      </vt:variant>
      <vt:variant>
        <vt:i4>0</vt:i4>
      </vt:variant>
      <vt:variant>
        <vt:i4>5</vt:i4>
      </vt:variant>
      <vt:variant>
        <vt:lpwstr>http://vetlex.taiex.be/</vt:lpwstr>
      </vt:variant>
      <vt:variant>
        <vt:lpwstr/>
      </vt:variant>
      <vt:variant>
        <vt:i4>4522032</vt:i4>
      </vt:variant>
      <vt:variant>
        <vt:i4>3</vt:i4>
      </vt:variant>
      <vt:variant>
        <vt:i4>0</vt:i4>
      </vt:variant>
      <vt:variant>
        <vt:i4>5</vt:i4>
      </vt:variant>
      <vt:variant>
        <vt:lpwstr>http://www.mgszh.gov.hu/szakteruletek/szakteruletek/mgszh_aai/publikus_adatok/egyeb_informacio/kedvtelesbol_tartott_allatok.html</vt:lpwstr>
      </vt:variant>
      <vt:variant>
        <vt:lpwstr/>
      </vt:variant>
      <vt:variant>
        <vt:i4>7143443</vt:i4>
      </vt:variant>
      <vt:variant>
        <vt:i4>0</vt:i4>
      </vt:variant>
      <vt:variant>
        <vt:i4>0</vt:i4>
      </vt:variant>
      <vt:variant>
        <vt:i4>5</vt:i4>
      </vt:variant>
      <vt:variant>
        <vt:lpwstr>http://ec.europa.eu/food/animal/liveanimals/pets/approval_en.htm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ÁLLATEGÉSZSÉGÜGYI HATÁRÁLLOMÁSOK</dc:title>
  <dc:creator>hatar</dc:creator>
  <cp:lastModifiedBy>vorosbe</cp:lastModifiedBy>
  <cp:revision>4</cp:revision>
  <cp:lastPrinted>2011-01-31T08:11:00Z</cp:lastPrinted>
  <dcterms:created xsi:type="dcterms:W3CDTF">2014-09-16T11:47:00Z</dcterms:created>
  <dcterms:modified xsi:type="dcterms:W3CDTF">2014-09-16T12:41:00Z</dcterms:modified>
</cp:coreProperties>
</file>