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C6" w:rsidRPr="00185EDE" w:rsidRDefault="00190BBE" w:rsidP="00185EDE">
      <w:pPr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185EDE">
        <w:rPr>
          <w:rFonts w:ascii="Times New Roman" w:hAnsi="Times New Roman" w:cs="Times New Roman"/>
          <w:bCs/>
          <w:sz w:val="20"/>
          <w:szCs w:val="20"/>
        </w:rPr>
        <w:t>Sajtóközlemény</w:t>
      </w:r>
      <w:r w:rsidR="00C810C6" w:rsidRPr="00185ED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F5B97">
        <w:rPr>
          <w:rFonts w:ascii="Times New Roman" w:hAnsi="Times New Roman" w:cs="Times New Roman"/>
          <w:sz w:val="20"/>
          <w:szCs w:val="20"/>
          <w:lang w:eastAsia="hu-HU"/>
        </w:rPr>
        <w:t>2016</w:t>
      </w:r>
      <w:r w:rsidR="00C810C6" w:rsidRPr="00185EDE">
        <w:rPr>
          <w:rFonts w:ascii="Times New Roman" w:hAnsi="Times New Roman" w:cs="Times New Roman"/>
          <w:sz w:val="20"/>
          <w:szCs w:val="20"/>
          <w:lang w:eastAsia="hu-HU"/>
        </w:rPr>
        <w:t xml:space="preserve">. </w:t>
      </w:r>
      <w:r w:rsidR="00BF5B97">
        <w:rPr>
          <w:rFonts w:ascii="Times New Roman" w:hAnsi="Times New Roman" w:cs="Times New Roman"/>
          <w:sz w:val="20"/>
          <w:szCs w:val="20"/>
          <w:lang w:eastAsia="hu-HU"/>
        </w:rPr>
        <w:t xml:space="preserve">február </w:t>
      </w:r>
      <w:r w:rsidR="00474185">
        <w:rPr>
          <w:rFonts w:ascii="Times New Roman" w:hAnsi="Times New Roman" w:cs="Times New Roman"/>
          <w:sz w:val="20"/>
          <w:szCs w:val="20"/>
          <w:lang w:eastAsia="hu-HU"/>
        </w:rPr>
        <w:t>16.</w:t>
      </w:r>
      <w:bookmarkStart w:id="0" w:name="_GoBack"/>
      <w:bookmarkEnd w:id="0"/>
    </w:p>
    <w:p w:rsidR="00190BBE" w:rsidRPr="005E4E4F" w:rsidRDefault="00190B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289C" w:rsidRPr="005E4E4F" w:rsidRDefault="008C4EA2" w:rsidP="00185ED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Ismét lengyel burgonyával trükközött egy újfehértói vállalkozó</w:t>
      </w:r>
    </w:p>
    <w:p w:rsidR="004B60FB" w:rsidRPr="005E4E4F" w:rsidRDefault="004B60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89C" w:rsidRPr="005E4E4F" w:rsidRDefault="00BF5B97" w:rsidP="008A28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B97">
        <w:rPr>
          <w:rFonts w:ascii="Times New Roman" w:hAnsi="Times New Roman" w:cs="Times New Roman"/>
          <w:b/>
          <w:bCs/>
          <w:sz w:val="24"/>
          <w:szCs w:val="24"/>
        </w:rPr>
        <w:t>Nem okult a korábbi ellenőrzéséből az az újfehértói vállalkozó, aki a napokban ismét igazolatlan eredetű burgo</w:t>
      </w:r>
      <w:r w:rsidR="008C4EA2">
        <w:rPr>
          <w:rFonts w:ascii="Times New Roman" w:hAnsi="Times New Roman" w:cs="Times New Roman"/>
          <w:b/>
          <w:bCs/>
          <w:sz w:val="24"/>
          <w:szCs w:val="24"/>
        </w:rPr>
        <w:t xml:space="preserve">nyát rendelt Lengyelországból. </w:t>
      </w:r>
      <w:r w:rsidRPr="00BF5B97">
        <w:rPr>
          <w:rFonts w:ascii="Times New Roman" w:hAnsi="Times New Roman" w:cs="Times New Roman"/>
          <w:b/>
          <w:bCs/>
          <w:sz w:val="24"/>
          <w:szCs w:val="24"/>
        </w:rPr>
        <w:t>A szállítmányról ráadásul valótlan adatokat tartalmazó EKÁER bejelentést is tett.</w:t>
      </w:r>
      <w:r w:rsidR="008C4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289C" w:rsidRPr="005E4E4F" w:rsidRDefault="008A289C" w:rsidP="008A28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B97" w:rsidRPr="00BF5B97" w:rsidRDefault="00BF5B97" w:rsidP="00BF5B97">
      <w:pPr>
        <w:jc w:val="both"/>
        <w:rPr>
          <w:rFonts w:ascii="Times New Roman" w:hAnsi="Times New Roman" w:cs="Times New Roman"/>
          <w:sz w:val="24"/>
          <w:szCs w:val="24"/>
        </w:rPr>
      </w:pPr>
      <w:r w:rsidRPr="00BF5B97">
        <w:rPr>
          <w:rFonts w:ascii="Times New Roman" w:hAnsi="Times New Roman" w:cs="Times New Roman"/>
          <w:sz w:val="24"/>
          <w:szCs w:val="24"/>
        </w:rPr>
        <w:t>Újabb Szabolcsba tartó burgonyaszállítmányt zároltak a NAV munkatársai Tornyosnémetinél. Az újfehértói telephelyen a zár alá vett kamion ellenőrzésére kiérkező revizorok egy másik lengyel szállítmányba is belebotlottak, melynek ép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F5B97">
        <w:rPr>
          <w:rFonts w:ascii="Times New Roman" w:hAnsi="Times New Roman" w:cs="Times New Roman"/>
          <w:sz w:val="24"/>
          <w:szCs w:val="24"/>
        </w:rPr>
        <w:t xml:space="preserve"> a lerakodását és értékesítését végezték. Az </w:t>
      </w:r>
      <w:r w:rsidR="00516DAD">
        <w:rPr>
          <w:rFonts w:ascii="Times New Roman" w:hAnsi="Times New Roman" w:cs="Times New Roman"/>
          <w:sz w:val="24"/>
          <w:szCs w:val="24"/>
        </w:rPr>
        <w:t>Elektronikus Közútiáruforgalom-Ellenőrző</w:t>
      </w:r>
      <w:r w:rsidR="00516DAD" w:rsidRPr="00BF5B97">
        <w:rPr>
          <w:rFonts w:ascii="Times New Roman" w:hAnsi="Times New Roman" w:cs="Times New Roman"/>
          <w:sz w:val="24"/>
          <w:szCs w:val="24"/>
        </w:rPr>
        <w:t xml:space="preserve"> </w:t>
      </w:r>
      <w:r w:rsidR="00516DAD">
        <w:rPr>
          <w:rFonts w:ascii="Times New Roman" w:hAnsi="Times New Roman" w:cs="Times New Roman"/>
          <w:sz w:val="24"/>
          <w:szCs w:val="24"/>
        </w:rPr>
        <w:t>Rendszerből (EKÁER)</w:t>
      </w:r>
      <w:r w:rsidR="00516DAD" w:rsidRPr="00BF5B97">
        <w:rPr>
          <w:rFonts w:ascii="Times New Roman" w:hAnsi="Times New Roman" w:cs="Times New Roman"/>
          <w:sz w:val="24"/>
          <w:szCs w:val="24"/>
        </w:rPr>
        <w:t xml:space="preserve"> </w:t>
      </w:r>
      <w:r w:rsidRPr="00BF5B97">
        <w:rPr>
          <w:rFonts w:ascii="Times New Roman" w:hAnsi="Times New Roman" w:cs="Times New Roman"/>
          <w:sz w:val="24"/>
          <w:szCs w:val="24"/>
        </w:rPr>
        <w:t xml:space="preserve">lekért adatokból kiderült, hogy az ellenőrzést megelőző napon szintén érkezett néhány rakomány burgonya a telephelyre, melynek az első belföldi értékesítését azonban nem jelentették be. </w:t>
      </w:r>
    </w:p>
    <w:p w:rsidR="00BF5B97" w:rsidRDefault="00BF5B97" w:rsidP="00BF5B97">
      <w:pPr>
        <w:jc w:val="both"/>
        <w:rPr>
          <w:rFonts w:ascii="Times New Roman" w:hAnsi="Times New Roman" w:cs="Times New Roman"/>
          <w:sz w:val="24"/>
          <w:szCs w:val="24"/>
        </w:rPr>
      </w:pPr>
      <w:r w:rsidRPr="00BC10A7">
        <w:rPr>
          <w:rFonts w:ascii="Times New Roman" w:hAnsi="Times New Roman" w:cs="Times New Roman"/>
          <w:sz w:val="24"/>
          <w:szCs w:val="24"/>
        </w:rPr>
        <w:t xml:space="preserve">A hatályos növény-egészségügyi előírások alapján minden étkezési burgonya szállítmánynak rendelkeznie kell nyilvántartási (regisztrációs) számmal. Emellett lengyel vető- és étkezési burgonya behozatalára, európai uniós forgalmazására kizárólag akkor </w:t>
      </w:r>
      <w:r w:rsidR="00516DAD" w:rsidRPr="00BC10A7">
        <w:rPr>
          <w:rFonts w:ascii="Times New Roman" w:hAnsi="Times New Roman" w:cs="Times New Roman"/>
          <w:sz w:val="24"/>
          <w:szCs w:val="24"/>
        </w:rPr>
        <w:t>lehet</w:t>
      </w:r>
      <w:r w:rsidRPr="00BC10A7">
        <w:rPr>
          <w:rFonts w:ascii="Times New Roman" w:hAnsi="Times New Roman" w:cs="Times New Roman"/>
          <w:sz w:val="24"/>
          <w:szCs w:val="24"/>
        </w:rPr>
        <w:t xml:space="preserve">, ha a szállítmányt ún. CMS-igazolás is kíséri, ami bizonyítja, hogy a tételek mentesek a </w:t>
      </w:r>
      <w:r w:rsidR="008C4EA2" w:rsidRPr="00BC10A7">
        <w:rPr>
          <w:rFonts w:ascii="Times New Roman" w:hAnsi="Times New Roman" w:cs="Times New Roman"/>
          <w:sz w:val="24"/>
          <w:szCs w:val="24"/>
        </w:rPr>
        <w:t xml:space="preserve">Lengyelországban elterjedt </w:t>
      </w:r>
      <w:r w:rsidRPr="00BC10A7">
        <w:rPr>
          <w:rFonts w:ascii="Times New Roman" w:hAnsi="Times New Roman" w:cs="Times New Roman"/>
          <w:sz w:val="24"/>
          <w:szCs w:val="24"/>
        </w:rPr>
        <w:t xml:space="preserve">gyűrűsrothadást </w:t>
      </w:r>
      <w:r w:rsidR="00516DAD" w:rsidRPr="00BC10A7">
        <w:rPr>
          <w:rFonts w:ascii="Times New Roman" w:hAnsi="Times New Roman" w:cs="Times New Roman"/>
          <w:sz w:val="24"/>
          <w:szCs w:val="24"/>
        </w:rPr>
        <w:t>(Clavibacter michiganensis ssp. sepedonicus)</w:t>
      </w:r>
      <w:r w:rsidR="00BC10A7">
        <w:rPr>
          <w:rFonts w:ascii="Times New Roman" w:hAnsi="Times New Roman" w:cs="Times New Roman"/>
          <w:sz w:val="24"/>
          <w:szCs w:val="24"/>
        </w:rPr>
        <w:t xml:space="preserve"> </w:t>
      </w:r>
      <w:r w:rsidRPr="00BC10A7">
        <w:rPr>
          <w:rFonts w:ascii="Times New Roman" w:hAnsi="Times New Roman" w:cs="Times New Roman"/>
          <w:sz w:val="24"/>
          <w:szCs w:val="24"/>
        </w:rPr>
        <w:t xml:space="preserve">okozó baktériumtól. A CMS igazolások adatairól a lengyel hatóság értesítést küld a NÉBIH-nek, </w:t>
      </w:r>
      <w:r w:rsidR="00516DAD" w:rsidRPr="00BC10A7">
        <w:rPr>
          <w:rFonts w:ascii="Times New Roman" w:hAnsi="Times New Roman" w:cs="Times New Roman"/>
          <w:sz w:val="24"/>
          <w:szCs w:val="24"/>
        </w:rPr>
        <w:t xml:space="preserve">így </w:t>
      </w:r>
      <w:r w:rsidRPr="00BC10A7">
        <w:rPr>
          <w:rFonts w:ascii="Times New Roman" w:hAnsi="Times New Roman" w:cs="Times New Roman"/>
          <w:sz w:val="24"/>
          <w:szCs w:val="24"/>
        </w:rPr>
        <w:t>minden, ellenőrzött szállítmány</w:t>
      </w:r>
      <w:r w:rsidR="00516DAD" w:rsidRPr="00BC10A7">
        <w:rPr>
          <w:rFonts w:ascii="Times New Roman" w:hAnsi="Times New Roman" w:cs="Times New Roman"/>
          <w:sz w:val="24"/>
          <w:szCs w:val="24"/>
        </w:rPr>
        <w:t>ról</w:t>
      </w:r>
      <w:r w:rsidRPr="00BC10A7">
        <w:rPr>
          <w:rFonts w:ascii="Times New Roman" w:hAnsi="Times New Roman" w:cs="Times New Roman"/>
          <w:sz w:val="24"/>
          <w:szCs w:val="24"/>
        </w:rPr>
        <w:t xml:space="preserve"> tudomása van az élelmiszerlánc-felügyeleti hatóságnak.</w:t>
      </w:r>
      <w:r w:rsidRPr="00BF5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97" w:rsidRDefault="00BF5B97" w:rsidP="008C4EA2">
      <w:pPr>
        <w:jc w:val="both"/>
        <w:rPr>
          <w:rFonts w:ascii="Times New Roman" w:hAnsi="Times New Roman" w:cs="Times New Roman"/>
          <w:sz w:val="24"/>
          <w:szCs w:val="24"/>
        </w:rPr>
      </w:pPr>
      <w:r w:rsidRPr="00BF5B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újfehértói vállalkozó által</w:t>
      </w:r>
      <w:r w:rsidRPr="00BF5B97">
        <w:rPr>
          <w:rFonts w:ascii="Times New Roman" w:hAnsi="Times New Roman" w:cs="Times New Roman"/>
          <w:sz w:val="24"/>
          <w:szCs w:val="24"/>
        </w:rPr>
        <w:t xml:space="preserve"> lengyelként forgalomba hozott burgonya termékek </w:t>
      </w:r>
      <w:r w:rsidR="008C4EA2">
        <w:rPr>
          <w:rFonts w:ascii="Times New Roman" w:hAnsi="Times New Roman" w:cs="Times New Roman"/>
          <w:sz w:val="24"/>
          <w:szCs w:val="24"/>
        </w:rPr>
        <w:t xml:space="preserve">nem rendelkeztek </w:t>
      </w:r>
      <w:r w:rsidRPr="00BF5B97">
        <w:rPr>
          <w:rFonts w:ascii="Times New Roman" w:hAnsi="Times New Roman" w:cs="Times New Roman"/>
          <w:sz w:val="24"/>
          <w:szCs w:val="24"/>
        </w:rPr>
        <w:t>sem lengyel növény-egészségügyi regis</w:t>
      </w:r>
      <w:r w:rsidR="008C4EA2">
        <w:rPr>
          <w:rFonts w:ascii="Times New Roman" w:hAnsi="Times New Roman" w:cs="Times New Roman"/>
          <w:sz w:val="24"/>
          <w:szCs w:val="24"/>
        </w:rPr>
        <w:t>ztrációs számot tartalmazó címkével</w:t>
      </w:r>
      <w:r w:rsidRPr="00BF5B97">
        <w:rPr>
          <w:rFonts w:ascii="Times New Roman" w:hAnsi="Times New Roman" w:cs="Times New Roman"/>
          <w:sz w:val="24"/>
          <w:szCs w:val="24"/>
        </w:rPr>
        <w:t>, sem CMS igazolás</w:t>
      </w:r>
      <w:r w:rsidR="008C4EA2">
        <w:rPr>
          <w:rFonts w:ascii="Times New Roman" w:hAnsi="Times New Roman" w:cs="Times New Roman"/>
          <w:sz w:val="24"/>
          <w:szCs w:val="24"/>
        </w:rPr>
        <w:t>sal</w:t>
      </w:r>
      <w:r w:rsidRPr="00BF5B97">
        <w:rPr>
          <w:rFonts w:ascii="Times New Roman" w:hAnsi="Times New Roman" w:cs="Times New Roman"/>
          <w:sz w:val="24"/>
          <w:szCs w:val="24"/>
        </w:rPr>
        <w:t>.</w:t>
      </w:r>
      <w:r w:rsidR="008C4EA2">
        <w:rPr>
          <w:rFonts w:ascii="Times New Roman" w:hAnsi="Times New Roman" w:cs="Times New Roman"/>
          <w:sz w:val="24"/>
          <w:szCs w:val="24"/>
        </w:rPr>
        <w:t xml:space="preserve"> </w:t>
      </w:r>
      <w:r w:rsidRPr="00BF5B97">
        <w:rPr>
          <w:rFonts w:ascii="Times New Roman" w:hAnsi="Times New Roman" w:cs="Times New Roman"/>
          <w:sz w:val="24"/>
          <w:szCs w:val="24"/>
        </w:rPr>
        <w:t>A terméket a társaság a helyszínen csomagolt</w:t>
      </w:r>
      <w:r w:rsidR="008C4EA2">
        <w:rPr>
          <w:rFonts w:ascii="Times New Roman" w:hAnsi="Times New Roman" w:cs="Times New Roman"/>
          <w:sz w:val="24"/>
          <w:szCs w:val="24"/>
        </w:rPr>
        <w:t xml:space="preserve">a ki 20-25 kilógrammos zsákokba, azonban azok </w:t>
      </w:r>
      <w:r w:rsidRPr="00BF5B97">
        <w:rPr>
          <w:rFonts w:ascii="Times New Roman" w:hAnsi="Times New Roman" w:cs="Times New Roman"/>
          <w:sz w:val="24"/>
          <w:szCs w:val="24"/>
        </w:rPr>
        <w:t xml:space="preserve">forgalmáról és kiszereléséről </w:t>
      </w:r>
      <w:r w:rsidR="008C4EA2">
        <w:rPr>
          <w:rFonts w:ascii="Times New Roman" w:hAnsi="Times New Roman" w:cs="Times New Roman"/>
          <w:sz w:val="24"/>
          <w:szCs w:val="24"/>
        </w:rPr>
        <w:t xml:space="preserve">szintén nem </w:t>
      </w:r>
      <w:r w:rsidRPr="00BF5B97">
        <w:rPr>
          <w:rFonts w:ascii="Times New Roman" w:hAnsi="Times New Roman" w:cs="Times New Roman"/>
          <w:sz w:val="24"/>
          <w:szCs w:val="24"/>
        </w:rPr>
        <w:t>vezettek nyilvántartást.</w:t>
      </w:r>
    </w:p>
    <w:p w:rsidR="00BF5B97" w:rsidRPr="00BF5B97" w:rsidRDefault="00BF5B97" w:rsidP="00BF5B97">
      <w:pPr>
        <w:jc w:val="both"/>
        <w:rPr>
          <w:rFonts w:ascii="Times New Roman" w:hAnsi="Times New Roman" w:cs="Times New Roman"/>
          <w:sz w:val="24"/>
          <w:szCs w:val="24"/>
        </w:rPr>
      </w:pPr>
      <w:r w:rsidRPr="00BF5B97">
        <w:rPr>
          <w:rFonts w:ascii="Times New Roman" w:hAnsi="Times New Roman" w:cs="Times New Roman"/>
          <w:sz w:val="24"/>
          <w:szCs w:val="24"/>
        </w:rPr>
        <w:t>A helyszínen talált 123 tonna, 8,5 millió forint értékű burgonya forgalmazását</w:t>
      </w:r>
      <w:r w:rsidR="002E7A16">
        <w:rPr>
          <w:rFonts w:ascii="Times New Roman" w:hAnsi="Times New Roman" w:cs="Times New Roman"/>
          <w:sz w:val="24"/>
          <w:szCs w:val="24"/>
        </w:rPr>
        <w:t xml:space="preserve"> a növényvédelmi felügyelők</w:t>
      </w:r>
      <w:r w:rsidRPr="00BF5B97">
        <w:rPr>
          <w:rFonts w:ascii="Times New Roman" w:hAnsi="Times New Roman" w:cs="Times New Roman"/>
          <w:sz w:val="24"/>
          <w:szCs w:val="24"/>
        </w:rPr>
        <w:t xml:space="preserve"> megtiltották</w:t>
      </w:r>
      <w:r w:rsidR="002E7A16">
        <w:rPr>
          <w:rFonts w:ascii="Times New Roman" w:hAnsi="Times New Roman" w:cs="Times New Roman"/>
          <w:sz w:val="24"/>
          <w:szCs w:val="24"/>
        </w:rPr>
        <w:t xml:space="preserve"> és a</w:t>
      </w:r>
      <w:r w:rsidR="003B4530">
        <w:rPr>
          <w:rFonts w:ascii="Times New Roman" w:hAnsi="Times New Roman" w:cs="Times New Roman"/>
          <w:sz w:val="24"/>
          <w:szCs w:val="24"/>
        </w:rPr>
        <w:t xml:space="preserve"> </w:t>
      </w:r>
      <w:r w:rsidRPr="00BF5B97">
        <w:rPr>
          <w:rFonts w:ascii="Times New Roman" w:hAnsi="Times New Roman" w:cs="Times New Roman"/>
          <w:sz w:val="24"/>
          <w:szCs w:val="24"/>
        </w:rPr>
        <w:t>feltárt éle</w:t>
      </w:r>
      <w:r w:rsidR="003B4530">
        <w:rPr>
          <w:rFonts w:ascii="Times New Roman" w:hAnsi="Times New Roman" w:cs="Times New Roman"/>
          <w:sz w:val="24"/>
          <w:szCs w:val="24"/>
        </w:rPr>
        <w:t>lmiszer-biztonsági hibák miatt eljárás indult</w:t>
      </w:r>
      <w:r w:rsidRPr="00BF5B97">
        <w:rPr>
          <w:rFonts w:ascii="Times New Roman" w:hAnsi="Times New Roman" w:cs="Times New Roman"/>
          <w:sz w:val="24"/>
          <w:szCs w:val="24"/>
        </w:rPr>
        <w:t>.</w:t>
      </w:r>
    </w:p>
    <w:p w:rsidR="00BF5B97" w:rsidRPr="00BF5B97" w:rsidRDefault="00BF5B97" w:rsidP="00BF5B97">
      <w:pPr>
        <w:jc w:val="both"/>
        <w:rPr>
          <w:rFonts w:ascii="Times New Roman" w:hAnsi="Times New Roman" w:cs="Times New Roman"/>
          <w:sz w:val="24"/>
          <w:szCs w:val="24"/>
        </w:rPr>
      </w:pPr>
      <w:r w:rsidRPr="00BF5B97">
        <w:rPr>
          <w:rFonts w:ascii="Times New Roman" w:hAnsi="Times New Roman" w:cs="Times New Roman"/>
          <w:sz w:val="24"/>
          <w:szCs w:val="24"/>
        </w:rPr>
        <w:t xml:space="preserve">A hatósági zárral ellátott szállítmány időközben megérkezett a helyszínre, amelyet a címzett </w:t>
      </w:r>
      <w:r w:rsidR="002E7A16">
        <w:rPr>
          <w:rFonts w:ascii="Times New Roman" w:hAnsi="Times New Roman" w:cs="Times New Roman"/>
          <w:sz w:val="24"/>
          <w:szCs w:val="24"/>
        </w:rPr>
        <w:t xml:space="preserve">- </w:t>
      </w:r>
      <w:r w:rsidRPr="00BF5B97">
        <w:rPr>
          <w:rFonts w:ascii="Times New Roman" w:hAnsi="Times New Roman" w:cs="Times New Roman"/>
          <w:sz w:val="24"/>
          <w:szCs w:val="24"/>
        </w:rPr>
        <w:t>valószínűsíthetően a helyszíni ellenőrzés során feltárt szabálytalanságok hatására</w:t>
      </w:r>
      <w:r w:rsidR="002E7A16">
        <w:rPr>
          <w:rFonts w:ascii="Times New Roman" w:hAnsi="Times New Roman" w:cs="Times New Roman"/>
          <w:sz w:val="24"/>
          <w:szCs w:val="24"/>
        </w:rPr>
        <w:t xml:space="preserve"> -</w:t>
      </w:r>
      <w:r w:rsidRPr="00BF5B97">
        <w:rPr>
          <w:rFonts w:ascii="Times New Roman" w:hAnsi="Times New Roman" w:cs="Times New Roman"/>
          <w:sz w:val="24"/>
          <w:szCs w:val="24"/>
        </w:rPr>
        <w:t xml:space="preserve"> már nem vett át, visszaküldte Lengyelországba.</w:t>
      </w:r>
    </w:p>
    <w:p w:rsidR="000B2AA4" w:rsidRDefault="00BF5B97" w:rsidP="00BF5B97">
      <w:pPr>
        <w:jc w:val="both"/>
        <w:rPr>
          <w:rFonts w:ascii="Times New Roman" w:hAnsi="Times New Roman" w:cs="Times New Roman"/>
          <w:sz w:val="24"/>
          <w:szCs w:val="24"/>
        </w:rPr>
      </w:pPr>
      <w:r w:rsidRPr="00BF5B97">
        <w:rPr>
          <w:rFonts w:ascii="Times New Roman" w:hAnsi="Times New Roman" w:cs="Times New Roman"/>
          <w:sz w:val="24"/>
          <w:szCs w:val="24"/>
        </w:rPr>
        <w:t>A társaságra tavaly már több millió forint mulasztási bírságot szabott ki a NAV valótlan adattartalmú EKÁER bejelentések, bejelentés nélküli értékesítés miatt</w:t>
      </w:r>
      <w:r w:rsidR="000B2A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0A7" w:rsidRDefault="00BC10A7" w:rsidP="00BF5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vizsgálatok</w:t>
      </w:r>
      <w:r w:rsidR="003D398D">
        <w:rPr>
          <w:rFonts w:ascii="Times New Roman" w:hAnsi="Times New Roman" w:cs="Times New Roman"/>
          <w:sz w:val="24"/>
          <w:szCs w:val="24"/>
        </w:rPr>
        <w:t xml:space="preserve"> tárgyát képezi a</w:t>
      </w:r>
      <w:r w:rsidR="001E6C15">
        <w:rPr>
          <w:rFonts w:ascii="Times New Roman" w:hAnsi="Times New Roman" w:cs="Times New Roman"/>
          <w:sz w:val="24"/>
          <w:szCs w:val="24"/>
        </w:rPr>
        <w:t>z</w:t>
      </w:r>
      <w:r w:rsidR="003D398D">
        <w:rPr>
          <w:rFonts w:ascii="Times New Roman" w:hAnsi="Times New Roman" w:cs="Times New Roman"/>
          <w:sz w:val="24"/>
          <w:szCs w:val="24"/>
        </w:rPr>
        <w:t xml:space="preserve"> első belföldi értékesítés bejelentésének elmulasztása. </w:t>
      </w:r>
      <w:r>
        <w:rPr>
          <w:rFonts w:ascii="Times New Roman" w:hAnsi="Times New Roman" w:cs="Times New Roman"/>
          <w:sz w:val="24"/>
          <w:szCs w:val="24"/>
        </w:rPr>
        <w:t>Az eljárás</w:t>
      </w:r>
      <w:r w:rsidR="003D398D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98D">
        <w:rPr>
          <w:rFonts w:ascii="Times New Roman" w:hAnsi="Times New Roman" w:cs="Times New Roman"/>
          <w:sz w:val="24"/>
          <w:szCs w:val="24"/>
        </w:rPr>
        <w:t>végén az adózó milliós nagyságrendű bírságra számíthat.</w:t>
      </w:r>
    </w:p>
    <w:p w:rsidR="002E7A16" w:rsidRDefault="002E7A16" w:rsidP="00BF5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0A7" w:rsidRDefault="00BC10A7" w:rsidP="00BF5B9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90BBE" w:rsidRPr="00CA77AB" w:rsidRDefault="00190BBE" w:rsidP="00185ED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190BBE" w:rsidRPr="00CA77AB" w:rsidSect="00190BBE">
      <w:headerReference w:type="default" r:id="rId7"/>
      <w:pgSz w:w="11906" w:h="16838"/>
      <w:pgMar w:top="197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53" w:rsidRDefault="00DF2D53" w:rsidP="00190BBE">
      <w:r>
        <w:separator/>
      </w:r>
    </w:p>
  </w:endnote>
  <w:endnote w:type="continuationSeparator" w:id="0">
    <w:p w:rsidR="00DF2D53" w:rsidRDefault="00DF2D53" w:rsidP="00190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53" w:rsidRDefault="00DF2D53" w:rsidP="00190BBE">
      <w:r>
        <w:separator/>
      </w:r>
    </w:p>
  </w:footnote>
  <w:footnote w:type="continuationSeparator" w:id="0">
    <w:p w:rsidR="00DF2D53" w:rsidRDefault="00DF2D53" w:rsidP="00190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97" w:rsidRDefault="00BF5B9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-139065</wp:posOffset>
          </wp:positionV>
          <wp:extent cx="1350010" cy="828040"/>
          <wp:effectExtent l="19050" t="0" r="2540" b="0"/>
          <wp:wrapSquare wrapText="bothSides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BIH_logo_RGB_kics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-96520</wp:posOffset>
          </wp:positionV>
          <wp:extent cx="1395095" cy="715645"/>
          <wp:effectExtent l="19050" t="0" r="0" b="0"/>
          <wp:wrapTight wrapText="bothSides">
            <wp:wrapPolygon edited="0">
              <wp:start x="-295" y="0"/>
              <wp:lineTo x="-295" y="21274"/>
              <wp:lineTo x="21531" y="21274"/>
              <wp:lineTo x="21531" y="0"/>
              <wp:lineTo x="-295" y="0"/>
            </wp:wrapPolygon>
          </wp:wrapTight>
          <wp:docPr id="2" name="Kép 1" descr="950-nav_logo_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0-nav_logo_18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509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-96520</wp:posOffset>
          </wp:positionV>
          <wp:extent cx="1714500" cy="767715"/>
          <wp:effectExtent l="19050" t="0" r="0" b="0"/>
          <wp:wrapTight wrapText="bothSides">
            <wp:wrapPolygon edited="0">
              <wp:start x="-240" y="0"/>
              <wp:lineTo x="-240" y="20903"/>
              <wp:lineTo x="21600" y="20903"/>
              <wp:lineTo x="21600" y="0"/>
              <wp:lineTo x="-240" y="0"/>
            </wp:wrapPolygon>
          </wp:wrapTight>
          <wp:docPr id="3" name="Kép 2" descr="SzSzB KH 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SzB KH logó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ZS">
    <w15:presenceInfo w15:providerId="None" w15:userId="FZ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A289C"/>
    <w:rsid w:val="0001128E"/>
    <w:rsid w:val="0005226F"/>
    <w:rsid w:val="000B2AA4"/>
    <w:rsid w:val="001345C0"/>
    <w:rsid w:val="001456EC"/>
    <w:rsid w:val="00185EDE"/>
    <w:rsid w:val="00190BBE"/>
    <w:rsid w:val="001E6C15"/>
    <w:rsid w:val="001F7B44"/>
    <w:rsid w:val="00200698"/>
    <w:rsid w:val="00243A18"/>
    <w:rsid w:val="0026145A"/>
    <w:rsid w:val="002A13DC"/>
    <w:rsid w:val="002E6E90"/>
    <w:rsid w:val="002E7A16"/>
    <w:rsid w:val="0033007C"/>
    <w:rsid w:val="003973BA"/>
    <w:rsid w:val="003B4530"/>
    <w:rsid w:val="003D398D"/>
    <w:rsid w:val="00413ADC"/>
    <w:rsid w:val="00417E56"/>
    <w:rsid w:val="00474185"/>
    <w:rsid w:val="004B60FB"/>
    <w:rsid w:val="00516DAD"/>
    <w:rsid w:val="00534C34"/>
    <w:rsid w:val="00554E04"/>
    <w:rsid w:val="005E4E4F"/>
    <w:rsid w:val="007664B1"/>
    <w:rsid w:val="00775F34"/>
    <w:rsid w:val="008733F1"/>
    <w:rsid w:val="008A289C"/>
    <w:rsid w:val="008C4EA2"/>
    <w:rsid w:val="00963D50"/>
    <w:rsid w:val="009B4D3B"/>
    <w:rsid w:val="009B575D"/>
    <w:rsid w:val="00A06F71"/>
    <w:rsid w:val="00A61492"/>
    <w:rsid w:val="00AA7CD4"/>
    <w:rsid w:val="00B07354"/>
    <w:rsid w:val="00BB2031"/>
    <w:rsid w:val="00BC10A7"/>
    <w:rsid w:val="00BF5B97"/>
    <w:rsid w:val="00C3015A"/>
    <w:rsid w:val="00C308B8"/>
    <w:rsid w:val="00C379BA"/>
    <w:rsid w:val="00C37F39"/>
    <w:rsid w:val="00C810C6"/>
    <w:rsid w:val="00CA77AB"/>
    <w:rsid w:val="00CF331F"/>
    <w:rsid w:val="00D75EF4"/>
    <w:rsid w:val="00D83E1B"/>
    <w:rsid w:val="00DE7465"/>
    <w:rsid w:val="00DF2D53"/>
    <w:rsid w:val="00E82744"/>
    <w:rsid w:val="00F3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89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0B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0BBE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190B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0BBE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B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BB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81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89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0B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0BBE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190B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0BBE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B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BB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81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BD39-55B1-4846-8039-BB8B9801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Norbert Pál</dc:creator>
  <cp:lastModifiedBy>Domány Katalin</cp:lastModifiedBy>
  <cp:revision>8</cp:revision>
  <dcterms:created xsi:type="dcterms:W3CDTF">2016-02-09T16:06:00Z</dcterms:created>
  <dcterms:modified xsi:type="dcterms:W3CDTF">2016-02-16T06:50:00Z</dcterms:modified>
</cp:coreProperties>
</file>