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8E146" w14:textId="20724D85" w:rsidR="00F41335" w:rsidRPr="001D253D" w:rsidRDefault="006848DE" w:rsidP="006848DE">
      <w:pPr>
        <w:shd w:val="clear" w:color="auto" w:fill="FFFFFF"/>
        <w:spacing w:before="120" w:after="360" w:line="240" w:lineRule="auto"/>
        <w:jc w:val="center"/>
        <w:rPr>
          <w:rFonts w:ascii="Times New Roman" w:eastAsia="Times New Roman" w:hAnsi="Times New Roman" w:cs="Times New Roman"/>
          <w:color w:val="222222"/>
          <w:sz w:val="24"/>
          <w:szCs w:val="24"/>
          <w:lang w:eastAsia="hu-HU"/>
        </w:rPr>
      </w:pPr>
      <w:r w:rsidRPr="006848DE">
        <w:rPr>
          <w:rFonts w:ascii="Times New Roman" w:eastAsia="Times New Roman" w:hAnsi="Times New Roman" w:cs="Times New Roman"/>
          <w:b/>
          <w:color w:val="222222"/>
          <w:sz w:val="32"/>
          <w:szCs w:val="32"/>
          <w:shd w:val="clear" w:color="auto" w:fill="FFFFFF"/>
          <w:lang w:eastAsia="hu-HU"/>
        </w:rPr>
        <w:t>Éljük meg maradéktalanul az őszi szünetet</w:t>
      </w:r>
    </w:p>
    <w:p w14:paraId="3EAC2C77" w14:textId="54C9B12F" w:rsidR="006F1924" w:rsidRPr="006848DE" w:rsidRDefault="006848DE" w:rsidP="006848DE">
      <w:pPr>
        <w:shd w:val="clear" w:color="auto" w:fill="FFFFFF"/>
        <w:spacing w:after="120" w:line="240" w:lineRule="auto"/>
        <w:jc w:val="both"/>
        <w:rPr>
          <w:rFonts w:ascii="Times New Roman" w:eastAsia="Times New Roman" w:hAnsi="Times New Roman" w:cs="Times New Roman"/>
          <w:b/>
          <w:iCs/>
          <w:sz w:val="24"/>
          <w:szCs w:val="24"/>
          <w:lang w:eastAsia="hu-HU"/>
        </w:rPr>
      </w:pPr>
      <w:r w:rsidRPr="006848DE">
        <w:rPr>
          <w:rFonts w:ascii="Times New Roman" w:eastAsia="Times New Roman" w:hAnsi="Times New Roman" w:cs="Times New Roman"/>
          <w:b/>
          <w:iCs/>
          <w:sz w:val="24"/>
          <w:szCs w:val="24"/>
          <w:lang w:eastAsia="hu-HU"/>
        </w:rPr>
        <w:t>Az egész hétre szóló nagybevásárlás, a mindenszentekkel összekötött rokonlátogatás és a svédasztalos szállodai vendéglátás is az élelmiszerpazarlás megelőzése ellen „dolgozhat” az idei őszi szünetben. Némi odafigyeléssel azonban megelőzhető, hogy akár alapanyagok, akár készételek feleslegesen a kuk</w:t>
      </w:r>
      <w:bookmarkStart w:id="0" w:name="_GoBack"/>
      <w:bookmarkEnd w:id="0"/>
      <w:r w:rsidRPr="006848DE">
        <w:rPr>
          <w:rFonts w:ascii="Times New Roman" w:eastAsia="Times New Roman" w:hAnsi="Times New Roman" w:cs="Times New Roman"/>
          <w:b/>
          <w:iCs/>
          <w:sz w:val="24"/>
          <w:szCs w:val="24"/>
          <w:lang w:eastAsia="hu-HU"/>
        </w:rPr>
        <w:t>ába kerüljenek. Aki pedig szeretne a mindennapokban is tudatosabbá válni, az még csatlakozhat a Nemzeti Élelmiszerlánc-biztonsági Hivatal (Nébih) élelmiszerhulladék felméréséhez, így megtudhatja, hol is áll saját háztartása a pazarlási skálán.</w:t>
      </w:r>
    </w:p>
    <w:p w14:paraId="1946DA6E" w14:textId="7F6C62E0" w:rsidR="006848DE" w:rsidRPr="006848DE" w:rsidRDefault="006848DE" w:rsidP="006848DE">
      <w:pPr>
        <w:shd w:val="clear" w:color="auto" w:fill="FFFFFF"/>
        <w:spacing w:after="120" w:line="240" w:lineRule="auto"/>
        <w:jc w:val="both"/>
        <w:rPr>
          <w:rFonts w:ascii="Times New Roman" w:eastAsia="Times New Roman" w:hAnsi="Times New Roman" w:cs="Times New Roman"/>
          <w:bCs/>
          <w:iCs/>
          <w:sz w:val="24"/>
          <w:szCs w:val="24"/>
          <w:lang w:eastAsia="hu-HU"/>
        </w:rPr>
      </w:pPr>
      <w:r w:rsidRPr="006848DE">
        <w:rPr>
          <w:rFonts w:ascii="Times New Roman" w:eastAsia="Times New Roman" w:hAnsi="Times New Roman" w:cs="Times New Roman"/>
          <w:bCs/>
          <w:iCs/>
          <w:sz w:val="24"/>
          <w:szCs w:val="24"/>
          <w:lang w:eastAsia="hu-HU"/>
        </w:rPr>
        <w:t>A magyar háztartásokban az elkerülhető élelmiszerhulladék csaknem felét – 46%, ami 11,79 kg/fő/év – a készételek teszik ki. Nem meglepő módon még több étel kerül a kukába a hétköznapi rendtől eltérő időszakokban, például, amikor a szokottnál többször étkezünk otthon, vendégeket fogadunk, vagy épp korlátlan svédasztalos étkezést nyújtó szállodában pihenünk. Az idei, mindenszentek napját is érintő őszi szünetben valószínűleg mindhárom eset bőven előfordul majd. Némi odafigyeléssel és a Nébih Maradék nélkül programjának tanácsaival azonban megelőzhető, hogy növekedjen az élelmiszerpazarlók tábora.</w:t>
      </w:r>
    </w:p>
    <w:p w14:paraId="1BB44447" w14:textId="6DAC209F" w:rsidR="006848DE" w:rsidRPr="006848DE" w:rsidRDefault="006848DE" w:rsidP="006848DE">
      <w:pPr>
        <w:shd w:val="clear" w:color="auto" w:fill="FFFFFF"/>
        <w:spacing w:after="120" w:line="240" w:lineRule="auto"/>
        <w:jc w:val="both"/>
        <w:rPr>
          <w:rFonts w:ascii="Times New Roman" w:eastAsia="Times New Roman" w:hAnsi="Times New Roman" w:cs="Times New Roman"/>
          <w:bCs/>
          <w:iCs/>
          <w:sz w:val="24"/>
          <w:szCs w:val="24"/>
          <w:lang w:eastAsia="hu-HU"/>
        </w:rPr>
      </w:pPr>
      <w:r w:rsidRPr="006848DE">
        <w:rPr>
          <w:rFonts w:ascii="Times New Roman" w:eastAsia="Times New Roman" w:hAnsi="Times New Roman" w:cs="Times New Roman"/>
          <w:bCs/>
          <w:iCs/>
          <w:sz w:val="24"/>
          <w:szCs w:val="24"/>
          <w:lang w:eastAsia="hu-HU"/>
        </w:rPr>
        <w:t>Az egész heti családi menü összeállításakor érdemes figyelembe venni, hogy egy-egy családtag mikor tartózkodik otthon. Az adagok megtervezése mellett a hűtő és a kamramustra se maradjon el, továbbá részesítsük előnyben a közeli lejáratú termékeket. Ezzel nemcsak a pazarlást csökkenthetjük, hanem pénzt is spórolhatunk: egy 4 fős család évente átlagosan mintegy 160 ezer forintot dob ki feleslegesen a kukába élelmiszer formájában.</w:t>
      </w:r>
    </w:p>
    <w:p w14:paraId="5346D944" w14:textId="77777777" w:rsidR="006848DE" w:rsidRPr="006848DE" w:rsidRDefault="006848DE" w:rsidP="006848DE">
      <w:pPr>
        <w:shd w:val="clear" w:color="auto" w:fill="FFFFFF"/>
        <w:spacing w:after="120" w:line="240" w:lineRule="auto"/>
        <w:jc w:val="both"/>
        <w:rPr>
          <w:rFonts w:ascii="Times New Roman" w:eastAsia="Times New Roman" w:hAnsi="Times New Roman" w:cs="Times New Roman"/>
          <w:bCs/>
          <w:iCs/>
          <w:sz w:val="24"/>
          <w:szCs w:val="24"/>
          <w:lang w:eastAsia="hu-HU"/>
        </w:rPr>
      </w:pPr>
      <w:r w:rsidRPr="006848DE">
        <w:rPr>
          <w:rFonts w:ascii="Times New Roman" w:eastAsia="Times New Roman" w:hAnsi="Times New Roman" w:cs="Times New Roman"/>
          <w:bCs/>
          <w:iCs/>
          <w:sz w:val="24"/>
          <w:szCs w:val="24"/>
          <w:lang w:eastAsia="hu-HU"/>
        </w:rPr>
        <w:t>Az őszi szünet alatt élénk belföldi turizmus is várható. Sok szálloda kínál svédasztalos étkezést, amikor azonban könnyen túlszedhetjük tányérunkat. Fontos észben tartani, hogy a gyomrunk szabadság alatt sem nő a kétszeresére. Érdemes egyszerre kevesebbet és többször szedni, így elkerülhetjük a tányérmaradékot. A kitálalt ételt ugyanis élelmiszerbiztonsági okokból nem lehet újra felhasználni, így a maradék végül a kukába kerül. Jó gyakorlat lehet az is, ha először csak kóstolóadagot szedünk mindenből, és végül abból eszünk többet, ami a legjobban ízlett.</w:t>
      </w:r>
    </w:p>
    <w:p w14:paraId="6009D8F2" w14:textId="77777777" w:rsidR="006848DE" w:rsidRPr="006848DE" w:rsidRDefault="006848DE" w:rsidP="006848DE">
      <w:pPr>
        <w:shd w:val="clear" w:color="auto" w:fill="FFFFFF"/>
        <w:spacing w:after="120" w:line="240" w:lineRule="auto"/>
        <w:jc w:val="both"/>
        <w:rPr>
          <w:rFonts w:ascii="Times New Roman" w:eastAsia="Times New Roman" w:hAnsi="Times New Roman" w:cs="Times New Roman"/>
          <w:bCs/>
          <w:iCs/>
          <w:sz w:val="24"/>
          <w:szCs w:val="24"/>
          <w:lang w:eastAsia="hu-HU"/>
        </w:rPr>
      </w:pPr>
      <w:r w:rsidRPr="006848DE">
        <w:rPr>
          <w:rFonts w:ascii="Times New Roman" w:eastAsia="Times New Roman" w:hAnsi="Times New Roman" w:cs="Times New Roman"/>
          <w:bCs/>
          <w:iCs/>
          <w:sz w:val="24"/>
          <w:szCs w:val="24"/>
          <w:lang w:eastAsia="hu-HU"/>
        </w:rPr>
        <w:t>Mindenszentekkor sokan nem csak elhunyt szeretteiket látogatják meg, de távol élő rokonaikat is felkeresik. A magyar vendégszeretetre jellemző a túlkészülés, hiszen szeretnénk bőségesen vendégül látni családtagjainkat. Vendéglátóként is fontos a tervezés: mérlegeljük, hogy hányan érkeznek hozzánk, és készüljünk a fogásokból összeállított búcsúcsomagokkal. A maradékokból akár új ételeket is készíthetünk, például pörköltből gulyást vagy rizsből rizsfelfújtat, de sok estben a fagyasztás is remek megoldás.</w:t>
      </w:r>
    </w:p>
    <w:p w14:paraId="74D4B48C" w14:textId="77777777" w:rsidR="006848DE" w:rsidRPr="006848DE" w:rsidRDefault="006848DE" w:rsidP="006848DE">
      <w:pPr>
        <w:shd w:val="clear" w:color="auto" w:fill="FFFFFF"/>
        <w:spacing w:after="120" w:line="240" w:lineRule="auto"/>
        <w:jc w:val="both"/>
        <w:rPr>
          <w:rFonts w:ascii="Times New Roman" w:eastAsia="Times New Roman" w:hAnsi="Times New Roman" w:cs="Times New Roman"/>
          <w:bCs/>
          <w:iCs/>
          <w:sz w:val="24"/>
          <w:szCs w:val="24"/>
          <w:u w:val="single"/>
          <w:lang w:eastAsia="hu-HU"/>
        </w:rPr>
      </w:pPr>
      <w:r w:rsidRPr="006848DE">
        <w:rPr>
          <w:rFonts w:ascii="Times New Roman" w:eastAsia="Times New Roman" w:hAnsi="Times New Roman" w:cs="Times New Roman"/>
          <w:bCs/>
          <w:iCs/>
          <w:sz w:val="24"/>
          <w:szCs w:val="24"/>
          <w:lang w:eastAsia="hu-HU"/>
        </w:rPr>
        <w:t xml:space="preserve">Az őszi szünet jó lehetőséget biztosít arra is, hogy átgondoljuk háztartásunk élelmiszerfogyasztási szokásait és szükség esetén változtassunk. Jellemző, hogy </w:t>
      </w:r>
      <w:proofErr w:type="spellStart"/>
      <w:r w:rsidRPr="006848DE">
        <w:rPr>
          <w:rFonts w:ascii="Times New Roman" w:eastAsia="Times New Roman" w:hAnsi="Times New Roman" w:cs="Times New Roman"/>
          <w:bCs/>
          <w:iCs/>
          <w:sz w:val="24"/>
          <w:szCs w:val="24"/>
          <w:lang w:eastAsia="hu-HU"/>
        </w:rPr>
        <w:t>alulbecsüljük</w:t>
      </w:r>
      <w:proofErr w:type="spellEnd"/>
      <w:r w:rsidRPr="006848DE">
        <w:rPr>
          <w:rFonts w:ascii="Times New Roman" w:eastAsia="Times New Roman" w:hAnsi="Times New Roman" w:cs="Times New Roman"/>
          <w:bCs/>
          <w:iCs/>
          <w:sz w:val="24"/>
          <w:szCs w:val="24"/>
          <w:lang w:eastAsia="hu-HU"/>
        </w:rPr>
        <w:t xml:space="preserve"> saját élelmiszerhulladék termelésüket. Aki szeretné pontosan tudni, háztartása hol helyezkedik el az élelmiszerpazarlási skálán, és melyek a legfontosabb beavatkozási pontok, annak érdemes csatlakoznia a Nébih Maradék nélkül programjának országos háztartási élelmiszerhulladék-felméréséhez. A hulladéknapló egy hetes vezetése egyaránt hozzájárul az országos helyzet felméréséhez, saját konyhai szokásaink felülvizsgálatához és a tudatosabb élelmiszerfelhasználáshoz. A felmérésre a </w:t>
      </w:r>
      <w:hyperlink r:id="rId8" w:history="1">
        <w:r w:rsidRPr="006848DE">
          <w:rPr>
            <w:rStyle w:val="Hiperhivatkozs"/>
            <w:rFonts w:ascii="Times New Roman" w:eastAsia="Times New Roman" w:hAnsi="Times New Roman" w:cs="Times New Roman"/>
            <w:bCs/>
            <w:iCs/>
            <w:sz w:val="24"/>
            <w:szCs w:val="24"/>
            <w:lang w:eastAsia="hu-HU"/>
          </w:rPr>
          <w:t>https://portal.ne</w:t>
        </w:r>
        <w:r w:rsidRPr="006848DE">
          <w:rPr>
            <w:rStyle w:val="Hiperhivatkozs"/>
            <w:rFonts w:ascii="Times New Roman" w:eastAsia="Times New Roman" w:hAnsi="Times New Roman" w:cs="Times New Roman"/>
            <w:bCs/>
            <w:iCs/>
            <w:sz w:val="24"/>
            <w:szCs w:val="24"/>
            <w:lang w:eastAsia="hu-HU"/>
          </w:rPr>
          <w:t>b</w:t>
        </w:r>
        <w:r w:rsidRPr="006848DE">
          <w:rPr>
            <w:rStyle w:val="Hiperhivatkozs"/>
            <w:rFonts w:ascii="Times New Roman" w:eastAsia="Times New Roman" w:hAnsi="Times New Roman" w:cs="Times New Roman"/>
            <w:bCs/>
            <w:iCs/>
            <w:sz w:val="24"/>
            <w:szCs w:val="24"/>
            <w:lang w:eastAsia="hu-HU"/>
          </w:rPr>
          <w:t>ih.gov.hu/regisztracio</w:t>
        </w:r>
      </w:hyperlink>
      <w:r w:rsidRPr="006848DE">
        <w:rPr>
          <w:rFonts w:ascii="Times New Roman" w:eastAsia="Times New Roman" w:hAnsi="Times New Roman" w:cs="Times New Roman"/>
          <w:bCs/>
          <w:iCs/>
          <w:sz w:val="24"/>
          <w:szCs w:val="24"/>
          <w:lang w:eastAsia="hu-HU"/>
        </w:rPr>
        <w:t xml:space="preserve"> oldalon jelentkezhetnek az érdeklődők.</w:t>
      </w:r>
    </w:p>
    <w:p w14:paraId="1F1F49A2" w14:textId="009CECB8" w:rsidR="006848DE" w:rsidRPr="006848DE" w:rsidRDefault="006848DE" w:rsidP="006848DE">
      <w:pPr>
        <w:shd w:val="clear" w:color="auto" w:fill="FFFFFF"/>
        <w:spacing w:after="0" w:line="240" w:lineRule="auto"/>
        <w:jc w:val="both"/>
        <w:rPr>
          <w:rFonts w:ascii="Times New Roman" w:eastAsia="Times New Roman" w:hAnsi="Times New Roman" w:cs="Times New Roman"/>
          <w:bCs/>
          <w:iCs/>
          <w:sz w:val="24"/>
          <w:szCs w:val="24"/>
          <w:lang w:eastAsia="hu-HU"/>
        </w:rPr>
      </w:pPr>
      <w:r w:rsidRPr="006848DE">
        <w:rPr>
          <w:rFonts w:ascii="Times New Roman" w:eastAsia="Times New Roman" w:hAnsi="Times New Roman" w:cs="Times New Roman"/>
          <w:bCs/>
          <w:iCs/>
          <w:sz w:val="24"/>
          <w:szCs w:val="24"/>
          <w:lang w:eastAsia="hu-HU"/>
        </w:rPr>
        <w:t>További pazarlásmegelőző és maradékmentő tanácsok olvashatóak a Maradék nélkül program weboldalán (</w:t>
      </w:r>
      <w:hyperlink r:id="rId9" w:history="1">
        <w:r w:rsidRPr="00422DCB">
          <w:rPr>
            <w:rStyle w:val="Hiperhivatkozs"/>
            <w:rFonts w:ascii="Times New Roman" w:eastAsia="Times New Roman" w:hAnsi="Times New Roman" w:cs="Times New Roman"/>
            <w:bCs/>
            <w:iCs/>
            <w:sz w:val="24"/>
            <w:szCs w:val="24"/>
            <w:lang w:eastAsia="hu-HU"/>
          </w:rPr>
          <w:t>www.maradek</w:t>
        </w:r>
        <w:r w:rsidRPr="00422DCB">
          <w:rPr>
            <w:rStyle w:val="Hiperhivatkozs"/>
            <w:rFonts w:ascii="Times New Roman" w:eastAsia="Times New Roman" w:hAnsi="Times New Roman" w:cs="Times New Roman"/>
            <w:bCs/>
            <w:iCs/>
            <w:sz w:val="24"/>
            <w:szCs w:val="24"/>
            <w:lang w:eastAsia="hu-HU"/>
          </w:rPr>
          <w:t>n</w:t>
        </w:r>
        <w:r w:rsidRPr="00422DCB">
          <w:rPr>
            <w:rStyle w:val="Hiperhivatkozs"/>
            <w:rFonts w:ascii="Times New Roman" w:eastAsia="Times New Roman" w:hAnsi="Times New Roman" w:cs="Times New Roman"/>
            <w:bCs/>
            <w:iCs/>
            <w:sz w:val="24"/>
            <w:szCs w:val="24"/>
            <w:lang w:eastAsia="hu-HU"/>
          </w:rPr>
          <w:t>elkul.hu</w:t>
        </w:r>
      </w:hyperlink>
      <w:r w:rsidRPr="006848DE">
        <w:rPr>
          <w:rFonts w:ascii="Times New Roman" w:eastAsia="Times New Roman" w:hAnsi="Times New Roman" w:cs="Times New Roman"/>
          <w:bCs/>
          <w:iCs/>
          <w:sz w:val="24"/>
          <w:szCs w:val="24"/>
          <w:lang w:eastAsia="hu-HU"/>
        </w:rPr>
        <w:t>).</w:t>
      </w:r>
    </w:p>
    <w:p w14:paraId="40AAB6EC" w14:textId="77777777" w:rsidR="006848DE" w:rsidRPr="009B5B70" w:rsidRDefault="006848DE" w:rsidP="00E07560">
      <w:pPr>
        <w:shd w:val="clear" w:color="auto" w:fill="FFFFFF"/>
        <w:spacing w:after="0" w:line="240" w:lineRule="auto"/>
        <w:jc w:val="both"/>
        <w:rPr>
          <w:rFonts w:ascii="Times New Roman" w:eastAsia="Times New Roman" w:hAnsi="Times New Roman" w:cs="Times New Roman"/>
          <w:bCs/>
          <w:sz w:val="24"/>
          <w:szCs w:val="24"/>
          <w:lang w:eastAsia="hu-HU"/>
        </w:rPr>
      </w:pPr>
    </w:p>
    <w:p w14:paraId="1C94CA6F" w14:textId="77777777" w:rsidR="006848DE" w:rsidRDefault="00C67870" w:rsidP="006848D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45163">
        <w:rPr>
          <w:rFonts w:ascii="Times New Roman" w:hAnsi="Times New Roman" w:cs="Times New Roman"/>
          <w:sz w:val="24"/>
          <w:szCs w:val="24"/>
        </w:rPr>
        <w:t>4</w:t>
      </w:r>
      <w:r>
        <w:rPr>
          <w:rFonts w:ascii="Times New Roman" w:hAnsi="Times New Roman" w:cs="Times New Roman"/>
          <w:sz w:val="24"/>
          <w:szCs w:val="24"/>
        </w:rPr>
        <w:t xml:space="preserve">. </w:t>
      </w:r>
      <w:r w:rsidR="006848DE">
        <w:rPr>
          <w:rFonts w:ascii="Times New Roman" w:hAnsi="Times New Roman" w:cs="Times New Roman"/>
          <w:sz w:val="24"/>
          <w:szCs w:val="24"/>
        </w:rPr>
        <w:t>október 28</w:t>
      </w:r>
      <w:r>
        <w:rPr>
          <w:rFonts w:ascii="Times New Roman" w:hAnsi="Times New Roman" w:cs="Times New Roman"/>
          <w:sz w:val="24"/>
          <w:szCs w:val="24"/>
        </w:rPr>
        <w:t>.</w:t>
      </w:r>
    </w:p>
    <w:p w14:paraId="6E2C3C26" w14:textId="1326CE5B" w:rsidR="001030C1" w:rsidRPr="00AA3C29" w:rsidRDefault="001030C1" w:rsidP="006848DE">
      <w:pPr>
        <w:shd w:val="clear" w:color="auto" w:fill="FFFFFF"/>
        <w:spacing w:after="0" w:line="240" w:lineRule="auto"/>
        <w:jc w:val="right"/>
        <w:rPr>
          <w:rFonts w:ascii="Times New Roman" w:hAnsi="Times New Roman" w:cs="Times New Roman"/>
          <w:sz w:val="24"/>
          <w:szCs w:val="24"/>
        </w:rPr>
      </w:pPr>
      <w:r>
        <w:rPr>
          <w:rFonts w:ascii="Times New Roman" w:hAnsi="Times New Roman" w:cs="Times New Roman"/>
          <w:sz w:val="24"/>
          <w:szCs w:val="24"/>
        </w:rPr>
        <w:t>Nemzeti Élelmiszerlánc-biztonsági Hivatal</w:t>
      </w:r>
    </w:p>
    <w:sectPr w:rsidR="001030C1" w:rsidRPr="00AA3C29" w:rsidSect="009B5B70">
      <w:headerReference w:type="default" r:id="rId10"/>
      <w:footerReference w:type="default" r:id="rId11"/>
      <w:pgSz w:w="11906" w:h="16838"/>
      <w:pgMar w:top="1417" w:right="1417" w:bottom="1417" w:left="1417" w:header="142"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90A2F" w14:textId="77777777" w:rsidR="008552D9" w:rsidRDefault="008552D9" w:rsidP="00AA3C29">
      <w:pPr>
        <w:spacing w:after="0" w:line="240" w:lineRule="auto"/>
      </w:pPr>
      <w:r>
        <w:separator/>
      </w:r>
    </w:p>
  </w:endnote>
  <w:endnote w:type="continuationSeparator" w:id="0">
    <w:p w14:paraId="423A1E89" w14:textId="77777777" w:rsidR="008552D9" w:rsidRDefault="008552D9" w:rsidP="00AA3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FE2" w14:textId="0187E0DA" w:rsidR="00EE6A04" w:rsidRPr="00EE6A04" w:rsidRDefault="00EE6A04" w:rsidP="006848DE">
    <w:pPr>
      <w:widowControl w:val="0"/>
      <w:tabs>
        <w:tab w:val="center" w:pos="4536"/>
        <w:tab w:val="right" w:pos="9072"/>
      </w:tabs>
      <w:adjustRightInd w:val="0"/>
      <w:spacing w:after="0" w:line="240" w:lineRule="auto"/>
      <w:textAlignment w:val="baseline"/>
      <w:rPr>
        <w:rFonts w:ascii="Times New Roman" w:eastAsia="Times New Roman" w:hAnsi="Times New Roman" w:cs="Times New Roman"/>
      </w:rPr>
    </w:pPr>
    <w:r w:rsidRPr="00EE6A04">
      <w:rPr>
        <w:rFonts w:ascii="Times New Roman" w:eastAsia="Times New Roman" w:hAnsi="Times New Roman" w:cs="Times New Roman"/>
        <w:sz w:val="16"/>
      </w:rPr>
      <w:t xml:space="preserve">E-mail: </w:t>
    </w:r>
    <w:hyperlink r:id="rId1" w:history="1">
      <w:r w:rsidRPr="00EE6A04">
        <w:rPr>
          <w:rFonts w:ascii="Times New Roman" w:eastAsia="Times New Roman" w:hAnsi="Times New Roman" w:cs="Times New Roman"/>
          <w:color w:val="0000FF"/>
          <w:sz w:val="16"/>
          <w:u w:val="single"/>
        </w:rPr>
        <w:t>nebih@nebih.gov.hu</w:t>
      </w:r>
    </w:hyperlink>
    <w:r w:rsidR="006848DE" w:rsidRPr="006848DE">
      <w:rPr>
        <w:rFonts w:ascii="Times New Roman" w:eastAsia="Times New Roman" w:hAnsi="Times New Roman" w:cs="Times New Roman"/>
        <w:color w:val="0000FF"/>
        <w:sz w:val="16"/>
      </w:rPr>
      <w:tab/>
    </w:r>
    <w:r w:rsidRPr="00EE6A04">
      <w:rPr>
        <w:rFonts w:ascii="Times New Roman" w:eastAsia="Times New Roman" w:hAnsi="Times New Roman" w:cs="Times New Roman"/>
        <w:sz w:val="16"/>
      </w:rPr>
      <w:tab/>
      <w:t xml:space="preserve">Web: </w:t>
    </w:r>
    <w:hyperlink r:id="rId2" w:history="1">
      <w:r w:rsidRPr="00EE6A04">
        <w:rPr>
          <w:rFonts w:ascii="Times New Roman" w:eastAsia="Times New Roman" w:hAnsi="Times New Roman" w:cs="Times New Roman"/>
          <w:color w:val="0000FF"/>
          <w:sz w:val="16"/>
          <w:u w:val="single"/>
        </w:rPr>
        <w:t>portal.nebih.gov.hu</w:t>
      </w:r>
    </w:hyperlink>
  </w:p>
  <w:p w14:paraId="5E699218" w14:textId="77777777" w:rsidR="00EE6A04" w:rsidRDefault="00EE6A0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3D030" w14:textId="77777777" w:rsidR="008552D9" w:rsidRDefault="008552D9" w:rsidP="00AA3C29">
      <w:pPr>
        <w:spacing w:after="0" w:line="240" w:lineRule="auto"/>
      </w:pPr>
      <w:r>
        <w:separator/>
      </w:r>
    </w:p>
  </w:footnote>
  <w:footnote w:type="continuationSeparator" w:id="0">
    <w:p w14:paraId="49C60CE3" w14:textId="77777777" w:rsidR="008552D9" w:rsidRDefault="008552D9" w:rsidP="00AA3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A3A3F" w14:textId="77777777" w:rsidR="00AA3C29" w:rsidRPr="00EC6D8F" w:rsidRDefault="00EE6A04" w:rsidP="005E28DE">
    <w:pPr>
      <w:pStyle w:val="lfej"/>
      <w:ind w:left="-993"/>
    </w:pPr>
    <w:r>
      <w:rPr>
        <w:noProof/>
        <w:lang w:eastAsia="hu-HU"/>
      </w:rPr>
      <w:drawing>
        <wp:inline distT="0" distB="0" distL="0" distR="0" wp14:anchorId="3208B8F7" wp14:editId="2875A8FE">
          <wp:extent cx="6971665" cy="692150"/>
          <wp:effectExtent l="0" t="0" r="635" b="0"/>
          <wp:docPr id="10" name="Kép 10" descr="Nébih és Maradék nélkül kampány logója, valamint sajtóközlemény feli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1665" cy="692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47CF3"/>
    <w:multiLevelType w:val="hybridMultilevel"/>
    <w:tmpl w:val="EAB842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F29628A"/>
    <w:multiLevelType w:val="hybridMultilevel"/>
    <w:tmpl w:val="FEDCF59C"/>
    <w:lvl w:ilvl="0" w:tplc="DEAC20AE">
      <w:start w:val="202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B3C3682"/>
    <w:multiLevelType w:val="hybridMultilevel"/>
    <w:tmpl w:val="48ECF7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E0C2234"/>
    <w:multiLevelType w:val="hybridMultilevel"/>
    <w:tmpl w:val="B68EFB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7E"/>
    <w:rsid w:val="000237A5"/>
    <w:rsid w:val="00040290"/>
    <w:rsid w:val="0004333A"/>
    <w:rsid w:val="00045163"/>
    <w:rsid w:val="00050353"/>
    <w:rsid w:val="00066332"/>
    <w:rsid w:val="00080F05"/>
    <w:rsid w:val="000A7782"/>
    <w:rsid w:val="001030C1"/>
    <w:rsid w:val="001144AB"/>
    <w:rsid w:val="00161D58"/>
    <w:rsid w:val="001729A7"/>
    <w:rsid w:val="001862DA"/>
    <w:rsid w:val="001A235C"/>
    <w:rsid w:val="00211421"/>
    <w:rsid w:val="00213038"/>
    <w:rsid w:val="00226A38"/>
    <w:rsid w:val="002305E7"/>
    <w:rsid w:val="00241E7E"/>
    <w:rsid w:val="002422D8"/>
    <w:rsid w:val="0025362A"/>
    <w:rsid w:val="002710F1"/>
    <w:rsid w:val="0027637D"/>
    <w:rsid w:val="00291463"/>
    <w:rsid w:val="002F69F7"/>
    <w:rsid w:val="00313726"/>
    <w:rsid w:val="00336813"/>
    <w:rsid w:val="00340854"/>
    <w:rsid w:val="0037356E"/>
    <w:rsid w:val="003D31C4"/>
    <w:rsid w:val="003F733A"/>
    <w:rsid w:val="003F7966"/>
    <w:rsid w:val="00400D19"/>
    <w:rsid w:val="00402DF1"/>
    <w:rsid w:val="004226DC"/>
    <w:rsid w:val="00422E8E"/>
    <w:rsid w:val="004402C6"/>
    <w:rsid w:val="0045163F"/>
    <w:rsid w:val="00463DB8"/>
    <w:rsid w:val="004703FC"/>
    <w:rsid w:val="004845B0"/>
    <w:rsid w:val="004C0365"/>
    <w:rsid w:val="004C548E"/>
    <w:rsid w:val="004D44E2"/>
    <w:rsid w:val="005009ED"/>
    <w:rsid w:val="00513FD2"/>
    <w:rsid w:val="005420C8"/>
    <w:rsid w:val="00542BDD"/>
    <w:rsid w:val="00556DDF"/>
    <w:rsid w:val="00561197"/>
    <w:rsid w:val="0057192E"/>
    <w:rsid w:val="00572B6F"/>
    <w:rsid w:val="005D5397"/>
    <w:rsid w:val="005E28DE"/>
    <w:rsid w:val="005F246B"/>
    <w:rsid w:val="006314CD"/>
    <w:rsid w:val="0063299E"/>
    <w:rsid w:val="006768F2"/>
    <w:rsid w:val="00684812"/>
    <w:rsid w:val="006848DE"/>
    <w:rsid w:val="00694310"/>
    <w:rsid w:val="006A127E"/>
    <w:rsid w:val="006A5A25"/>
    <w:rsid w:val="006D11B3"/>
    <w:rsid w:val="006D2103"/>
    <w:rsid w:val="006E7868"/>
    <w:rsid w:val="006F1924"/>
    <w:rsid w:val="00726D31"/>
    <w:rsid w:val="00736B33"/>
    <w:rsid w:val="00744BA6"/>
    <w:rsid w:val="00747DA1"/>
    <w:rsid w:val="007563EB"/>
    <w:rsid w:val="00762BDE"/>
    <w:rsid w:val="007859EC"/>
    <w:rsid w:val="007B2CA4"/>
    <w:rsid w:val="007E0FDE"/>
    <w:rsid w:val="007F2A0E"/>
    <w:rsid w:val="007F450C"/>
    <w:rsid w:val="007F69E8"/>
    <w:rsid w:val="008552D9"/>
    <w:rsid w:val="008708FB"/>
    <w:rsid w:val="00870F37"/>
    <w:rsid w:val="0087762E"/>
    <w:rsid w:val="00883B98"/>
    <w:rsid w:val="008903CC"/>
    <w:rsid w:val="00896F64"/>
    <w:rsid w:val="008B3375"/>
    <w:rsid w:val="008D287D"/>
    <w:rsid w:val="008F079F"/>
    <w:rsid w:val="008F2580"/>
    <w:rsid w:val="0091464B"/>
    <w:rsid w:val="00915498"/>
    <w:rsid w:val="0091697C"/>
    <w:rsid w:val="00974C5B"/>
    <w:rsid w:val="009903E0"/>
    <w:rsid w:val="009A7D17"/>
    <w:rsid w:val="009B455D"/>
    <w:rsid w:val="009B5B70"/>
    <w:rsid w:val="009B6C60"/>
    <w:rsid w:val="00A20EB3"/>
    <w:rsid w:val="00A339A6"/>
    <w:rsid w:val="00A45E3E"/>
    <w:rsid w:val="00A50C2E"/>
    <w:rsid w:val="00A558B6"/>
    <w:rsid w:val="00A73935"/>
    <w:rsid w:val="00A91133"/>
    <w:rsid w:val="00A93652"/>
    <w:rsid w:val="00AA3C29"/>
    <w:rsid w:val="00AB13C7"/>
    <w:rsid w:val="00AC5FB2"/>
    <w:rsid w:val="00AE59B9"/>
    <w:rsid w:val="00AF41AA"/>
    <w:rsid w:val="00B017C5"/>
    <w:rsid w:val="00B2720A"/>
    <w:rsid w:val="00B90FF9"/>
    <w:rsid w:val="00BA22E4"/>
    <w:rsid w:val="00BA4AEE"/>
    <w:rsid w:val="00BC0725"/>
    <w:rsid w:val="00BC1CD9"/>
    <w:rsid w:val="00BD7E21"/>
    <w:rsid w:val="00BF4D9B"/>
    <w:rsid w:val="00C06EEC"/>
    <w:rsid w:val="00C12395"/>
    <w:rsid w:val="00C16C71"/>
    <w:rsid w:val="00C26B24"/>
    <w:rsid w:val="00C379CE"/>
    <w:rsid w:val="00C43187"/>
    <w:rsid w:val="00C51722"/>
    <w:rsid w:val="00C67870"/>
    <w:rsid w:val="00C7598F"/>
    <w:rsid w:val="00C76AE6"/>
    <w:rsid w:val="00C778FE"/>
    <w:rsid w:val="00C841F4"/>
    <w:rsid w:val="00C9228D"/>
    <w:rsid w:val="00CD0BA7"/>
    <w:rsid w:val="00CE786F"/>
    <w:rsid w:val="00CE7CA9"/>
    <w:rsid w:val="00D86E78"/>
    <w:rsid w:val="00D9313B"/>
    <w:rsid w:val="00D96318"/>
    <w:rsid w:val="00DD3BEC"/>
    <w:rsid w:val="00DE49F2"/>
    <w:rsid w:val="00E07560"/>
    <w:rsid w:val="00E147C9"/>
    <w:rsid w:val="00EB59F1"/>
    <w:rsid w:val="00EB7F85"/>
    <w:rsid w:val="00EC0BAB"/>
    <w:rsid w:val="00EC6D8F"/>
    <w:rsid w:val="00EE6A04"/>
    <w:rsid w:val="00F34400"/>
    <w:rsid w:val="00F41335"/>
    <w:rsid w:val="00F61DF2"/>
    <w:rsid w:val="00F66B71"/>
    <w:rsid w:val="00F7169A"/>
    <w:rsid w:val="00FC22E7"/>
    <w:rsid w:val="00FC606E"/>
    <w:rsid w:val="00FD4FCD"/>
    <w:rsid w:val="00FD5E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44C983"/>
  <w15:docId w15:val="{A7CE0CE2-0798-4906-9D42-B7BEE4A9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26A38"/>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FC606E"/>
    <w:rPr>
      <w:sz w:val="16"/>
      <w:szCs w:val="16"/>
    </w:rPr>
  </w:style>
  <w:style w:type="paragraph" w:styleId="Jegyzetszveg">
    <w:name w:val="annotation text"/>
    <w:basedOn w:val="Norml"/>
    <w:link w:val="JegyzetszvegChar"/>
    <w:uiPriority w:val="99"/>
    <w:semiHidden/>
    <w:unhideWhenUsed/>
    <w:rsid w:val="00FC606E"/>
    <w:pPr>
      <w:spacing w:line="240" w:lineRule="auto"/>
    </w:pPr>
    <w:rPr>
      <w:sz w:val="20"/>
      <w:szCs w:val="20"/>
    </w:rPr>
  </w:style>
  <w:style w:type="character" w:customStyle="1" w:styleId="JegyzetszvegChar">
    <w:name w:val="Jegyzetszöveg Char"/>
    <w:basedOn w:val="Bekezdsalapbettpusa"/>
    <w:link w:val="Jegyzetszveg"/>
    <w:uiPriority w:val="99"/>
    <w:semiHidden/>
    <w:rsid w:val="00FC606E"/>
    <w:rPr>
      <w:sz w:val="20"/>
      <w:szCs w:val="20"/>
    </w:rPr>
  </w:style>
  <w:style w:type="paragraph" w:styleId="Megjegyzstrgya">
    <w:name w:val="annotation subject"/>
    <w:basedOn w:val="Jegyzetszveg"/>
    <w:next w:val="Jegyzetszveg"/>
    <w:link w:val="MegjegyzstrgyaChar"/>
    <w:uiPriority w:val="99"/>
    <w:semiHidden/>
    <w:unhideWhenUsed/>
    <w:rsid w:val="00FC606E"/>
    <w:rPr>
      <w:b/>
      <w:bCs/>
    </w:rPr>
  </w:style>
  <w:style w:type="character" w:customStyle="1" w:styleId="MegjegyzstrgyaChar">
    <w:name w:val="Megjegyzés tárgya Char"/>
    <w:basedOn w:val="JegyzetszvegChar"/>
    <w:link w:val="Megjegyzstrgya"/>
    <w:uiPriority w:val="99"/>
    <w:semiHidden/>
    <w:rsid w:val="00FC606E"/>
    <w:rPr>
      <w:b/>
      <w:bCs/>
      <w:sz w:val="20"/>
      <w:szCs w:val="20"/>
    </w:rPr>
  </w:style>
  <w:style w:type="paragraph" w:styleId="Buborkszveg">
    <w:name w:val="Balloon Text"/>
    <w:basedOn w:val="Norml"/>
    <w:link w:val="BuborkszvegChar"/>
    <w:uiPriority w:val="99"/>
    <w:semiHidden/>
    <w:unhideWhenUsed/>
    <w:rsid w:val="00FC606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C606E"/>
    <w:rPr>
      <w:rFonts w:ascii="Segoe UI" w:hAnsi="Segoe UI" w:cs="Segoe UI"/>
      <w:sz w:val="18"/>
      <w:szCs w:val="18"/>
    </w:rPr>
  </w:style>
  <w:style w:type="paragraph" w:styleId="Listaszerbekezds">
    <w:name w:val="List Paragraph"/>
    <w:basedOn w:val="Norml"/>
    <w:uiPriority w:val="34"/>
    <w:qFormat/>
    <w:rsid w:val="00FC606E"/>
    <w:pPr>
      <w:ind w:left="720"/>
      <w:contextualSpacing/>
    </w:pPr>
  </w:style>
  <w:style w:type="character" w:styleId="Hiperhivatkozs">
    <w:name w:val="Hyperlink"/>
    <w:basedOn w:val="Bekezdsalapbettpusa"/>
    <w:uiPriority w:val="99"/>
    <w:unhideWhenUsed/>
    <w:rsid w:val="00896F64"/>
    <w:rPr>
      <w:color w:val="0000FF" w:themeColor="hyperlink"/>
      <w:u w:val="single"/>
    </w:rPr>
  </w:style>
  <w:style w:type="character" w:customStyle="1" w:styleId="Feloldatlanmegemlts1">
    <w:name w:val="Feloldatlan megemlítés1"/>
    <w:basedOn w:val="Bekezdsalapbettpusa"/>
    <w:uiPriority w:val="99"/>
    <w:semiHidden/>
    <w:unhideWhenUsed/>
    <w:rsid w:val="00896F64"/>
    <w:rPr>
      <w:color w:val="605E5C"/>
      <w:shd w:val="clear" w:color="auto" w:fill="E1DFDD"/>
    </w:rPr>
  </w:style>
  <w:style w:type="character" w:customStyle="1" w:styleId="Feloldatlanmegemlts2">
    <w:name w:val="Feloldatlan megemlítés2"/>
    <w:basedOn w:val="Bekezdsalapbettpusa"/>
    <w:uiPriority w:val="99"/>
    <w:semiHidden/>
    <w:unhideWhenUsed/>
    <w:rsid w:val="00C76AE6"/>
    <w:rPr>
      <w:color w:val="605E5C"/>
      <w:shd w:val="clear" w:color="auto" w:fill="E1DFDD"/>
    </w:rPr>
  </w:style>
  <w:style w:type="paragraph" w:styleId="lfej">
    <w:name w:val="header"/>
    <w:basedOn w:val="Norml"/>
    <w:link w:val="lfejChar"/>
    <w:uiPriority w:val="99"/>
    <w:unhideWhenUsed/>
    <w:rsid w:val="00AA3C29"/>
    <w:pPr>
      <w:tabs>
        <w:tab w:val="center" w:pos="4536"/>
        <w:tab w:val="right" w:pos="9072"/>
      </w:tabs>
      <w:spacing w:after="0" w:line="240" w:lineRule="auto"/>
    </w:pPr>
  </w:style>
  <w:style w:type="character" w:customStyle="1" w:styleId="lfejChar">
    <w:name w:val="Élőfej Char"/>
    <w:basedOn w:val="Bekezdsalapbettpusa"/>
    <w:link w:val="lfej"/>
    <w:uiPriority w:val="99"/>
    <w:rsid w:val="00AA3C29"/>
  </w:style>
  <w:style w:type="paragraph" w:styleId="llb">
    <w:name w:val="footer"/>
    <w:basedOn w:val="Norml"/>
    <w:link w:val="llbChar"/>
    <w:uiPriority w:val="99"/>
    <w:unhideWhenUsed/>
    <w:rsid w:val="00AA3C29"/>
    <w:pPr>
      <w:tabs>
        <w:tab w:val="center" w:pos="4536"/>
        <w:tab w:val="right" w:pos="9072"/>
      </w:tabs>
      <w:spacing w:after="0" w:line="240" w:lineRule="auto"/>
    </w:pPr>
  </w:style>
  <w:style w:type="character" w:customStyle="1" w:styleId="llbChar">
    <w:name w:val="Élőláb Char"/>
    <w:basedOn w:val="Bekezdsalapbettpusa"/>
    <w:link w:val="llb"/>
    <w:uiPriority w:val="99"/>
    <w:rsid w:val="00AA3C29"/>
  </w:style>
  <w:style w:type="character" w:styleId="Feloldatlanmegemlts">
    <w:name w:val="Unresolved Mention"/>
    <w:basedOn w:val="Bekezdsalapbettpusa"/>
    <w:uiPriority w:val="99"/>
    <w:semiHidden/>
    <w:unhideWhenUsed/>
    <w:rsid w:val="004C548E"/>
    <w:rPr>
      <w:color w:val="605E5C"/>
      <w:shd w:val="clear" w:color="auto" w:fill="E1DFDD"/>
    </w:rPr>
  </w:style>
  <w:style w:type="character" w:styleId="Mrltotthiperhivatkozs">
    <w:name w:val="FollowedHyperlink"/>
    <w:basedOn w:val="Bekezdsalapbettpusa"/>
    <w:uiPriority w:val="99"/>
    <w:semiHidden/>
    <w:unhideWhenUsed/>
    <w:rsid w:val="006848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08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nebih.gov.hu/regisztraci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radeknelkul.h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portal.nebih.gov.hu/" TargetMode="External"/><Relationship Id="rId1" Type="http://schemas.openxmlformats.org/officeDocument/2006/relationships/hyperlink" Target="mailto:nebih@nebih.gov.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DBD93-C836-41AE-9EA6-F7B166C0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469</Words>
  <Characters>3237</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Dorkó Annamária</dc:creator>
  <cp:keywords/>
  <dc:description/>
  <cp:lastModifiedBy>Frum Zsuzsanna</cp:lastModifiedBy>
  <cp:revision>9</cp:revision>
  <dcterms:created xsi:type="dcterms:W3CDTF">2024-09-25T17:26:00Z</dcterms:created>
  <dcterms:modified xsi:type="dcterms:W3CDTF">2024-10-28T06:58:00Z</dcterms:modified>
</cp:coreProperties>
</file>