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0A3" w:rsidRPr="00997CCA" w:rsidRDefault="006350A3" w:rsidP="006350A3">
      <w:pPr>
        <w:pStyle w:val="NormlWeb"/>
        <w:jc w:val="center"/>
      </w:pPr>
      <w:r>
        <w:rPr>
          <w:rStyle w:val="Kiemels2"/>
          <w:sz w:val="28"/>
          <w:szCs w:val="28"/>
        </w:rPr>
        <w:t xml:space="preserve">Aratás után időszerű </w:t>
      </w:r>
      <w:r w:rsidRPr="00997CCA">
        <w:rPr>
          <w:rStyle w:val="Kiemels2"/>
          <w:sz w:val="28"/>
          <w:szCs w:val="28"/>
        </w:rPr>
        <w:t>a mezei pocok elleni védekezés</w:t>
      </w:r>
    </w:p>
    <w:p w:rsidR="006350A3" w:rsidRDefault="006350A3" w:rsidP="006350A3">
      <w:pPr>
        <w:shd w:val="clear" w:color="auto" w:fill="FFFFFF"/>
        <w:spacing w:after="0" w:line="240" w:lineRule="auto"/>
        <w:rPr>
          <w:b/>
          <w:bCs/>
          <w:color w:val="212529"/>
          <w:sz w:val="24"/>
          <w:szCs w:val="24"/>
        </w:rPr>
      </w:pPr>
      <w:r w:rsidRPr="00997CCA">
        <w:rPr>
          <w:b/>
          <w:bCs/>
          <w:color w:val="212529"/>
          <w:sz w:val="24"/>
          <w:szCs w:val="24"/>
        </w:rPr>
        <w:t>A Nemzeti Élelmiszerlánc-biztonsági Hivatal (N</w:t>
      </w:r>
      <w:r>
        <w:rPr>
          <w:b/>
          <w:bCs/>
          <w:color w:val="212529"/>
          <w:sz w:val="24"/>
          <w:szCs w:val="24"/>
        </w:rPr>
        <w:t>ébih</w:t>
      </w:r>
      <w:r w:rsidRPr="00997CCA">
        <w:rPr>
          <w:b/>
          <w:bCs/>
          <w:color w:val="212529"/>
          <w:sz w:val="24"/>
          <w:szCs w:val="24"/>
        </w:rPr>
        <w:t>) felhívja a földhasználók figyelmét, hogy az aratás</w:t>
      </w:r>
      <w:r>
        <w:rPr>
          <w:b/>
          <w:bCs/>
          <w:color w:val="212529"/>
          <w:sz w:val="24"/>
          <w:szCs w:val="24"/>
        </w:rPr>
        <w:t xml:space="preserve">t követően a </w:t>
      </w:r>
      <w:r w:rsidRPr="00997CCA">
        <w:rPr>
          <w:b/>
          <w:bCs/>
          <w:color w:val="212529"/>
          <w:sz w:val="24"/>
          <w:szCs w:val="24"/>
        </w:rPr>
        <w:t>mezei pocokfertőzés alakulás</w:t>
      </w:r>
      <w:r>
        <w:rPr>
          <w:b/>
          <w:bCs/>
          <w:color w:val="212529"/>
          <w:sz w:val="24"/>
          <w:szCs w:val="24"/>
        </w:rPr>
        <w:t>a fokozott figyelmet igényel.</w:t>
      </w:r>
      <w:r>
        <w:rPr>
          <w:bCs/>
          <w:color w:val="212529"/>
          <w:sz w:val="24"/>
          <w:szCs w:val="24"/>
        </w:rPr>
        <w:t xml:space="preserve"> </w:t>
      </w:r>
      <w:r w:rsidRPr="00E4535D">
        <w:rPr>
          <w:b/>
          <w:bCs/>
          <w:color w:val="212529"/>
          <w:sz w:val="24"/>
          <w:szCs w:val="24"/>
        </w:rPr>
        <w:t>Ebben az időszakban ugyanis a learatott gabona- és repcetáblákról a rágcsáló</w:t>
      </w:r>
      <w:r>
        <w:rPr>
          <w:b/>
          <w:bCs/>
          <w:color w:val="212529"/>
          <w:sz w:val="24"/>
          <w:szCs w:val="24"/>
        </w:rPr>
        <w:t xml:space="preserve">k </w:t>
      </w:r>
      <w:r w:rsidRPr="00E4535D">
        <w:rPr>
          <w:b/>
          <w:bCs/>
          <w:color w:val="212529"/>
          <w:sz w:val="24"/>
          <w:szCs w:val="24"/>
        </w:rPr>
        <w:t>a közeli, zöld növényzettel borított területekre kezd</w:t>
      </w:r>
      <w:r>
        <w:rPr>
          <w:b/>
          <w:bCs/>
          <w:color w:val="212529"/>
          <w:sz w:val="24"/>
          <w:szCs w:val="24"/>
        </w:rPr>
        <w:t>enek</w:t>
      </w:r>
      <w:r w:rsidRPr="00E4535D">
        <w:rPr>
          <w:b/>
          <w:bCs/>
          <w:color w:val="212529"/>
          <w:sz w:val="24"/>
          <w:szCs w:val="24"/>
        </w:rPr>
        <w:t xml:space="preserve"> áttelepülni.</w:t>
      </w:r>
      <w:r>
        <w:rPr>
          <w:b/>
          <w:bCs/>
          <w:color w:val="212529"/>
          <w:sz w:val="24"/>
          <w:szCs w:val="24"/>
        </w:rPr>
        <w:t xml:space="preserve"> A rágcsálók okozta őszi</w:t>
      </w:r>
      <w:r w:rsidRPr="00997CCA">
        <w:rPr>
          <w:b/>
          <w:bCs/>
          <w:color w:val="212529"/>
          <w:sz w:val="24"/>
          <w:szCs w:val="24"/>
        </w:rPr>
        <w:t xml:space="preserve"> kártétel</w:t>
      </w:r>
      <w:r>
        <w:rPr>
          <w:b/>
          <w:bCs/>
          <w:color w:val="212529"/>
          <w:sz w:val="24"/>
          <w:szCs w:val="24"/>
        </w:rPr>
        <w:t xml:space="preserve"> mérsékelhető a pocokállomány időben való gyérítésével. Ehhez már </w:t>
      </w:r>
      <w:r w:rsidRPr="00997CCA">
        <w:rPr>
          <w:b/>
          <w:bCs/>
          <w:color w:val="212529"/>
          <w:sz w:val="24"/>
          <w:szCs w:val="24"/>
        </w:rPr>
        <w:t>többféle készítmény és felhasználási forma is rendelkezésre áll.</w:t>
      </w:r>
    </w:p>
    <w:p w:rsidR="009854B7" w:rsidRDefault="009854B7" w:rsidP="009079CB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6350A3" w:rsidRPr="00143EB8" w:rsidRDefault="006350A3" w:rsidP="006350A3">
      <w:pPr>
        <w:shd w:val="clear" w:color="auto" w:fill="FFFFFF"/>
        <w:spacing w:after="0" w:line="240" w:lineRule="auto"/>
        <w:rPr>
          <w:bCs/>
          <w:color w:val="212529"/>
          <w:sz w:val="24"/>
          <w:szCs w:val="24"/>
        </w:rPr>
      </w:pPr>
      <w:r w:rsidRPr="00997CCA">
        <w:rPr>
          <w:bCs/>
          <w:color w:val="212529"/>
          <w:sz w:val="24"/>
          <w:szCs w:val="24"/>
        </w:rPr>
        <w:t>Időszerű</w:t>
      </w:r>
      <w:r>
        <w:rPr>
          <w:bCs/>
          <w:color w:val="212529"/>
          <w:sz w:val="24"/>
          <w:szCs w:val="24"/>
        </w:rPr>
        <w:t>vé vált</w:t>
      </w:r>
      <w:r w:rsidRPr="00997CCA">
        <w:rPr>
          <w:bCs/>
          <w:color w:val="212529"/>
          <w:sz w:val="24"/>
          <w:szCs w:val="24"/>
        </w:rPr>
        <w:t xml:space="preserve"> a learatott táblákon</w:t>
      </w:r>
      <w:r>
        <w:rPr>
          <w:bCs/>
          <w:color w:val="212529"/>
          <w:sz w:val="24"/>
          <w:szCs w:val="24"/>
        </w:rPr>
        <w:t>, valamint</w:t>
      </w:r>
      <w:r w:rsidRPr="00997CCA">
        <w:rPr>
          <w:bCs/>
          <w:color w:val="212529"/>
          <w:sz w:val="24"/>
          <w:szCs w:val="24"/>
        </w:rPr>
        <w:t xml:space="preserve"> azok környezetében</w:t>
      </w:r>
      <w:r>
        <w:rPr>
          <w:bCs/>
          <w:color w:val="212529"/>
          <w:sz w:val="24"/>
          <w:szCs w:val="24"/>
        </w:rPr>
        <w:t xml:space="preserve"> (például árokparton, mezővédő erdősávban) </w:t>
      </w:r>
      <w:r w:rsidRPr="00997CCA">
        <w:rPr>
          <w:bCs/>
          <w:color w:val="212529"/>
          <w:sz w:val="24"/>
          <w:szCs w:val="24"/>
        </w:rPr>
        <w:t xml:space="preserve">a </w:t>
      </w:r>
      <w:r w:rsidRPr="00997CCA">
        <w:rPr>
          <w:color w:val="212529"/>
          <w:sz w:val="24"/>
          <w:szCs w:val="24"/>
        </w:rPr>
        <w:t xml:space="preserve">mezei pocok </w:t>
      </w:r>
      <w:r w:rsidRPr="00997CCA">
        <w:rPr>
          <w:bCs/>
          <w:color w:val="212529"/>
          <w:sz w:val="24"/>
          <w:szCs w:val="24"/>
        </w:rPr>
        <w:t>népességé</w:t>
      </w:r>
      <w:r>
        <w:rPr>
          <w:bCs/>
          <w:color w:val="212529"/>
          <w:sz w:val="24"/>
          <w:szCs w:val="24"/>
        </w:rPr>
        <w:t>nek felmérése</w:t>
      </w:r>
      <w:r w:rsidRPr="00997CCA">
        <w:rPr>
          <w:bCs/>
          <w:color w:val="212529"/>
          <w:sz w:val="24"/>
          <w:szCs w:val="24"/>
        </w:rPr>
        <w:t>.</w:t>
      </w:r>
      <w:r>
        <w:rPr>
          <w:color w:val="212529"/>
          <w:sz w:val="24"/>
          <w:szCs w:val="24"/>
        </w:rPr>
        <w:t xml:space="preserve"> </w:t>
      </w:r>
      <w:r w:rsidRPr="00997CCA">
        <w:rPr>
          <w:color w:val="212529"/>
          <w:sz w:val="24"/>
          <w:szCs w:val="24"/>
        </w:rPr>
        <w:t xml:space="preserve">A </w:t>
      </w:r>
      <w:r w:rsidRPr="00997CCA">
        <w:rPr>
          <w:bCs/>
          <w:color w:val="212529"/>
          <w:sz w:val="24"/>
          <w:szCs w:val="24"/>
        </w:rPr>
        <w:t xml:space="preserve">kártevő </w:t>
      </w:r>
      <w:r w:rsidRPr="00997CCA">
        <w:rPr>
          <w:color w:val="212529"/>
          <w:sz w:val="24"/>
          <w:szCs w:val="24"/>
        </w:rPr>
        <w:t>számára kedvező meleg ősz</w:t>
      </w:r>
      <w:r>
        <w:rPr>
          <w:color w:val="212529"/>
          <w:sz w:val="24"/>
          <w:szCs w:val="24"/>
        </w:rPr>
        <w:t xml:space="preserve"> nagyban</w:t>
      </w:r>
      <w:r w:rsidRPr="00997CCA">
        <w:rPr>
          <w:color w:val="212529"/>
          <w:sz w:val="24"/>
          <w:szCs w:val="24"/>
        </w:rPr>
        <w:t xml:space="preserve"> hozzájárul </w:t>
      </w:r>
      <w:r>
        <w:rPr>
          <w:color w:val="212529"/>
          <w:sz w:val="24"/>
          <w:szCs w:val="24"/>
        </w:rPr>
        <w:t xml:space="preserve">annak </w:t>
      </w:r>
      <w:r w:rsidRPr="00143EB8">
        <w:rPr>
          <w:color w:val="212529"/>
          <w:sz w:val="24"/>
          <w:szCs w:val="24"/>
        </w:rPr>
        <w:t>gyors felszaporodásához</w:t>
      </w:r>
      <w:r>
        <w:rPr>
          <w:color w:val="212529"/>
          <w:sz w:val="24"/>
          <w:szCs w:val="24"/>
        </w:rPr>
        <w:t xml:space="preserve">, ami az </w:t>
      </w:r>
      <w:r w:rsidRPr="00E4535D">
        <w:rPr>
          <w:bCs/>
          <w:color w:val="212529"/>
          <w:sz w:val="24"/>
          <w:szCs w:val="24"/>
        </w:rPr>
        <w:t>elmúlt években több alkalommal is megfigyelhető volt az őszi vetésű kultúrákban.</w:t>
      </w:r>
      <w:r w:rsidRPr="00143EB8">
        <w:rPr>
          <w:b/>
          <w:bCs/>
          <w:color w:val="212529"/>
          <w:sz w:val="24"/>
          <w:szCs w:val="24"/>
        </w:rPr>
        <w:t xml:space="preserve"> </w:t>
      </w:r>
      <w:r w:rsidRPr="00143EB8">
        <w:rPr>
          <w:bCs/>
          <w:color w:val="212529"/>
          <w:sz w:val="24"/>
          <w:szCs w:val="24"/>
        </w:rPr>
        <w:t>A kártétel következtében kialakuló tőszámcsökkenés jelentős terméskiesést okozhat.</w:t>
      </w:r>
    </w:p>
    <w:p w:rsidR="006350A3" w:rsidRDefault="006350A3" w:rsidP="006350A3">
      <w:pPr>
        <w:shd w:val="clear" w:color="auto" w:fill="FFFFFF"/>
        <w:spacing w:after="0" w:line="240" w:lineRule="auto"/>
        <w:rPr>
          <w:bCs/>
          <w:color w:val="212529"/>
          <w:sz w:val="24"/>
          <w:szCs w:val="24"/>
        </w:rPr>
      </w:pPr>
    </w:p>
    <w:p w:rsidR="006350A3" w:rsidRPr="00143EB8" w:rsidRDefault="006350A3" w:rsidP="006350A3">
      <w:pPr>
        <w:shd w:val="clear" w:color="auto" w:fill="FFFFFF"/>
        <w:spacing w:after="0" w:line="240" w:lineRule="auto"/>
        <w:rPr>
          <w:color w:val="212529"/>
          <w:sz w:val="24"/>
          <w:szCs w:val="24"/>
        </w:rPr>
      </w:pPr>
      <w:r w:rsidRPr="00E4535D">
        <w:rPr>
          <w:bCs/>
          <w:color w:val="212529"/>
          <w:sz w:val="24"/>
          <w:szCs w:val="24"/>
        </w:rPr>
        <w:t>A rágcsáló őszi kártételének megelőzése érdekében már most fel kell készülni arra, hogy mely területeken lesz szükség a kártevő elleni csalétkes beavatkozásra. A pocokállomány időben végzett gyérítésével ugyanis csökkenthető az őszi kártétel, melyhez többféle készítmény és felhasználási forma is a gazdák rendelkezésére áll.</w:t>
      </w:r>
    </w:p>
    <w:p w:rsidR="006350A3" w:rsidRDefault="006350A3" w:rsidP="006350A3">
      <w:pPr>
        <w:shd w:val="clear" w:color="auto" w:fill="FFFFFF"/>
        <w:spacing w:after="0" w:line="240" w:lineRule="auto"/>
        <w:rPr>
          <w:color w:val="212529"/>
          <w:sz w:val="24"/>
          <w:szCs w:val="24"/>
        </w:rPr>
      </w:pPr>
    </w:p>
    <w:p w:rsidR="006350A3" w:rsidRDefault="006350A3" w:rsidP="006350A3">
      <w:pPr>
        <w:shd w:val="clear" w:color="auto" w:fill="FFFFFF"/>
        <w:spacing w:after="0" w:line="240" w:lineRule="auto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A környezetre való nyomást figyelembe véve, elsősorban a természetes védekezés javasolt, például T-alakú ülőfák kihelyezése. </w:t>
      </w:r>
      <w:r w:rsidRPr="00997CCA">
        <w:rPr>
          <w:color w:val="212529"/>
          <w:sz w:val="24"/>
          <w:szCs w:val="24"/>
        </w:rPr>
        <w:t xml:space="preserve">A túlszaporodás szakaszában a természetes populációszabályozás </w:t>
      </w:r>
      <w:r>
        <w:rPr>
          <w:color w:val="212529"/>
          <w:sz w:val="24"/>
          <w:szCs w:val="24"/>
        </w:rPr>
        <w:t xml:space="preserve">azonban </w:t>
      </w:r>
      <w:r w:rsidRPr="00997CCA">
        <w:rPr>
          <w:color w:val="212529"/>
          <w:sz w:val="24"/>
          <w:szCs w:val="24"/>
        </w:rPr>
        <w:t xml:space="preserve">már nem </w:t>
      </w:r>
      <w:r>
        <w:rPr>
          <w:color w:val="212529"/>
          <w:sz w:val="24"/>
          <w:szCs w:val="24"/>
        </w:rPr>
        <w:t xml:space="preserve">elég </w:t>
      </w:r>
      <w:r w:rsidRPr="00997CCA">
        <w:rPr>
          <w:color w:val="212529"/>
          <w:sz w:val="24"/>
          <w:szCs w:val="24"/>
        </w:rPr>
        <w:t>a kártevő</w:t>
      </w:r>
      <w:r>
        <w:rPr>
          <w:color w:val="212529"/>
          <w:sz w:val="24"/>
          <w:szCs w:val="24"/>
        </w:rPr>
        <w:t>kkel szemben. A</w:t>
      </w:r>
      <w:r w:rsidRPr="00997CCA">
        <w:rPr>
          <w:color w:val="212529"/>
          <w:sz w:val="24"/>
          <w:szCs w:val="24"/>
        </w:rPr>
        <w:t xml:space="preserve"> késve megtett védekezés </w:t>
      </w:r>
      <w:r>
        <w:rPr>
          <w:color w:val="212529"/>
          <w:sz w:val="24"/>
          <w:szCs w:val="24"/>
        </w:rPr>
        <w:t xml:space="preserve">gyakorlatilag </w:t>
      </w:r>
      <w:r w:rsidRPr="00997CCA">
        <w:rPr>
          <w:color w:val="212529"/>
          <w:sz w:val="24"/>
          <w:szCs w:val="24"/>
        </w:rPr>
        <w:t>hatástalan a gyarapodó egyedszám ellen, így a kártétel sem lesz kellően mérsékelhető.</w:t>
      </w:r>
    </w:p>
    <w:p w:rsidR="006350A3" w:rsidRDefault="006350A3" w:rsidP="006350A3">
      <w:pPr>
        <w:shd w:val="clear" w:color="auto" w:fill="FFFFFF"/>
        <w:spacing w:after="0" w:line="240" w:lineRule="auto"/>
        <w:rPr>
          <w:color w:val="212529"/>
          <w:sz w:val="24"/>
          <w:szCs w:val="24"/>
        </w:rPr>
      </w:pPr>
    </w:p>
    <w:p w:rsidR="006350A3" w:rsidRDefault="006350A3" w:rsidP="006350A3">
      <w:pPr>
        <w:shd w:val="clear" w:color="auto" w:fill="FFFFFF"/>
        <w:spacing w:after="0" w:line="240" w:lineRule="auto"/>
        <w:rPr>
          <w:bCs/>
          <w:color w:val="192433"/>
          <w:sz w:val="24"/>
          <w:szCs w:val="24"/>
        </w:rPr>
      </w:pPr>
      <w:r w:rsidRPr="00997CCA">
        <w:rPr>
          <w:color w:val="212529"/>
          <w:sz w:val="24"/>
          <w:szCs w:val="24"/>
        </w:rPr>
        <w:t>A kémiai beavatkozás 3-5 db lakott járat/100 m</w:t>
      </w:r>
      <w:r w:rsidRPr="00997CCA">
        <w:rPr>
          <w:color w:val="212529"/>
          <w:sz w:val="24"/>
          <w:szCs w:val="24"/>
          <w:vertAlign w:val="superscript"/>
        </w:rPr>
        <w:t>2</w:t>
      </w:r>
      <w:r w:rsidRPr="00997CCA">
        <w:rPr>
          <w:color w:val="212529"/>
          <w:sz w:val="24"/>
          <w:szCs w:val="24"/>
        </w:rPr>
        <w:t xml:space="preserve"> fertőzés esetén indokolt.</w:t>
      </w:r>
      <w:r>
        <w:rPr>
          <w:color w:val="212529"/>
          <w:sz w:val="24"/>
          <w:szCs w:val="24"/>
        </w:rPr>
        <w:t xml:space="preserve"> </w:t>
      </w:r>
      <w:r w:rsidRPr="00E4535D">
        <w:rPr>
          <w:bCs/>
          <w:color w:val="192433"/>
          <w:sz w:val="24"/>
          <w:szCs w:val="24"/>
        </w:rPr>
        <w:t>Magyarországon mezei pocok elleni védekezésre engedélyezett készítmények</w:t>
      </w:r>
      <w:r>
        <w:rPr>
          <w:bCs/>
          <w:color w:val="192433"/>
          <w:sz w:val="24"/>
          <w:szCs w:val="24"/>
        </w:rPr>
        <w:t xml:space="preserve"> jelenleg</w:t>
      </w:r>
      <w:r w:rsidRPr="00E4535D">
        <w:rPr>
          <w:bCs/>
          <w:color w:val="192433"/>
          <w:sz w:val="24"/>
          <w:szCs w:val="24"/>
        </w:rPr>
        <w:t xml:space="preserve">: </w:t>
      </w:r>
    </w:p>
    <w:p w:rsidR="006350A3" w:rsidRDefault="006350A3" w:rsidP="006350A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</w:pPr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az 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Arvalin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 LR (40 g/kg cink-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foszfid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)</w:t>
      </w:r>
      <w:bookmarkStart w:id="0" w:name="_GoBack"/>
      <w:bookmarkEnd w:id="0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, </w:t>
      </w:r>
    </w:p>
    <w:p w:rsidR="006350A3" w:rsidRDefault="006350A3" w:rsidP="006350A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</w:pPr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az 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Arvalin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 2,5 (25 g/kg cink-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foszfid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), </w:t>
      </w:r>
    </w:p>
    <w:p w:rsidR="006350A3" w:rsidRDefault="006350A3" w:rsidP="006350A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</w:pPr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a 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Ratron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 GL (8 g/kg cink-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foszfid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), </w:t>
      </w:r>
    </w:p>
    <w:p w:rsidR="006350A3" w:rsidRDefault="006350A3" w:rsidP="006350A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</w:pPr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a 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Ratron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 GW (25 g/kg cink-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foszfid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), </w:t>
      </w:r>
    </w:p>
    <w:p w:rsidR="006350A3" w:rsidRDefault="006350A3" w:rsidP="006350A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</w:pPr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a 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Ratron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 ST (8 g/kg cink-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foszfid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), valamint </w:t>
      </w:r>
    </w:p>
    <w:p w:rsidR="006350A3" w:rsidRDefault="006350A3" w:rsidP="006350A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</w:pPr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a 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Delu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 és 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Detia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 </w:t>
      </w:r>
      <w:proofErr w:type="spellStart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>Carb</w:t>
      </w:r>
      <w:proofErr w:type="spellEnd"/>
      <w:r w:rsidRPr="00E4535D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t xml:space="preserve"> (800 g/kg kalcium-karbid). </w:t>
      </w:r>
      <w:r w:rsidR="00DD48A6">
        <w:rPr>
          <w:rFonts w:ascii="Times New Roman" w:eastAsia="Times New Roman" w:hAnsi="Times New Roman"/>
          <w:bCs/>
          <w:color w:val="192433"/>
          <w:sz w:val="24"/>
          <w:szCs w:val="24"/>
          <w:lang w:eastAsia="hu-HU"/>
        </w:rPr>
        <w:br/>
      </w:r>
    </w:p>
    <w:p w:rsidR="006350A3" w:rsidRPr="00E4535D" w:rsidRDefault="006350A3" w:rsidP="006350A3">
      <w:pPr>
        <w:shd w:val="clear" w:color="auto" w:fill="FFFFFF"/>
        <w:spacing w:after="0" w:line="240" w:lineRule="auto"/>
        <w:rPr>
          <w:bCs/>
          <w:color w:val="192433"/>
          <w:sz w:val="24"/>
          <w:szCs w:val="24"/>
        </w:rPr>
      </w:pPr>
      <w:r w:rsidRPr="00E4535D">
        <w:rPr>
          <w:bCs/>
          <w:color w:val="192433"/>
          <w:sz w:val="24"/>
          <w:szCs w:val="24"/>
        </w:rPr>
        <w:t>Ezek lakott járatok nyílásába helyezve alkalmazhatóak, és a rágcsáló okozta kártételt kellő mértékben csökkentik.</w:t>
      </w:r>
      <w:r w:rsidRPr="00E4535D">
        <w:rPr>
          <w:b/>
          <w:bCs/>
          <w:color w:val="192433"/>
          <w:sz w:val="24"/>
          <w:szCs w:val="24"/>
        </w:rPr>
        <w:t xml:space="preserve"> </w:t>
      </w:r>
      <w:r w:rsidRPr="00E4535D">
        <w:rPr>
          <w:bCs/>
          <w:color w:val="192433"/>
          <w:sz w:val="24"/>
          <w:szCs w:val="24"/>
        </w:rPr>
        <w:t xml:space="preserve">A szabadforgalmú </w:t>
      </w:r>
      <w:proofErr w:type="spellStart"/>
      <w:r w:rsidRPr="00E4535D">
        <w:rPr>
          <w:bCs/>
          <w:color w:val="192433"/>
          <w:sz w:val="24"/>
          <w:szCs w:val="24"/>
        </w:rPr>
        <w:t>Delu</w:t>
      </w:r>
      <w:proofErr w:type="spellEnd"/>
      <w:r w:rsidRPr="00E4535D">
        <w:rPr>
          <w:bCs/>
          <w:color w:val="192433"/>
          <w:sz w:val="24"/>
          <w:szCs w:val="24"/>
        </w:rPr>
        <w:t xml:space="preserve"> és </w:t>
      </w:r>
      <w:proofErr w:type="spellStart"/>
      <w:r w:rsidRPr="00E4535D">
        <w:rPr>
          <w:bCs/>
          <w:color w:val="192433"/>
          <w:sz w:val="24"/>
          <w:szCs w:val="24"/>
        </w:rPr>
        <w:t>Detia</w:t>
      </w:r>
      <w:proofErr w:type="spellEnd"/>
      <w:r w:rsidRPr="00E4535D">
        <w:rPr>
          <w:bCs/>
          <w:color w:val="192433"/>
          <w:sz w:val="24"/>
          <w:szCs w:val="24"/>
        </w:rPr>
        <w:t xml:space="preserve"> </w:t>
      </w:r>
      <w:proofErr w:type="spellStart"/>
      <w:r w:rsidRPr="00E4535D">
        <w:rPr>
          <w:bCs/>
          <w:color w:val="192433"/>
          <w:sz w:val="24"/>
          <w:szCs w:val="24"/>
        </w:rPr>
        <w:t>Carb</w:t>
      </w:r>
      <w:proofErr w:type="spellEnd"/>
      <w:r w:rsidRPr="00E4535D">
        <w:rPr>
          <w:bCs/>
          <w:color w:val="192433"/>
          <w:sz w:val="24"/>
          <w:szCs w:val="24"/>
        </w:rPr>
        <w:t xml:space="preserve"> kizárólag riasztó hatással rendelkezik, egész évben </w:t>
      </w:r>
      <w:proofErr w:type="spellStart"/>
      <w:r w:rsidRPr="00E4535D">
        <w:rPr>
          <w:bCs/>
          <w:color w:val="192433"/>
          <w:sz w:val="24"/>
          <w:szCs w:val="24"/>
        </w:rPr>
        <w:t>használhatóak</w:t>
      </w:r>
      <w:proofErr w:type="spellEnd"/>
      <w:r w:rsidRPr="00E4535D">
        <w:rPr>
          <w:bCs/>
          <w:color w:val="192433"/>
          <w:sz w:val="24"/>
          <w:szCs w:val="24"/>
        </w:rPr>
        <w:t>.</w:t>
      </w:r>
    </w:p>
    <w:p w:rsidR="006350A3" w:rsidRPr="00337D04" w:rsidRDefault="006350A3" w:rsidP="006350A3">
      <w:pPr>
        <w:shd w:val="clear" w:color="auto" w:fill="FFFFFF"/>
        <w:spacing w:after="0" w:line="240" w:lineRule="auto"/>
        <w:rPr>
          <w:color w:val="192433"/>
          <w:sz w:val="24"/>
          <w:szCs w:val="24"/>
        </w:rPr>
      </w:pPr>
    </w:p>
    <w:p w:rsidR="006350A3" w:rsidRPr="00143EB8" w:rsidRDefault="006350A3" w:rsidP="006350A3">
      <w:pPr>
        <w:spacing w:after="0" w:line="240" w:lineRule="auto"/>
        <w:rPr>
          <w:color w:val="192433"/>
          <w:sz w:val="24"/>
          <w:szCs w:val="24"/>
        </w:rPr>
      </w:pPr>
      <w:r w:rsidRPr="00E4535D">
        <w:rPr>
          <w:bCs/>
          <w:color w:val="192433"/>
          <w:sz w:val="24"/>
          <w:szCs w:val="24"/>
        </w:rPr>
        <w:t xml:space="preserve">Szükséghelyzeti felhasználásra </w:t>
      </w:r>
      <w:r w:rsidRPr="00AC1580">
        <w:rPr>
          <w:bCs/>
          <w:color w:val="192433"/>
          <w:sz w:val="24"/>
          <w:szCs w:val="24"/>
        </w:rPr>
        <w:t xml:space="preserve">szántóföldi kultúrákban, kertészeti kultúrákban, gyep területeken és </w:t>
      </w:r>
      <w:proofErr w:type="spellStart"/>
      <w:r w:rsidRPr="00AC1580">
        <w:rPr>
          <w:bCs/>
          <w:color w:val="192433"/>
          <w:sz w:val="24"/>
          <w:szCs w:val="24"/>
        </w:rPr>
        <w:t>ruderálián</w:t>
      </w:r>
      <w:proofErr w:type="spellEnd"/>
      <w:r w:rsidRPr="00AC1580">
        <w:rPr>
          <w:bCs/>
          <w:color w:val="192433"/>
          <w:sz w:val="24"/>
          <w:szCs w:val="24"/>
        </w:rPr>
        <w:t xml:space="preserve"> </w:t>
      </w:r>
      <w:r w:rsidRPr="00E4535D">
        <w:rPr>
          <w:bCs/>
          <w:color w:val="192433"/>
          <w:sz w:val="24"/>
          <w:szCs w:val="24"/>
        </w:rPr>
        <w:t>alkalmazható</w:t>
      </w:r>
      <w:r>
        <w:rPr>
          <w:bCs/>
          <w:color w:val="192433"/>
          <w:sz w:val="24"/>
          <w:szCs w:val="24"/>
        </w:rPr>
        <w:t xml:space="preserve">ak </w:t>
      </w:r>
      <w:r w:rsidRPr="00E4535D">
        <w:rPr>
          <w:bCs/>
          <w:color w:val="192433"/>
          <w:sz w:val="24"/>
          <w:szCs w:val="24"/>
        </w:rPr>
        <w:t xml:space="preserve">a </w:t>
      </w:r>
      <w:proofErr w:type="spellStart"/>
      <w:r w:rsidRPr="00E4535D">
        <w:rPr>
          <w:bCs/>
          <w:color w:val="192433"/>
          <w:sz w:val="24"/>
          <w:szCs w:val="24"/>
        </w:rPr>
        <w:t>klórfacinon</w:t>
      </w:r>
      <w:proofErr w:type="spellEnd"/>
      <w:r w:rsidRPr="00E4535D">
        <w:rPr>
          <w:bCs/>
          <w:color w:val="192433"/>
          <w:sz w:val="24"/>
          <w:szCs w:val="24"/>
        </w:rPr>
        <w:t xml:space="preserve"> hatóanyagú rágcsálóirtó szerek</w:t>
      </w:r>
      <w:r>
        <w:rPr>
          <w:bCs/>
          <w:color w:val="192433"/>
          <w:sz w:val="24"/>
          <w:szCs w:val="24"/>
        </w:rPr>
        <w:t>.</w:t>
      </w:r>
      <w:r w:rsidRPr="00E4535D">
        <w:rPr>
          <w:bCs/>
          <w:color w:val="192433"/>
          <w:sz w:val="24"/>
          <w:szCs w:val="24"/>
        </w:rPr>
        <w:t xml:space="preserve"> Kisebb járatszám esetén járatkezeléssel, 25 db lakott járat/100 m</w:t>
      </w:r>
      <w:r w:rsidRPr="00E4535D">
        <w:rPr>
          <w:bCs/>
          <w:color w:val="192433"/>
          <w:sz w:val="24"/>
          <w:szCs w:val="24"/>
          <w:vertAlign w:val="superscript"/>
        </w:rPr>
        <w:t>2</w:t>
      </w:r>
      <w:r w:rsidRPr="00E4535D">
        <w:rPr>
          <w:bCs/>
          <w:color w:val="192433"/>
          <w:sz w:val="24"/>
          <w:szCs w:val="24"/>
        </w:rPr>
        <w:t xml:space="preserve"> feletti fertőzés esetén felületkezeléssel, növényorvos felügyeletével </w:t>
      </w:r>
      <w:proofErr w:type="spellStart"/>
      <w:r w:rsidRPr="00E4535D">
        <w:rPr>
          <w:bCs/>
          <w:color w:val="192433"/>
          <w:sz w:val="24"/>
          <w:szCs w:val="24"/>
        </w:rPr>
        <w:t>használható</w:t>
      </w:r>
      <w:r>
        <w:rPr>
          <w:bCs/>
          <w:color w:val="192433"/>
          <w:sz w:val="24"/>
          <w:szCs w:val="24"/>
        </w:rPr>
        <w:t>ak</w:t>
      </w:r>
      <w:proofErr w:type="spellEnd"/>
      <w:r w:rsidRPr="00E4535D">
        <w:rPr>
          <w:bCs/>
          <w:color w:val="192433"/>
          <w:sz w:val="24"/>
          <w:szCs w:val="24"/>
        </w:rPr>
        <w:t>.</w:t>
      </w:r>
    </w:p>
    <w:p w:rsidR="006350A3" w:rsidRPr="00997CCA" w:rsidRDefault="006350A3" w:rsidP="006350A3">
      <w:pPr>
        <w:shd w:val="clear" w:color="auto" w:fill="FFFFFF"/>
        <w:spacing w:after="0" w:line="240" w:lineRule="auto"/>
        <w:rPr>
          <w:color w:val="212529"/>
          <w:sz w:val="24"/>
          <w:szCs w:val="24"/>
        </w:rPr>
      </w:pPr>
      <w:r w:rsidRPr="00997CCA">
        <w:rPr>
          <w:color w:val="212529"/>
          <w:sz w:val="24"/>
          <w:szCs w:val="24"/>
        </w:rPr>
        <w:t xml:space="preserve">Különösen fontos, hogy ahol rágcsálóirtó csalétekkel védekeznek a mezei pocok ellen, ott  </w:t>
      </w:r>
      <w:r>
        <w:rPr>
          <w:color w:val="212529"/>
          <w:sz w:val="24"/>
          <w:szCs w:val="24"/>
        </w:rPr>
        <w:t xml:space="preserve">még </w:t>
      </w:r>
      <w:r w:rsidRPr="00997CCA">
        <w:rPr>
          <w:color w:val="212529"/>
          <w:sz w:val="24"/>
          <w:szCs w:val="24"/>
        </w:rPr>
        <w:t xml:space="preserve">a kezelés előtt </w:t>
      </w:r>
      <w:r>
        <w:rPr>
          <w:color w:val="212529"/>
          <w:sz w:val="24"/>
          <w:szCs w:val="24"/>
        </w:rPr>
        <w:t xml:space="preserve">el kell </w:t>
      </w:r>
      <w:r w:rsidRPr="00997CCA">
        <w:rPr>
          <w:color w:val="212529"/>
          <w:sz w:val="24"/>
          <w:szCs w:val="24"/>
        </w:rPr>
        <w:t>távolít</w:t>
      </w:r>
      <w:r>
        <w:rPr>
          <w:color w:val="212529"/>
          <w:sz w:val="24"/>
          <w:szCs w:val="24"/>
        </w:rPr>
        <w:t>ani</w:t>
      </w:r>
      <w:r w:rsidRPr="00997CCA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 xml:space="preserve">a </w:t>
      </w:r>
      <w:r w:rsidRPr="00997CCA">
        <w:rPr>
          <w:color w:val="212529"/>
          <w:sz w:val="24"/>
          <w:szCs w:val="24"/>
        </w:rPr>
        <w:t>ragadozó madarak számára kihelyezett T-alakú ülőfákat</w:t>
      </w:r>
      <w:r>
        <w:rPr>
          <w:color w:val="212529"/>
          <w:sz w:val="24"/>
          <w:szCs w:val="24"/>
        </w:rPr>
        <w:t xml:space="preserve">, valamint </w:t>
      </w:r>
      <w:r w:rsidRPr="00997CCA">
        <w:rPr>
          <w:color w:val="212529"/>
          <w:sz w:val="24"/>
          <w:szCs w:val="24"/>
        </w:rPr>
        <w:t>értesíteni kell az illetékes vadásztársaságot</w:t>
      </w:r>
      <w:r>
        <w:rPr>
          <w:color w:val="212529"/>
          <w:sz w:val="24"/>
          <w:szCs w:val="24"/>
        </w:rPr>
        <w:t xml:space="preserve"> is</w:t>
      </w:r>
      <w:r w:rsidRPr="00997CCA">
        <w:rPr>
          <w:color w:val="212529"/>
          <w:sz w:val="24"/>
          <w:szCs w:val="24"/>
        </w:rPr>
        <w:t>.</w:t>
      </w:r>
    </w:p>
    <w:p w:rsidR="006350A3" w:rsidRDefault="006350A3" w:rsidP="006350A3">
      <w:pPr>
        <w:shd w:val="clear" w:color="auto" w:fill="FFFFFF"/>
        <w:spacing w:after="0" w:line="240" w:lineRule="auto"/>
        <w:rPr>
          <w:color w:val="212529"/>
          <w:sz w:val="24"/>
          <w:szCs w:val="24"/>
        </w:rPr>
      </w:pPr>
    </w:p>
    <w:p w:rsidR="006350A3" w:rsidRDefault="006350A3">
      <w:pPr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br w:type="page"/>
      </w:r>
    </w:p>
    <w:p w:rsidR="006350A3" w:rsidRDefault="006350A3" w:rsidP="006350A3">
      <w:pPr>
        <w:shd w:val="clear" w:color="auto" w:fill="FFFFFF"/>
        <w:spacing w:after="0" w:line="240" w:lineRule="auto"/>
        <w:rPr>
          <w:color w:val="212529"/>
          <w:sz w:val="24"/>
          <w:szCs w:val="24"/>
        </w:rPr>
      </w:pPr>
      <w:r w:rsidRPr="00997CCA">
        <w:rPr>
          <w:color w:val="212529"/>
          <w:sz w:val="24"/>
          <w:szCs w:val="24"/>
        </w:rPr>
        <w:lastRenderedPageBreak/>
        <w:t xml:space="preserve">A kártevőben kialakuló rezisztencia megelőzése, </w:t>
      </w:r>
      <w:r>
        <w:rPr>
          <w:color w:val="212529"/>
          <w:sz w:val="24"/>
          <w:szCs w:val="24"/>
        </w:rPr>
        <w:t>valamint</w:t>
      </w:r>
      <w:r w:rsidRPr="00997CCA">
        <w:rPr>
          <w:color w:val="212529"/>
          <w:sz w:val="24"/>
          <w:szCs w:val="24"/>
        </w:rPr>
        <w:t xml:space="preserve"> a folyamat lassítása </w:t>
      </w:r>
      <w:r>
        <w:rPr>
          <w:color w:val="212529"/>
          <w:sz w:val="24"/>
          <w:szCs w:val="24"/>
        </w:rPr>
        <w:t>céljából</w:t>
      </w:r>
      <w:r w:rsidRPr="00997CCA">
        <w:rPr>
          <w:color w:val="212529"/>
          <w:sz w:val="24"/>
          <w:szCs w:val="24"/>
        </w:rPr>
        <w:t xml:space="preserve"> ‒ az integrált védekezési alapelveknek megfelelően ‒ az eltérő hatásmódú készítmények, a hatóanyagok váltott kijuttatása</w:t>
      </w:r>
      <w:r>
        <w:rPr>
          <w:color w:val="212529"/>
          <w:sz w:val="24"/>
          <w:szCs w:val="24"/>
        </w:rPr>
        <w:t xml:space="preserve"> javasolt</w:t>
      </w:r>
      <w:r w:rsidRPr="00997CCA">
        <w:rPr>
          <w:color w:val="212529"/>
          <w:sz w:val="24"/>
          <w:szCs w:val="24"/>
        </w:rPr>
        <w:t>.</w:t>
      </w:r>
      <w:r>
        <w:rPr>
          <w:color w:val="212529"/>
          <w:sz w:val="24"/>
          <w:szCs w:val="24"/>
        </w:rPr>
        <w:t xml:space="preserve"> Az emberi egészség, az élővilág és a környezet védelme érdekében kiemelten fontos minden további, az engedélyokiratban foglalt előírás betartása!</w:t>
      </w:r>
    </w:p>
    <w:p w:rsidR="006350A3" w:rsidRDefault="006350A3">
      <w:pPr>
        <w:spacing w:after="0" w:line="240" w:lineRule="auto"/>
        <w:rPr>
          <w:sz w:val="24"/>
          <w:szCs w:val="24"/>
        </w:rPr>
      </w:pPr>
    </w:p>
    <w:p w:rsidR="00E9287E" w:rsidRDefault="00E1663E">
      <w:pPr>
        <w:spacing w:after="0" w:line="240" w:lineRule="auto"/>
        <w:rPr>
          <w:sz w:val="24"/>
          <w:szCs w:val="24"/>
        </w:rPr>
      </w:pPr>
      <w:r w:rsidRPr="00201E6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01E6E">
        <w:rPr>
          <w:sz w:val="24"/>
          <w:szCs w:val="24"/>
        </w:rPr>
        <w:t xml:space="preserve">. </w:t>
      </w:r>
      <w:r w:rsidR="006350A3">
        <w:rPr>
          <w:sz w:val="24"/>
          <w:szCs w:val="24"/>
        </w:rPr>
        <w:t>augusztus</w:t>
      </w:r>
      <w:r w:rsidRPr="00201E6E">
        <w:rPr>
          <w:sz w:val="24"/>
          <w:szCs w:val="24"/>
        </w:rPr>
        <w:t xml:space="preserve"> </w:t>
      </w:r>
      <w:r w:rsidR="006350A3">
        <w:rPr>
          <w:sz w:val="24"/>
          <w:szCs w:val="24"/>
        </w:rPr>
        <w:t>5</w:t>
      </w:r>
      <w:r w:rsidRPr="00201E6E">
        <w:rPr>
          <w:sz w:val="24"/>
          <w:szCs w:val="24"/>
        </w:rPr>
        <w:t>.</w:t>
      </w:r>
    </w:p>
    <w:p w:rsidR="00E9287E" w:rsidRPr="00201E6E" w:rsidRDefault="00E9287E">
      <w:pPr>
        <w:spacing w:after="0" w:line="240" w:lineRule="auto"/>
        <w:rPr>
          <w:sz w:val="24"/>
          <w:szCs w:val="24"/>
        </w:rPr>
      </w:pPr>
    </w:p>
    <w:p w:rsidR="009775E6" w:rsidRDefault="00E16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8"/>
      <w:headerReference w:type="first" r:id="rId9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400" w:rsidRDefault="00042400">
      <w:pPr>
        <w:spacing w:after="0" w:line="240" w:lineRule="auto"/>
      </w:pPr>
      <w:r>
        <w:separator/>
      </w:r>
    </w:p>
  </w:endnote>
  <w:endnote w:type="continuationSeparator" w:id="0">
    <w:p w:rsidR="00042400" w:rsidRDefault="000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400" w:rsidRDefault="00042400">
      <w:pPr>
        <w:spacing w:after="0" w:line="240" w:lineRule="auto"/>
      </w:pPr>
      <w:r>
        <w:separator/>
      </w:r>
    </w:p>
  </w:footnote>
  <w:footnote w:type="continuationSeparator" w:id="0">
    <w:p w:rsidR="00042400" w:rsidRDefault="0004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E3C43"/>
    <w:multiLevelType w:val="hybridMultilevel"/>
    <w:tmpl w:val="41FCE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03AC9"/>
    <w:rsid w:val="00042400"/>
    <w:rsid w:val="000479F2"/>
    <w:rsid w:val="000B4E0F"/>
    <w:rsid w:val="000C35AE"/>
    <w:rsid w:val="000D5629"/>
    <w:rsid w:val="001028FF"/>
    <w:rsid w:val="00143D37"/>
    <w:rsid w:val="0015453B"/>
    <w:rsid w:val="001F07A8"/>
    <w:rsid w:val="002423D3"/>
    <w:rsid w:val="00271DFB"/>
    <w:rsid w:val="00273A1D"/>
    <w:rsid w:val="002760DC"/>
    <w:rsid w:val="00286F5E"/>
    <w:rsid w:val="002A102F"/>
    <w:rsid w:val="002F061C"/>
    <w:rsid w:val="002F1240"/>
    <w:rsid w:val="002F48C4"/>
    <w:rsid w:val="0034209D"/>
    <w:rsid w:val="003420A9"/>
    <w:rsid w:val="003D5EDD"/>
    <w:rsid w:val="00412537"/>
    <w:rsid w:val="004212B1"/>
    <w:rsid w:val="004412E6"/>
    <w:rsid w:val="0045532A"/>
    <w:rsid w:val="00522ADE"/>
    <w:rsid w:val="00525D2A"/>
    <w:rsid w:val="00530943"/>
    <w:rsid w:val="00541ECB"/>
    <w:rsid w:val="00582072"/>
    <w:rsid w:val="005860F3"/>
    <w:rsid w:val="00586D5E"/>
    <w:rsid w:val="005B7FA5"/>
    <w:rsid w:val="005D68A3"/>
    <w:rsid w:val="00632BF0"/>
    <w:rsid w:val="006350A3"/>
    <w:rsid w:val="0064538B"/>
    <w:rsid w:val="00665479"/>
    <w:rsid w:val="0067265D"/>
    <w:rsid w:val="00702CAE"/>
    <w:rsid w:val="00751DEC"/>
    <w:rsid w:val="007B67CE"/>
    <w:rsid w:val="007B6900"/>
    <w:rsid w:val="00803D6B"/>
    <w:rsid w:val="00806328"/>
    <w:rsid w:val="008303D9"/>
    <w:rsid w:val="00833842"/>
    <w:rsid w:val="008A4EBE"/>
    <w:rsid w:val="008B5E2D"/>
    <w:rsid w:val="008C4467"/>
    <w:rsid w:val="009079CB"/>
    <w:rsid w:val="00923608"/>
    <w:rsid w:val="00932BF9"/>
    <w:rsid w:val="009561EF"/>
    <w:rsid w:val="009775E6"/>
    <w:rsid w:val="009854B7"/>
    <w:rsid w:val="0099291A"/>
    <w:rsid w:val="009C4F01"/>
    <w:rsid w:val="009D163C"/>
    <w:rsid w:val="00B063E9"/>
    <w:rsid w:val="00B62558"/>
    <w:rsid w:val="00BA6AE9"/>
    <w:rsid w:val="00BB0ADC"/>
    <w:rsid w:val="00BD1B21"/>
    <w:rsid w:val="00C71213"/>
    <w:rsid w:val="00CA6B06"/>
    <w:rsid w:val="00CC2B8F"/>
    <w:rsid w:val="00CC496D"/>
    <w:rsid w:val="00CC77C6"/>
    <w:rsid w:val="00CD1A67"/>
    <w:rsid w:val="00CE5DF5"/>
    <w:rsid w:val="00D036D8"/>
    <w:rsid w:val="00D5457B"/>
    <w:rsid w:val="00DB1755"/>
    <w:rsid w:val="00DC663A"/>
    <w:rsid w:val="00DD48A6"/>
    <w:rsid w:val="00E01281"/>
    <w:rsid w:val="00E16477"/>
    <w:rsid w:val="00E1663E"/>
    <w:rsid w:val="00E24BC5"/>
    <w:rsid w:val="00E529FE"/>
    <w:rsid w:val="00E6217B"/>
    <w:rsid w:val="00E80E5C"/>
    <w:rsid w:val="00E9287E"/>
    <w:rsid w:val="00EB08E0"/>
    <w:rsid w:val="00EB5279"/>
    <w:rsid w:val="00F44B36"/>
    <w:rsid w:val="00F82353"/>
    <w:rsid w:val="00F83989"/>
    <w:rsid w:val="00F94718"/>
    <w:rsid w:val="00F96F62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ED71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2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23D3"/>
    <w:pPr>
      <w:widowControl/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6350A3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6350A3"/>
    <w:rPr>
      <w:rFonts w:cs="Times New Roman"/>
      <w:b/>
      <w:bCs/>
    </w:rPr>
  </w:style>
  <w:style w:type="paragraph" w:styleId="Listaszerbekezds">
    <w:name w:val="List Paragraph"/>
    <w:basedOn w:val="Norml"/>
    <w:uiPriority w:val="34"/>
    <w:qFormat/>
    <w:rsid w:val="006350A3"/>
    <w:pPr>
      <w:widowControl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3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0A3"/>
  </w:style>
  <w:style w:type="paragraph" w:styleId="llb">
    <w:name w:val="footer"/>
    <w:basedOn w:val="Norml"/>
    <w:link w:val="llbChar"/>
    <w:uiPriority w:val="99"/>
    <w:unhideWhenUsed/>
    <w:rsid w:val="0063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4905-869D-472B-B3EF-95E1E4BB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Nyári-Hegyi Hajnalka</dc:creator>
  <cp:lastModifiedBy>Mészáros Eszter</cp:lastModifiedBy>
  <cp:revision>2</cp:revision>
  <cp:lastPrinted>2024-07-23T08:24:00Z</cp:lastPrinted>
  <dcterms:created xsi:type="dcterms:W3CDTF">2024-08-05T09:45:00Z</dcterms:created>
  <dcterms:modified xsi:type="dcterms:W3CDTF">2024-08-05T09:45:00Z</dcterms:modified>
</cp:coreProperties>
</file>