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E2EA9" w:rsidRDefault="00DE2EA9" w:rsidP="00DE2EA9">
      <w:pPr>
        <w:jc w:val="center"/>
        <w:rPr>
          <w:b/>
          <w:sz w:val="28"/>
          <w:szCs w:val="28"/>
        </w:rPr>
      </w:pPr>
    </w:p>
    <w:p w:rsidR="00DE2EA9" w:rsidRDefault="00DE2EA9" w:rsidP="00DE2EA9">
      <w:pPr>
        <w:spacing w:after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104-ből 100 sertés fennakadt a </w:t>
      </w:r>
      <w:proofErr w:type="spellStart"/>
      <w:r>
        <w:rPr>
          <w:b/>
          <w:sz w:val="28"/>
          <w:szCs w:val="28"/>
        </w:rPr>
        <w:t>Nébih</w:t>
      </w:r>
      <w:proofErr w:type="spellEnd"/>
      <w:r>
        <w:rPr>
          <w:b/>
          <w:sz w:val="28"/>
          <w:szCs w:val="28"/>
        </w:rPr>
        <w:t xml:space="preserve"> rostáján</w:t>
      </w:r>
    </w:p>
    <w:p w:rsidR="00DE2EA9" w:rsidRDefault="00DE2EA9" w:rsidP="00DE2EA9">
      <w:pPr>
        <w:spacing w:after="0" w:line="300" w:lineRule="atLeast"/>
        <w:rPr>
          <w:b/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Egy Tolna megyei állatvásáron tartottak helyszíni ellenőrzést múlt hétvégén a Nemzeti Élelmiszerlánc-biztonsági Hivatal (</w:t>
      </w:r>
      <w:proofErr w:type="spellStart"/>
      <w:r>
        <w:rPr>
          <w:b/>
          <w:sz w:val="24"/>
          <w:szCs w:val="24"/>
        </w:rPr>
        <w:t>Nébih</w:t>
      </w:r>
      <w:proofErr w:type="spellEnd"/>
      <w:r>
        <w:rPr>
          <w:b/>
          <w:sz w:val="24"/>
          <w:szCs w:val="24"/>
        </w:rPr>
        <w:t>) szakemberei, melynek során a vásárra szállított, eladásra szánt sertések állategészségügyi státuszát és kötelező kísérődokumentumait vizsgálták. Az ellenőrzött 104 állatból 100 példány jelöletlen volt, amely már önmagában is sérti a jogszabályi előírásokat. Emellett azonban egyéb hiányosságok is előfordultak.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Öt állattartó összesen 104 eladásra kínált sertésének szállítási és állategészségügyi dokumentumait ellenőrizték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szakemberei az egyik Tolna megyében megrendezett állatvásáron 2019 novemberében. 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rFonts w:cs="Calibri"/>
          <w:sz w:val="24"/>
          <w:szCs w:val="24"/>
        </w:rPr>
      </w:pPr>
      <w:r>
        <w:rPr>
          <w:sz w:val="24"/>
          <w:szCs w:val="24"/>
        </w:rPr>
        <w:t>Az ellenőrök megállapították, hogy a 104-ből 100 sertés – a jogszabályban előírtak ellenére – jelöletlen volt, ennek hiányában az állatok eredete sem igazolható. Az érintettek az állatok szállítása kapcsán sem érvényes Sertés Szállítólevelet, sem Állategészségügyi Bizonyítványt, sem Állattartói Nyilatkozatot nem tudtak bemutatni, így a jelölési hiányosságokon túl az eladók az állatok állategészségügyi állapotát sem tudták igazolni.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 hatóság a jelöletlen állatokat a helyszínen megjelölte, továbbá elrendelte azok elkülönítését és forgalomba hozataluk azonnali hatályú korlátozását.</w:t>
      </w:r>
    </w:p>
    <w:p w:rsidR="00DE2EA9" w:rsidRDefault="00DE2EA9" w:rsidP="00DE2EA9">
      <w:pPr>
        <w:pStyle w:val="NormlWeb"/>
        <w:shd w:val="clear" w:color="auto" w:fill="FFFFFF"/>
        <w:spacing w:after="0" w:line="300" w:lineRule="atLeast"/>
      </w:pPr>
    </w:p>
    <w:p w:rsidR="00DE2EA9" w:rsidRDefault="00DE2EA9" w:rsidP="00DE2EA9">
      <w:pPr>
        <w:pStyle w:val="NormlWeb"/>
        <w:shd w:val="clear" w:color="auto" w:fill="FFFFFF"/>
        <w:spacing w:after="0" w:line="300" w:lineRule="atLeast"/>
      </w:pPr>
      <w:r>
        <w:t>Az érintett állattartók adatai megtalálhatóak a </w:t>
      </w:r>
      <w:hyperlink r:id="rId11" w:history="1">
        <w:r>
          <w:rPr>
            <w:rStyle w:val="Hiperhivatkozs"/>
          </w:rPr>
          <w:t>jogsértés listán</w:t>
        </w:r>
      </w:hyperlink>
      <w:r>
        <w:t>.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bookmarkStart w:id="0" w:name="_GoBack"/>
      <w:bookmarkEnd w:id="0"/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Az ellenőrzés során készült videó- és fényképfelvételek meg</w:t>
      </w:r>
      <w:r w:rsidR="00AC2BCE">
        <w:rPr>
          <w:sz w:val="24"/>
          <w:szCs w:val="24"/>
        </w:rPr>
        <w:t xml:space="preserve">tekinthetők a </w:t>
      </w:r>
      <w:hyperlink r:id="rId12" w:history="1">
        <w:proofErr w:type="spellStart"/>
        <w:r w:rsidR="00AC2BCE" w:rsidRPr="00AC2BCE">
          <w:rPr>
            <w:rStyle w:val="Hiperhivatkozs"/>
            <w:sz w:val="24"/>
            <w:szCs w:val="24"/>
          </w:rPr>
          <w:t>Nébih</w:t>
        </w:r>
        <w:proofErr w:type="spellEnd"/>
        <w:r w:rsidR="00AC2BCE" w:rsidRPr="00AC2BCE">
          <w:rPr>
            <w:rStyle w:val="Hiperhivatkozs"/>
            <w:sz w:val="24"/>
            <w:szCs w:val="24"/>
          </w:rPr>
          <w:t xml:space="preserve"> honlapján</w:t>
        </w:r>
      </w:hyperlink>
      <w:r w:rsidR="00AC2BCE">
        <w:rPr>
          <w:sz w:val="24"/>
          <w:szCs w:val="24"/>
        </w:rPr>
        <w:t>.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ismételten felhívja az állattartók figyelmét arra, hogy a hazai házisertés-állomány afrikai sertéspestis fertőzéstől való megóvása érdekében – a biológiai védekezésen kívül – elengedhetetlenül fontos a házi sertések szállítására és forgalmazására vonatkozó jogszabályi előírások pontos és szigorú betartása is! </w:t>
      </w: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</w:p>
    <w:p w:rsidR="00DE2EA9" w:rsidRDefault="00DE2EA9" w:rsidP="00DE2EA9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 betegségről, az elrendelt előírásokról, korlátozásokról, valamint az érintett területekről részletes és folyamatosan frissülő információk találhatók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</w:t>
      </w:r>
      <w:hyperlink r:id="rId13" w:history="1">
        <w:r>
          <w:rPr>
            <w:rStyle w:val="Hiperhivatkozs"/>
            <w:sz w:val="24"/>
            <w:szCs w:val="24"/>
          </w:rPr>
          <w:t>honlapján</w:t>
        </w:r>
      </w:hyperlink>
      <w:r>
        <w:rPr>
          <w:sz w:val="24"/>
          <w:szCs w:val="24"/>
        </w:rPr>
        <w:t>.</w:t>
      </w:r>
    </w:p>
    <w:p w:rsidR="003378DB" w:rsidRDefault="003378DB" w:rsidP="00AC466A">
      <w:pPr>
        <w:spacing w:after="0" w:line="300" w:lineRule="atLeast"/>
        <w:ind w:right="260"/>
      </w:pPr>
    </w:p>
    <w:p w:rsidR="00DE2EA9" w:rsidRPr="00AC466A" w:rsidRDefault="00DE2EA9" w:rsidP="00AC466A">
      <w:pPr>
        <w:spacing w:after="0" w:line="300" w:lineRule="atLeast"/>
        <w:ind w:right="260"/>
      </w:pPr>
    </w:p>
    <w:p w:rsidR="006C62AB" w:rsidRPr="00AC466A" w:rsidRDefault="00652322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201</w:t>
      </w:r>
      <w:r w:rsidR="00C61566" w:rsidRPr="00AC466A">
        <w:rPr>
          <w:sz w:val="24"/>
          <w:szCs w:val="24"/>
          <w:shd w:val="clear" w:color="auto" w:fill="FFFFFF"/>
        </w:rPr>
        <w:t>9</w:t>
      </w:r>
      <w:r w:rsidRPr="00AC466A">
        <w:rPr>
          <w:sz w:val="24"/>
          <w:szCs w:val="24"/>
          <w:shd w:val="clear" w:color="auto" w:fill="FFFFFF"/>
        </w:rPr>
        <w:t xml:space="preserve">. </w:t>
      </w:r>
      <w:r w:rsidR="00DE2EA9">
        <w:rPr>
          <w:sz w:val="24"/>
          <w:szCs w:val="24"/>
          <w:shd w:val="clear" w:color="auto" w:fill="FFFFFF"/>
        </w:rPr>
        <w:t>november 21.</w:t>
      </w:r>
    </w:p>
    <w:p w:rsidR="006C62AB" w:rsidRPr="00AC466A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AC466A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AC466A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AB" w:rsidRDefault="006C62AB" w:rsidP="00D37AC1">
      <w:pPr>
        <w:spacing w:after="0" w:line="240" w:lineRule="auto"/>
      </w:pPr>
      <w:r>
        <w:separator/>
      </w:r>
    </w:p>
  </w:endnote>
  <w:end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AB" w:rsidRDefault="006C62AB" w:rsidP="00D37AC1">
      <w:pPr>
        <w:spacing w:after="0" w:line="240" w:lineRule="auto"/>
      </w:pPr>
      <w:r>
        <w:separator/>
      </w:r>
    </w:p>
  </w:footnote>
  <w:foot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B" w:rsidRDefault="006C62A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B" w:rsidRDefault="00680E9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62AB" w:rsidRPr="00333B92" w:rsidRDefault="006C62A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6C62AB" w:rsidRPr="00333B92" w:rsidRDefault="006C62A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6C62AB" w:rsidRPr="00333B92" w:rsidRDefault="006C62A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6C62AB" w:rsidRPr="00333B92" w:rsidRDefault="006C62A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6C62AB" w:rsidRPr="00333B92" w:rsidRDefault="006C62A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6C62AB" w:rsidRPr="00333B92" w:rsidRDefault="006C62A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6C62AB" w:rsidRPr="00333B92" w:rsidRDefault="006C62A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6C62AB" w:rsidRPr="00333B92" w:rsidRDefault="006C62A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C62A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62AB" w:rsidRPr="004464B1" w:rsidRDefault="006C62A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6C62AB" w:rsidRPr="004464B1" w:rsidRDefault="006C62A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8DB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57D1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0E99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2BCE"/>
    <w:rsid w:val="00AC39BB"/>
    <w:rsid w:val="00AC466A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D711B"/>
    <w:rsid w:val="00BE2865"/>
    <w:rsid w:val="00BE4C82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2EA9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012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nebih.gov.hu/hu/afrikai-sertespesti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nebih.gov.hu/-/104-bol-100-sertes-fennakadt-a-nebih-rostaj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A2B3-D9FA-4B28-9F20-4DE3310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2208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4</cp:revision>
  <cp:lastPrinted>2016-04-27T06:26:00Z</cp:lastPrinted>
  <dcterms:created xsi:type="dcterms:W3CDTF">2019-11-20T15:19:00Z</dcterms:created>
  <dcterms:modified xsi:type="dcterms:W3CDTF">2019-11-21T07:54:00Z</dcterms:modified>
</cp:coreProperties>
</file>