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9F2CE" w14:textId="3455CDE2" w:rsidR="00E03547" w:rsidRPr="00B0393C" w:rsidRDefault="008C304F" w:rsidP="008C304F">
      <w:pPr>
        <w:shd w:val="clear" w:color="auto" w:fill="FFFFFF"/>
        <w:spacing w:before="480" w:after="240" w:line="240" w:lineRule="auto"/>
        <w:jc w:val="center"/>
        <w:outlineLvl w:val="1"/>
        <w:rPr>
          <w:b/>
          <w:color w:val="192433"/>
          <w:sz w:val="30"/>
          <w:szCs w:val="30"/>
        </w:rPr>
      </w:pPr>
      <w:r w:rsidRPr="00B0393C">
        <w:rPr>
          <w:b/>
          <w:color w:val="192433"/>
          <w:sz w:val="30"/>
          <w:szCs w:val="30"/>
        </w:rPr>
        <w:t xml:space="preserve">Szabolcs-Szatmár-Bereg vármegyében is megjelent a magas </w:t>
      </w:r>
      <w:proofErr w:type="spellStart"/>
      <w:r w:rsidRPr="00B0393C">
        <w:rPr>
          <w:b/>
          <w:color w:val="192433"/>
          <w:sz w:val="30"/>
          <w:szCs w:val="30"/>
        </w:rPr>
        <w:t>patogenitású</w:t>
      </w:r>
      <w:proofErr w:type="spellEnd"/>
      <w:r w:rsidRPr="00B0393C">
        <w:rPr>
          <w:b/>
          <w:color w:val="192433"/>
          <w:sz w:val="30"/>
          <w:szCs w:val="30"/>
        </w:rPr>
        <w:t xml:space="preserve"> madárinfluenza</w:t>
      </w:r>
    </w:p>
    <w:p w14:paraId="6034A7B2" w14:textId="77777777" w:rsidR="00386A4D" w:rsidRPr="00E15B4A" w:rsidRDefault="00386A4D" w:rsidP="00E15B4A">
      <w:pPr>
        <w:shd w:val="clear" w:color="auto" w:fill="FFFFFF"/>
        <w:spacing w:after="0" w:line="240" w:lineRule="auto"/>
        <w:jc w:val="center"/>
        <w:outlineLvl w:val="1"/>
        <w:rPr>
          <w:b/>
          <w:color w:val="192433"/>
          <w:sz w:val="28"/>
          <w:szCs w:val="28"/>
        </w:rPr>
      </w:pPr>
    </w:p>
    <w:p w14:paraId="5F123001" w14:textId="303B5D35" w:rsidR="00E03547" w:rsidRPr="002F542A" w:rsidRDefault="008C304F" w:rsidP="008C304F">
      <w:pPr>
        <w:shd w:val="clear" w:color="auto" w:fill="FFFFFF"/>
        <w:spacing w:after="120" w:line="240" w:lineRule="auto"/>
        <w:rPr>
          <w:b/>
          <w:bCs/>
          <w:color w:val="212529"/>
          <w:sz w:val="24"/>
          <w:szCs w:val="24"/>
        </w:rPr>
      </w:pPr>
      <w:r w:rsidRPr="008C304F">
        <w:rPr>
          <w:b/>
          <w:bCs/>
          <w:color w:val="212529"/>
          <w:sz w:val="24"/>
          <w:szCs w:val="24"/>
        </w:rPr>
        <w:t xml:space="preserve">Újabb területen, Szabolcs-Szatmár-Bereg vármegyében is magas </w:t>
      </w:r>
      <w:proofErr w:type="spellStart"/>
      <w:r w:rsidRPr="008C304F">
        <w:rPr>
          <w:b/>
          <w:bCs/>
          <w:color w:val="212529"/>
          <w:sz w:val="24"/>
          <w:szCs w:val="24"/>
        </w:rPr>
        <w:t>patogenitású</w:t>
      </w:r>
      <w:proofErr w:type="spellEnd"/>
      <w:r w:rsidRPr="008C304F">
        <w:rPr>
          <w:b/>
          <w:bCs/>
          <w:color w:val="212529"/>
          <w:sz w:val="24"/>
          <w:szCs w:val="24"/>
        </w:rPr>
        <w:t xml:space="preserve"> madárinfluenza vírus jelenlétét igazolta a Nemzeti Élelmiszerlánc-biztonsági Hivatal (Nébih) laboratóriuma. Az érintett </w:t>
      </w:r>
      <w:proofErr w:type="spellStart"/>
      <w:r w:rsidRPr="008C304F">
        <w:rPr>
          <w:b/>
          <w:bCs/>
          <w:color w:val="212529"/>
          <w:sz w:val="24"/>
          <w:szCs w:val="24"/>
        </w:rPr>
        <w:t>pecsenyekacsa</w:t>
      </w:r>
      <w:proofErr w:type="spellEnd"/>
      <w:r w:rsidRPr="008C304F">
        <w:rPr>
          <w:b/>
          <w:bCs/>
          <w:color w:val="212529"/>
          <w:sz w:val="24"/>
          <w:szCs w:val="24"/>
        </w:rPr>
        <w:t xml:space="preserve"> állomány felszámolását a hatóság megkezdte, valamint a védő- és felügyeleti körzeteket is kijelölték.</w:t>
      </w:r>
    </w:p>
    <w:p w14:paraId="6FA8C161" w14:textId="77777777" w:rsidR="008C304F" w:rsidRPr="008C304F" w:rsidRDefault="008C304F" w:rsidP="008C304F">
      <w:pPr>
        <w:spacing w:after="120" w:line="240" w:lineRule="auto"/>
        <w:rPr>
          <w:color w:val="212529"/>
          <w:sz w:val="24"/>
          <w:szCs w:val="24"/>
        </w:rPr>
      </w:pPr>
      <w:r w:rsidRPr="008C304F">
        <w:rPr>
          <w:color w:val="212529"/>
          <w:sz w:val="24"/>
          <w:szCs w:val="24"/>
        </w:rPr>
        <w:t xml:space="preserve">Megemelkedett elhullás és az idegrendszeri tünetek megjelenése keltett gyanút azon a tiszadobi </w:t>
      </w:r>
      <w:proofErr w:type="spellStart"/>
      <w:r w:rsidRPr="008C304F">
        <w:rPr>
          <w:color w:val="212529"/>
          <w:sz w:val="24"/>
          <w:szCs w:val="24"/>
        </w:rPr>
        <w:t>pecsenyekacsa</w:t>
      </w:r>
      <w:proofErr w:type="spellEnd"/>
      <w:r w:rsidRPr="008C304F">
        <w:rPr>
          <w:color w:val="212529"/>
          <w:sz w:val="24"/>
          <w:szCs w:val="24"/>
        </w:rPr>
        <w:t xml:space="preserve"> tartó telepen, ahol a Nébih laboratóriuma igazolta a madárinfluenza H5N1 altípusának jelenlétét. A hatóságok</w:t>
      </w:r>
      <w:r w:rsidRPr="008C304F">
        <w:rPr>
          <w:b/>
          <w:color w:val="212529"/>
          <w:sz w:val="24"/>
          <w:szCs w:val="24"/>
        </w:rPr>
        <w:t xml:space="preserve"> </w:t>
      </w:r>
      <w:r w:rsidRPr="008C304F">
        <w:rPr>
          <w:color w:val="212529"/>
          <w:sz w:val="24"/>
          <w:szCs w:val="24"/>
        </w:rPr>
        <w:t xml:space="preserve">a mintegy 51.000 állatot számláló állomány felszámolását már a gyanú alapján elkezdték. Az érintett gazdaság körül kijelölték a 3 km </w:t>
      </w:r>
      <w:proofErr w:type="spellStart"/>
      <w:r w:rsidRPr="008C304F">
        <w:rPr>
          <w:color w:val="212529"/>
          <w:sz w:val="24"/>
          <w:szCs w:val="24"/>
        </w:rPr>
        <w:t>sugarú</w:t>
      </w:r>
      <w:proofErr w:type="spellEnd"/>
      <w:r w:rsidRPr="008C304F">
        <w:rPr>
          <w:color w:val="212529"/>
          <w:sz w:val="24"/>
          <w:szCs w:val="24"/>
        </w:rPr>
        <w:t xml:space="preserve"> védőkörzetet, valamint meghatározták a 10 km </w:t>
      </w:r>
      <w:proofErr w:type="spellStart"/>
      <w:r w:rsidRPr="008C304F">
        <w:rPr>
          <w:color w:val="212529"/>
          <w:sz w:val="24"/>
          <w:szCs w:val="24"/>
        </w:rPr>
        <w:t>sugarú</w:t>
      </w:r>
      <w:proofErr w:type="spellEnd"/>
      <w:r w:rsidRPr="008C304F">
        <w:rPr>
          <w:color w:val="212529"/>
          <w:sz w:val="24"/>
          <w:szCs w:val="24"/>
        </w:rPr>
        <w:t xml:space="preserve"> felügyeleti (megfigyelési) körzetet. A betegség megjelenésének okait feltáró járványügyi nyomozás folyamatban van. </w:t>
      </w:r>
    </w:p>
    <w:p w14:paraId="380F9C53" w14:textId="2874443E" w:rsidR="008C304F" w:rsidRPr="008C304F" w:rsidRDefault="008C304F" w:rsidP="008C304F">
      <w:pPr>
        <w:spacing w:after="120" w:line="240" w:lineRule="auto"/>
        <w:rPr>
          <w:color w:val="212529"/>
          <w:sz w:val="24"/>
          <w:szCs w:val="24"/>
        </w:rPr>
      </w:pPr>
      <w:r w:rsidRPr="008C304F">
        <w:rPr>
          <w:color w:val="212529"/>
          <w:sz w:val="24"/>
          <w:szCs w:val="24"/>
        </w:rPr>
        <w:t xml:space="preserve">A magas </w:t>
      </w:r>
      <w:proofErr w:type="spellStart"/>
      <w:r w:rsidRPr="008C304F">
        <w:rPr>
          <w:color w:val="212529"/>
          <w:sz w:val="24"/>
          <w:szCs w:val="24"/>
        </w:rPr>
        <w:t>patogenitású</w:t>
      </w:r>
      <w:proofErr w:type="spellEnd"/>
      <w:r w:rsidRPr="008C304F">
        <w:rPr>
          <w:color w:val="212529"/>
          <w:sz w:val="24"/>
          <w:szCs w:val="24"/>
        </w:rPr>
        <w:t xml:space="preserve">, azaz nagy </w:t>
      </w:r>
      <w:r w:rsidR="00030F7C">
        <w:rPr>
          <w:color w:val="212529"/>
          <w:sz w:val="24"/>
          <w:szCs w:val="24"/>
        </w:rPr>
        <w:t xml:space="preserve">megbetegítő </w:t>
      </w:r>
      <w:bookmarkStart w:id="0" w:name="_GoBack"/>
      <w:bookmarkEnd w:id="0"/>
      <w:r w:rsidRPr="008C304F">
        <w:rPr>
          <w:color w:val="212529"/>
          <w:sz w:val="24"/>
          <w:szCs w:val="24"/>
        </w:rPr>
        <w:t xml:space="preserve">képességű madárinfluenza mellett Bács-Kiskun vármegyében alacsony </w:t>
      </w:r>
      <w:proofErr w:type="spellStart"/>
      <w:r w:rsidRPr="008C304F">
        <w:rPr>
          <w:color w:val="212529"/>
          <w:sz w:val="24"/>
          <w:szCs w:val="24"/>
        </w:rPr>
        <w:t>patogenitású</w:t>
      </w:r>
      <w:proofErr w:type="spellEnd"/>
      <w:r w:rsidRPr="008C304F">
        <w:rPr>
          <w:color w:val="212529"/>
          <w:sz w:val="24"/>
          <w:szCs w:val="24"/>
        </w:rPr>
        <w:t xml:space="preserve"> madárinfluenza H5N2 altípusát is igazolták a vizsgálatok. A </w:t>
      </w:r>
      <w:proofErr w:type="spellStart"/>
      <w:r w:rsidRPr="008C304F">
        <w:rPr>
          <w:color w:val="212529"/>
          <w:sz w:val="24"/>
          <w:szCs w:val="24"/>
        </w:rPr>
        <w:t>jászszentlászlói</w:t>
      </w:r>
      <w:proofErr w:type="spellEnd"/>
      <w:r w:rsidRPr="008C304F">
        <w:rPr>
          <w:color w:val="212529"/>
          <w:sz w:val="24"/>
          <w:szCs w:val="24"/>
        </w:rPr>
        <w:t xml:space="preserve"> tömőlúd állomány állatai tünetmentesek voltak, a fertőzésre a vágóhídra szállítást megelőző, kötelező tamponvizsgálat derített fényt. </w:t>
      </w:r>
    </w:p>
    <w:p w14:paraId="49ED002E" w14:textId="77777777" w:rsidR="008C304F" w:rsidRPr="008C304F" w:rsidRDefault="008C304F" w:rsidP="008C304F">
      <w:pPr>
        <w:spacing w:after="120" w:line="240" w:lineRule="auto"/>
        <w:rPr>
          <w:color w:val="212529"/>
          <w:sz w:val="24"/>
          <w:szCs w:val="24"/>
        </w:rPr>
      </w:pPr>
      <w:r w:rsidRPr="008C304F">
        <w:rPr>
          <w:color w:val="212529"/>
          <w:sz w:val="24"/>
          <w:szCs w:val="24"/>
        </w:rPr>
        <w:t xml:space="preserve">Az alacsony </w:t>
      </w:r>
      <w:proofErr w:type="spellStart"/>
      <w:r w:rsidRPr="008C304F">
        <w:rPr>
          <w:color w:val="212529"/>
          <w:sz w:val="24"/>
          <w:szCs w:val="24"/>
        </w:rPr>
        <w:t>patogenitású</w:t>
      </w:r>
      <w:proofErr w:type="spellEnd"/>
      <w:r w:rsidRPr="008C304F">
        <w:rPr>
          <w:color w:val="212529"/>
          <w:sz w:val="24"/>
          <w:szCs w:val="24"/>
        </w:rPr>
        <w:t xml:space="preserve"> madárinfluenza vírus jelenléte </w:t>
      </w:r>
      <w:r w:rsidRPr="008C304F">
        <w:rPr>
          <w:b/>
          <w:color w:val="212529"/>
          <w:sz w:val="24"/>
          <w:szCs w:val="24"/>
        </w:rPr>
        <w:t xml:space="preserve">– </w:t>
      </w:r>
      <w:r w:rsidRPr="008C304F">
        <w:rPr>
          <w:color w:val="212529"/>
          <w:sz w:val="24"/>
          <w:szCs w:val="24"/>
        </w:rPr>
        <w:t xml:space="preserve">a magas </w:t>
      </w:r>
      <w:proofErr w:type="spellStart"/>
      <w:r w:rsidRPr="008C304F">
        <w:rPr>
          <w:color w:val="212529"/>
          <w:sz w:val="24"/>
          <w:szCs w:val="24"/>
        </w:rPr>
        <w:t>patogenitásúval</w:t>
      </w:r>
      <w:proofErr w:type="spellEnd"/>
      <w:r w:rsidRPr="008C304F">
        <w:rPr>
          <w:color w:val="212529"/>
          <w:sz w:val="24"/>
          <w:szCs w:val="24"/>
        </w:rPr>
        <w:t xml:space="preserve"> szemben </w:t>
      </w:r>
      <w:r w:rsidRPr="008C304F">
        <w:rPr>
          <w:b/>
          <w:color w:val="212529"/>
          <w:sz w:val="24"/>
          <w:szCs w:val="24"/>
        </w:rPr>
        <w:t>–</w:t>
      </w:r>
      <w:r w:rsidRPr="008C304F">
        <w:rPr>
          <w:color w:val="212529"/>
          <w:sz w:val="24"/>
          <w:szCs w:val="24"/>
        </w:rPr>
        <w:t xml:space="preserve"> lényegesen enyhébb intézkedéseket von maga után.  A fertőzött telep körüli 1 km </w:t>
      </w:r>
      <w:proofErr w:type="spellStart"/>
      <w:r w:rsidRPr="008C304F">
        <w:rPr>
          <w:color w:val="212529"/>
          <w:sz w:val="24"/>
          <w:szCs w:val="24"/>
        </w:rPr>
        <w:t>sugarú</w:t>
      </w:r>
      <w:proofErr w:type="spellEnd"/>
      <w:r w:rsidRPr="008C304F">
        <w:rPr>
          <w:color w:val="212529"/>
          <w:sz w:val="24"/>
          <w:szCs w:val="24"/>
        </w:rPr>
        <w:t xml:space="preserve"> körben csak hatósági engedéllyel </w:t>
      </w:r>
      <w:proofErr w:type="spellStart"/>
      <w:r w:rsidRPr="008C304F">
        <w:rPr>
          <w:color w:val="212529"/>
          <w:sz w:val="24"/>
          <w:szCs w:val="24"/>
        </w:rPr>
        <w:t>mozgathatóak</w:t>
      </w:r>
      <w:proofErr w:type="spellEnd"/>
      <w:r w:rsidRPr="008C304F">
        <w:rPr>
          <w:color w:val="212529"/>
          <w:sz w:val="24"/>
          <w:szCs w:val="24"/>
        </w:rPr>
        <w:t xml:space="preserve"> a baromfik. Az érintett állatok kijelölt vágóhídon </w:t>
      </w:r>
      <w:proofErr w:type="spellStart"/>
      <w:r w:rsidRPr="008C304F">
        <w:rPr>
          <w:color w:val="212529"/>
          <w:sz w:val="24"/>
          <w:szCs w:val="24"/>
        </w:rPr>
        <w:t>levághatóak</w:t>
      </w:r>
      <w:proofErr w:type="spellEnd"/>
      <w:r w:rsidRPr="008C304F">
        <w:rPr>
          <w:color w:val="212529"/>
          <w:sz w:val="24"/>
          <w:szCs w:val="24"/>
        </w:rPr>
        <w:t xml:space="preserve">, amennyiben az illetékes vármegyei kormányhivatal megállapítja, hogy a betegség </w:t>
      </w:r>
      <w:proofErr w:type="spellStart"/>
      <w:r w:rsidRPr="008C304F">
        <w:rPr>
          <w:color w:val="212529"/>
          <w:sz w:val="24"/>
          <w:szCs w:val="24"/>
        </w:rPr>
        <w:t>továbbterjedésének</w:t>
      </w:r>
      <w:proofErr w:type="spellEnd"/>
      <w:r w:rsidRPr="008C304F">
        <w:rPr>
          <w:color w:val="212529"/>
          <w:sz w:val="24"/>
          <w:szCs w:val="24"/>
        </w:rPr>
        <w:t xml:space="preserve"> kockázata minimális.</w:t>
      </w:r>
    </w:p>
    <w:p w14:paraId="242CD15C" w14:textId="77777777" w:rsidR="008C304F" w:rsidRPr="008C304F" w:rsidRDefault="008C304F" w:rsidP="008C304F">
      <w:pPr>
        <w:spacing w:after="120" w:line="240" w:lineRule="auto"/>
        <w:rPr>
          <w:color w:val="212529"/>
          <w:sz w:val="24"/>
          <w:szCs w:val="24"/>
        </w:rPr>
      </w:pPr>
      <w:r w:rsidRPr="008C304F">
        <w:rPr>
          <w:color w:val="212529"/>
          <w:sz w:val="24"/>
          <w:szCs w:val="24"/>
        </w:rPr>
        <w:t xml:space="preserve">A madárinfluenzával kapcsolatban minden további információ elérhető a Nébih portál tematikus aloldalán: </w:t>
      </w:r>
      <w:hyperlink r:id="rId6" w:history="1">
        <w:r w:rsidRPr="008C304F">
          <w:rPr>
            <w:rStyle w:val="Hiperhivatkozs"/>
            <w:sz w:val="24"/>
            <w:szCs w:val="24"/>
          </w:rPr>
          <w:t>https://portal.nebih.gov.hu/madarinfluenza</w:t>
        </w:r>
      </w:hyperlink>
    </w:p>
    <w:p w14:paraId="4C9D09E9" w14:textId="7C1007B3" w:rsidR="009775E6" w:rsidRDefault="00C71213">
      <w:pPr>
        <w:spacing w:before="480" w:after="0" w:line="24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9561EF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8C304F">
        <w:rPr>
          <w:sz w:val="24"/>
          <w:szCs w:val="24"/>
        </w:rPr>
        <w:t>november 8</w:t>
      </w:r>
      <w:r>
        <w:rPr>
          <w:sz w:val="24"/>
          <w:szCs w:val="24"/>
        </w:rPr>
        <w:t>.</w:t>
      </w:r>
    </w:p>
    <w:p w14:paraId="3F91FE9F" w14:textId="77777777" w:rsidR="009775E6" w:rsidRDefault="009775E6">
      <w:pPr>
        <w:spacing w:after="0" w:line="240" w:lineRule="auto"/>
        <w:rPr>
          <w:sz w:val="24"/>
          <w:szCs w:val="24"/>
        </w:rPr>
      </w:pPr>
    </w:p>
    <w:p w14:paraId="5EE1DE78" w14:textId="77777777" w:rsidR="009775E6" w:rsidRDefault="00C71213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Nemzeti Élelmiszerlánc-biztonsági Hivatal</w:t>
      </w:r>
    </w:p>
    <w:sectPr w:rsidR="009775E6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284" w:footer="17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3774A" w14:textId="77777777" w:rsidR="004B73BD" w:rsidRDefault="004B73BD">
      <w:pPr>
        <w:spacing w:after="0" w:line="240" w:lineRule="auto"/>
      </w:pPr>
      <w:r>
        <w:separator/>
      </w:r>
    </w:p>
  </w:endnote>
  <w:endnote w:type="continuationSeparator" w:id="0">
    <w:p w14:paraId="00853340" w14:textId="77777777" w:rsidR="004B73BD" w:rsidRDefault="004B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DFD12" w14:textId="77777777" w:rsidR="009775E6" w:rsidRDefault="009775E6">
    <w:pPr>
      <w:rPr>
        <w:i/>
        <w:color w:val="000000"/>
        <w:sz w:val="20"/>
        <w:szCs w:val="20"/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FF00E" w14:textId="77777777" w:rsidR="004B73BD" w:rsidRDefault="004B73BD">
      <w:pPr>
        <w:spacing w:after="0" w:line="240" w:lineRule="auto"/>
      </w:pPr>
      <w:r>
        <w:separator/>
      </w:r>
    </w:p>
  </w:footnote>
  <w:footnote w:type="continuationSeparator" w:id="0">
    <w:p w14:paraId="20DEDE84" w14:textId="77777777" w:rsidR="004B73BD" w:rsidRDefault="004B7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7816B" w14:textId="77777777" w:rsidR="009775E6" w:rsidRDefault="00977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402"/>
        <w:tab w:val="left" w:pos="354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D3885" w14:textId="77777777" w:rsidR="009775E6" w:rsidRDefault="00C712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color w:val="000000"/>
      </w:rPr>
    </w:pPr>
    <w:r>
      <w:rPr>
        <w:noProof/>
        <w:color w:val="000000"/>
      </w:rPr>
      <w:drawing>
        <wp:inline distT="0" distB="0" distL="0" distR="0" wp14:anchorId="4D3F11F5" wp14:editId="07A0C663">
          <wp:extent cx="6523614" cy="648926"/>
          <wp:effectExtent l="0" t="0" r="0" b="0"/>
          <wp:docPr id="1" name="image1.png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56E0DCD" w14:textId="77777777" w:rsidR="009775E6" w:rsidRDefault="00977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5E6"/>
    <w:rsid w:val="00012F0F"/>
    <w:rsid w:val="00027570"/>
    <w:rsid w:val="00030F7C"/>
    <w:rsid w:val="00036592"/>
    <w:rsid w:val="00081C5B"/>
    <w:rsid w:val="00085610"/>
    <w:rsid w:val="00090731"/>
    <w:rsid w:val="000D7C9F"/>
    <w:rsid w:val="000E0916"/>
    <w:rsid w:val="000F2BD9"/>
    <w:rsid w:val="0015453B"/>
    <w:rsid w:val="001D0719"/>
    <w:rsid w:val="002120FC"/>
    <w:rsid w:val="002518DA"/>
    <w:rsid w:val="00274A04"/>
    <w:rsid w:val="0028291E"/>
    <w:rsid w:val="002A0C29"/>
    <w:rsid w:val="002A5DA3"/>
    <w:rsid w:val="002D65A9"/>
    <w:rsid w:val="003074BE"/>
    <w:rsid w:val="003205F1"/>
    <w:rsid w:val="00325604"/>
    <w:rsid w:val="003267DB"/>
    <w:rsid w:val="00342332"/>
    <w:rsid w:val="0037517B"/>
    <w:rsid w:val="00386A4D"/>
    <w:rsid w:val="003B60E2"/>
    <w:rsid w:val="003F4380"/>
    <w:rsid w:val="004262D2"/>
    <w:rsid w:val="00454487"/>
    <w:rsid w:val="00466AEE"/>
    <w:rsid w:val="00486907"/>
    <w:rsid w:val="0049110E"/>
    <w:rsid w:val="004A6B8F"/>
    <w:rsid w:val="004B73BD"/>
    <w:rsid w:val="004C3DBA"/>
    <w:rsid w:val="004D1C11"/>
    <w:rsid w:val="00523901"/>
    <w:rsid w:val="0055089D"/>
    <w:rsid w:val="005B0D2A"/>
    <w:rsid w:val="006256AC"/>
    <w:rsid w:val="00641CFE"/>
    <w:rsid w:val="00647EDA"/>
    <w:rsid w:val="0077330D"/>
    <w:rsid w:val="007D30D7"/>
    <w:rsid w:val="007D5A47"/>
    <w:rsid w:val="00890332"/>
    <w:rsid w:val="008A7214"/>
    <w:rsid w:val="008C304F"/>
    <w:rsid w:val="008F1749"/>
    <w:rsid w:val="009136B6"/>
    <w:rsid w:val="009561EF"/>
    <w:rsid w:val="009775E6"/>
    <w:rsid w:val="009E4A78"/>
    <w:rsid w:val="00A47F30"/>
    <w:rsid w:val="00A64A58"/>
    <w:rsid w:val="00A80111"/>
    <w:rsid w:val="00B0393C"/>
    <w:rsid w:val="00B62558"/>
    <w:rsid w:val="00BD6A23"/>
    <w:rsid w:val="00C13494"/>
    <w:rsid w:val="00C31AFB"/>
    <w:rsid w:val="00C71213"/>
    <w:rsid w:val="00C75F3F"/>
    <w:rsid w:val="00CC684F"/>
    <w:rsid w:val="00D02ACC"/>
    <w:rsid w:val="00D3307E"/>
    <w:rsid w:val="00D83F87"/>
    <w:rsid w:val="00D913A3"/>
    <w:rsid w:val="00D97D8F"/>
    <w:rsid w:val="00DC3AC5"/>
    <w:rsid w:val="00DD59FF"/>
    <w:rsid w:val="00E03547"/>
    <w:rsid w:val="00E15B4A"/>
    <w:rsid w:val="00E33434"/>
    <w:rsid w:val="00E6217B"/>
    <w:rsid w:val="00E65D35"/>
    <w:rsid w:val="00F11769"/>
    <w:rsid w:val="00F3586A"/>
    <w:rsid w:val="00F469D1"/>
    <w:rsid w:val="00F8380F"/>
    <w:rsid w:val="00FC0F5C"/>
    <w:rsid w:val="00FD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1C41"/>
  <w15:docId w15:val="{358D14F2-7C27-4E10-932A-F248F763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hivatkozs">
    <w:name w:val="Hyperlink"/>
    <w:basedOn w:val="Bekezdsalapbettpusa"/>
    <w:uiPriority w:val="99"/>
    <w:unhideWhenUsed/>
    <w:rsid w:val="009561EF"/>
    <w:rPr>
      <w:color w:val="0000FF" w:themeColor="hyperlink"/>
      <w:u w:val="single"/>
    </w:rPr>
  </w:style>
  <w:style w:type="paragraph" w:customStyle="1" w:styleId="Default">
    <w:name w:val="Default"/>
    <w:rsid w:val="00E03547"/>
    <w:pPr>
      <w:widowControl/>
      <w:autoSpaceDE w:val="0"/>
      <w:autoSpaceDN w:val="0"/>
      <w:adjustRightInd w:val="0"/>
      <w:spacing w:after="0" w:line="240" w:lineRule="auto"/>
      <w:jc w:val="left"/>
    </w:pPr>
    <w:rPr>
      <w:rFonts w:eastAsia="Calibri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46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469D1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E4A7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E4A7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E4A7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4A7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4A78"/>
    <w:rPr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D91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nebih.gov.hu/madarinfluenz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Nyári-Hegyi Hajnalka</dc:creator>
  <cp:lastModifiedBy>Frum Zsuzsanna</cp:lastModifiedBy>
  <cp:revision>4</cp:revision>
  <dcterms:created xsi:type="dcterms:W3CDTF">2023-11-08T16:27:00Z</dcterms:created>
  <dcterms:modified xsi:type="dcterms:W3CDTF">2023-11-08T16:52:00Z</dcterms:modified>
</cp:coreProperties>
</file>