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CD" w:rsidRPr="005C39A3" w:rsidRDefault="005C39A3" w:rsidP="005C39A3">
      <w:pPr>
        <w:spacing w:before="120" w:after="480" w:line="240" w:lineRule="auto"/>
        <w:jc w:val="center"/>
        <w:rPr>
          <w:b/>
          <w:sz w:val="32"/>
          <w:szCs w:val="28"/>
        </w:rPr>
      </w:pPr>
      <w:r w:rsidRPr="005C39A3">
        <w:rPr>
          <w:b/>
          <w:sz w:val="32"/>
          <w:szCs w:val="28"/>
        </w:rPr>
        <w:t>Újra felütötte fejét a madárinfluenza Bács-Kiskun megyében</w:t>
      </w:r>
    </w:p>
    <w:p w:rsidR="002510CD" w:rsidRPr="005C39A3" w:rsidRDefault="005C39A3" w:rsidP="005C39A3">
      <w:pPr>
        <w:spacing w:after="0"/>
        <w:rPr>
          <w:b/>
          <w:sz w:val="24"/>
          <w:szCs w:val="24"/>
        </w:rPr>
      </w:pPr>
      <w:r w:rsidRPr="005C39A3">
        <w:rPr>
          <w:b/>
          <w:sz w:val="24"/>
          <w:szCs w:val="24"/>
        </w:rPr>
        <w:t xml:space="preserve">Magas </w:t>
      </w:r>
      <w:proofErr w:type="spellStart"/>
      <w:r w:rsidRPr="005C39A3">
        <w:rPr>
          <w:b/>
          <w:sz w:val="24"/>
          <w:szCs w:val="24"/>
        </w:rPr>
        <w:t>patogenitású</w:t>
      </w:r>
      <w:proofErr w:type="spellEnd"/>
      <w:r w:rsidRPr="005C39A3">
        <w:rPr>
          <w:b/>
          <w:sz w:val="24"/>
          <w:szCs w:val="24"/>
        </w:rPr>
        <w:t xml:space="preserve"> madárinfluenza vírus jelenlétét igazolta két Bács-Kiskun megyei tömőlúdtelep állatainál a Nemzeti Élelmiszerlánc-biztonsági Hivatal (Nébih) laboratóriuma. Az érintett állományok és kontaktgazdaságok felszámolása már lezajlott. A járvány ismételt megjelenése miatt új intézkedések vonatkoznak a szárnyasok technológiai mozgatására. Emellett a kiemelten kockázatos megyékben a kereskedelmi célú gazdaságokban újra kötelező zártan tartani a baromfikat.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>A Bács-Kiskun megyei Bugac településen található, mintegy 450 db tömőludat számláló állományban a megemelkedett elhullás és az idegrendszeri tünetek hívták fel az állattartó figyelmét a madárinfluenza esetleges megjelenésére. A Kiskunmajsán található 800 db-os tömőlúd-állományban ugyancsak a megemelkedett elhullás miatt merült fel a madárinfluenza gyanúja. A Nébih laboratóriuma mindkét esetben a vírus H5N1 altípusának jelenlétét igazolta.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 xml:space="preserve">Az állategészségügyi szakemberek az érintett állományok felszámolását már gyanú alapján megtették, ezenkívül a kontaktgazdaságokat is felszámolták a járvány </w:t>
      </w:r>
      <w:proofErr w:type="spellStart"/>
      <w:r w:rsidRPr="005C39A3">
        <w:rPr>
          <w:sz w:val="24"/>
          <w:szCs w:val="24"/>
        </w:rPr>
        <w:t>továbbterjedésének</w:t>
      </w:r>
      <w:proofErr w:type="spellEnd"/>
      <w:r w:rsidRPr="005C39A3">
        <w:rPr>
          <w:sz w:val="24"/>
          <w:szCs w:val="24"/>
        </w:rPr>
        <w:t xml:space="preserve"> megakadályozása érdekében. A fertőzött gazdaságok körül a szakemberek kijelölték a 3 km </w:t>
      </w:r>
      <w:proofErr w:type="spellStart"/>
      <w:r w:rsidRPr="005C39A3">
        <w:rPr>
          <w:sz w:val="24"/>
          <w:szCs w:val="24"/>
        </w:rPr>
        <w:t>sugarú</w:t>
      </w:r>
      <w:proofErr w:type="spellEnd"/>
      <w:r w:rsidRPr="005C39A3">
        <w:rPr>
          <w:sz w:val="24"/>
          <w:szCs w:val="24"/>
        </w:rPr>
        <w:t xml:space="preserve"> védőkörzetet, valamint a megfigyelési körzetet, mely utóbbi átnyúlik Csongrád-Csanád megye területére is.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>Új intézkedésként Bács-Kiskun és Csongrád-Csanád megye korlátozással nem érintett területein:</w:t>
      </w:r>
    </w:p>
    <w:p w:rsidR="005C39A3" w:rsidRPr="005C39A3" w:rsidRDefault="005C39A3" w:rsidP="005C39A3">
      <w:pPr>
        <w:numPr>
          <w:ilvl w:val="0"/>
          <w:numId w:val="17"/>
        </w:num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 xml:space="preserve">Tilos a víziszárnyas baromfik betelepítése és mozgatása. Ez alól kivételt csak az azonnali vágásra történő szállítás jelent, ilyen esetben az állatmozgatást megelőző 72 órán belül kötelező a szállítással érintett termelési </w:t>
      </w:r>
      <w:proofErr w:type="spellStart"/>
      <w:r w:rsidRPr="005C39A3">
        <w:rPr>
          <w:sz w:val="24"/>
          <w:szCs w:val="24"/>
        </w:rPr>
        <w:t>egységenként</w:t>
      </w:r>
      <w:proofErr w:type="spellEnd"/>
      <w:r w:rsidRPr="005C39A3">
        <w:rPr>
          <w:sz w:val="24"/>
          <w:szCs w:val="24"/>
        </w:rPr>
        <w:t xml:space="preserve"> 20 kloáka és 20 légcső/garat tampon beküldése a Nébih diagnosztikai laboratóriumába.</w:t>
      </w:r>
    </w:p>
    <w:p w:rsidR="005C39A3" w:rsidRPr="005C39A3" w:rsidRDefault="005C39A3" w:rsidP="005C39A3">
      <w:pPr>
        <w:numPr>
          <w:ilvl w:val="0"/>
          <w:numId w:val="17"/>
        </w:num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 xml:space="preserve">Nem víziszárnyas baromfik vágóhídra és </w:t>
      </w:r>
      <w:proofErr w:type="spellStart"/>
      <w:r w:rsidRPr="005C39A3">
        <w:rPr>
          <w:sz w:val="24"/>
          <w:szCs w:val="24"/>
        </w:rPr>
        <w:t>továbbtartásra</w:t>
      </w:r>
      <w:proofErr w:type="spellEnd"/>
      <w:r w:rsidRPr="005C39A3">
        <w:rPr>
          <w:sz w:val="24"/>
          <w:szCs w:val="24"/>
        </w:rPr>
        <w:t xml:space="preserve"> szállítását megelőzően 72 órán belül szintén kötelező a szállítással érintett termelési </w:t>
      </w:r>
      <w:proofErr w:type="spellStart"/>
      <w:r w:rsidRPr="005C39A3">
        <w:rPr>
          <w:sz w:val="24"/>
          <w:szCs w:val="24"/>
        </w:rPr>
        <w:t>egységenként</w:t>
      </w:r>
      <w:proofErr w:type="spellEnd"/>
      <w:r w:rsidRPr="005C39A3">
        <w:rPr>
          <w:sz w:val="24"/>
          <w:szCs w:val="24"/>
        </w:rPr>
        <w:t xml:space="preserve"> 20 kloáka és 20 légcső/garat tampon beküldése a </w:t>
      </w:r>
      <w:proofErr w:type="spellStart"/>
      <w:r w:rsidRPr="005C39A3">
        <w:rPr>
          <w:sz w:val="24"/>
          <w:szCs w:val="24"/>
        </w:rPr>
        <w:t>Nébihbe</w:t>
      </w:r>
      <w:proofErr w:type="spellEnd"/>
      <w:r w:rsidRPr="005C39A3">
        <w:rPr>
          <w:sz w:val="24"/>
          <w:szCs w:val="24"/>
        </w:rPr>
        <w:t xml:space="preserve">. 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>Mindegyik esetben a szállításnál közreműködő szolgáltató állatorvos felelőssége, hogy a szállítás csak a kedvező laborvizsgálati eredmények birtokában valósulhasson meg.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 xml:space="preserve">A fentieken túl az ország egész területén érvényben van a víziszárnyasok technológiai mozgatását megelőző kötelező tamponvizsgálat, de mostantól ez esetben is a szállítás feltétele a kedvező eredmény rendelkezésre állása. </w:t>
      </w:r>
    </w:p>
    <w:p w:rsidR="005C39A3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>A magas kockázatú megyékben, azaz Bács-Kiskun, Békés, Csongrád-Csanád, Győr-Moson-Sopron, Hajdú-Bihar, Komárom-Esztergom és Szabolcs-Szatmár-Bereg megye területén a kereskedelmi célból baromfit tartó gazdaságokban mostantól ismét kötelező zártan tartani a baromfikat. Ezen megyékben a „háztáji” állományokra érvényes új előírás a fedett helyen történő etetés, itatás és esetükben is, bár nem kötelező, de erősen ajánlott a zártan tartás.</w:t>
      </w:r>
    </w:p>
    <w:p w:rsidR="002510CD" w:rsidRPr="005C39A3" w:rsidRDefault="005C39A3" w:rsidP="005C39A3">
      <w:pPr>
        <w:shd w:val="clear" w:color="auto" w:fill="FFFFFF"/>
        <w:spacing w:before="120" w:after="0"/>
        <w:rPr>
          <w:sz w:val="24"/>
          <w:szCs w:val="24"/>
        </w:rPr>
      </w:pPr>
      <w:r w:rsidRPr="005C39A3">
        <w:rPr>
          <w:sz w:val="24"/>
          <w:szCs w:val="24"/>
        </w:rPr>
        <w:t>A kit</w:t>
      </w:r>
      <w:bookmarkStart w:id="0" w:name="_GoBack"/>
      <w:bookmarkEnd w:id="0"/>
      <w:r w:rsidRPr="005C39A3">
        <w:rPr>
          <w:sz w:val="24"/>
          <w:szCs w:val="24"/>
        </w:rPr>
        <w:t xml:space="preserve">örésekről és a nemzetközi kereskedelmet érintő aktuális információkról a Nébih madárinfluenza aloldalán tájékozódhatnak: </w:t>
      </w:r>
      <w:hyperlink r:id="rId11" w:history="1">
        <w:r w:rsidRPr="005C39A3">
          <w:rPr>
            <w:rStyle w:val="Hiperhivatkozs"/>
            <w:sz w:val="24"/>
            <w:szCs w:val="24"/>
          </w:rPr>
          <w:t>https://portal.nebih.gov.hu/madarinfluenza</w:t>
        </w:r>
      </w:hyperlink>
      <w:r w:rsidRPr="005C39A3">
        <w:rPr>
          <w:sz w:val="24"/>
          <w:szCs w:val="24"/>
        </w:rPr>
        <w:t xml:space="preserve"> </w:t>
      </w:r>
    </w:p>
    <w:p w:rsidR="00555F98" w:rsidRPr="005C39A3" w:rsidRDefault="005C39A3" w:rsidP="005C39A3">
      <w:pPr>
        <w:spacing w:before="360" w:after="0" w:line="240" w:lineRule="auto"/>
        <w:rPr>
          <w:sz w:val="24"/>
          <w:szCs w:val="24"/>
        </w:rPr>
      </w:pPr>
      <w:r>
        <w:rPr>
          <w:sz w:val="24"/>
          <w:szCs w:val="24"/>
        </w:rPr>
        <w:t>2022. november 4.</w:t>
      </w:r>
    </w:p>
    <w:p w:rsidR="008D2331" w:rsidRPr="005C39A3" w:rsidRDefault="00555F98" w:rsidP="005C39A3">
      <w:pPr>
        <w:spacing w:before="240" w:after="0" w:line="240" w:lineRule="auto"/>
        <w:jc w:val="right"/>
        <w:rPr>
          <w:sz w:val="24"/>
          <w:szCs w:val="24"/>
        </w:rPr>
      </w:pPr>
      <w:r w:rsidRPr="005C39A3">
        <w:rPr>
          <w:sz w:val="24"/>
          <w:szCs w:val="24"/>
        </w:rPr>
        <w:t>Nemzeti Élelmiszerlánc-biztonsági Hivatal</w:t>
      </w:r>
    </w:p>
    <w:sectPr w:rsidR="008D2331" w:rsidRPr="005C39A3" w:rsidSect="005C39A3">
      <w:head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8BD" w:rsidRDefault="005F08BD" w:rsidP="00D37AC1">
      <w:pPr>
        <w:spacing w:after="0" w:line="240" w:lineRule="auto"/>
      </w:pPr>
      <w:r>
        <w:separator/>
      </w:r>
    </w:p>
  </w:endnote>
  <w:endnote w:type="continuationSeparator" w:id="0">
    <w:p w:rsidR="005F08BD" w:rsidRDefault="005F08BD" w:rsidP="00D37AC1">
      <w:pPr>
        <w:spacing w:after="0" w:line="240" w:lineRule="auto"/>
      </w:pPr>
      <w:r>
        <w:continuationSeparator/>
      </w:r>
    </w:p>
  </w:endnote>
  <w:endnote w:type="continuationNotice" w:id="1">
    <w:p w:rsidR="005F08BD" w:rsidRDefault="005F0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8BD" w:rsidRDefault="005F08BD" w:rsidP="00D37AC1">
      <w:pPr>
        <w:spacing w:after="0" w:line="240" w:lineRule="auto"/>
      </w:pPr>
      <w:r>
        <w:separator/>
      </w:r>
    </w:p>
  </w:footnote>
  <w:footnote w:type="continuationSeparator" w:id="0">
    <w:p w:rsidR="005F08BD" w:rsidRDefault="005F08BD" w:rsidP="00D37AC1">
      <w:pPr>
        <w:spacing w:after="0" w:line="240" w:lineRule="auto"/>
      </w:pPr>
      <w:r>
        <w:continuationSeparator/>
      </w:r>
    </w:p>
  </w:footnote>
  <w:footnote w:type="continuationNotice" w:id="1">
    <w:p w:rsidR="005F08BD" w:rsidRDefault="005F0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>
          <wp:extent cx="7200719" cy="716280"/>
          <wp:effectExtent l="0" t="0" r="635" b="762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639" cy="718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AB7"/>
    <w:rsid w:val="003C7BDD"/>
    <w:rsid w:val="003D2DB0"/>
    <w:rsid w:val="003D5DAD"/>
    <w:rsid w:val="003D6ABE"/>
    <w:rsid w:val="003D6F19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2669"/>
    <w:rsid w:val="0083346D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EF63377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1fd1d77-cbd7-43e5-b493-64bd350b8ad7"/>
    <ds:schemaRef ds:uri="http://schemas.microsoft.com/office/2006/metadata/properties"/>
    <ds:schemaRef ds:uri="http://schemas.microsoft.com/office/infopath/2007/PartnerControls"/>
    <ds:schemaRef ds:uri="f1e43418-51b9-4e0d-8270-1d96a4c55ed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8E1B1-385F-4537-A8A8-EB532DFE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3090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2022-11-04T09:11:00Z</dcterms:created>
  <dcterms:modified xsi:type="dcterms:W3CDTF">2022-11-04T09:48:00Z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