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CA" w:rsidRPr="00D90624" w:rsidRDefault="002F6CCA" w:rsidP="00900A12">
      <w:pPr>
        <w:widowControl/>
        <w:adjustRightInd/>
        <w:spacing w:after="0" w:line="300" w:lineRule="atLeast"/>
        <w:jc w:val="center"/>
        <w:textAlignment w:val="auto"/>
        <w:rPr>
          <w:rFonts w:eastAsia="Calibri"/>
          <w:b/>
          <w:bCs/>
          <w:sz w:val="28"/>
          <w:szCs w:val="28"/>
        </w:rPr>
      </w:pPr>
      <w:bookmarkStart w:id="0" w:name="_GoBack"/>
      <w:bookmarkEnd w:id="0"/>
      <w:r w:rsidRPr="00D90624">
        <w:rPr>
          <w:rFonts w:eastAsia="Calibri"/>
          <w:b/>
          <w:bCs/>
          <w:sz w:val="28"/>
          <w:szCs w:val="28"/>
        </w:rPr>
        <w:t>Sajtó</w:t>
      </w:r>
      <w:r w:rsidR="00900A12" w:rsidRPr="00D90624">
        <w:rPr>
          <w:rFonts w:eastAsia="Calibri"/>
          <w:b/>
          <w:bCs/>
          <w:sz w:val="28"/>
          <w:szCs w:val="28"/>
        </w:rPr>
        <w:t>közlemény</w:t>
      </w:r>
    </w:p>
    <w:p w:rsidR="00E04AF2" w:rsidRDefault="00E04AF2" w:rsidP="00900A12">
      <w:pPr>
        <w:widowControl/>
        <w:adjustRightInd/>
        <w:spacing w:after="0" w:line="300" w:lineRule="atLeast"/>
        <w:jc w:val="center"/>
        <w:textAlignment w:val="auto"/>
        <w:rPr>
          <w:rFonts w:eastAsia="Calibri"/>
          <w:b/>
          <w:bCs/>
          <w:sz w:val="26"/>
          <w:szCs w:val="26"/>
        </w:rPr>
      </w:pPr>
    </w:p>
    <w:p w:rsidR="002F6CCA" w:rsidRPr="00D90624" w:rsidRDefault="002F6CCA" w:rsidP="00900A12">
      <w:pPr>
        <w:widowControl/>
        <w:adjustRightInd/>
        <w:spacing w:after="0" w:line="300" w:lineRule="atLeast"/>
        <w:jc w:val="center"/>
        <w:textAlignment w:val="auto"/>
        <w:rPr>
          <w:rFonts w:eastAsia="Calibri"/>
          <w:b/>
          <w:bCs/>
          <w:sz w:val="26"/>
          <w:szCs w:val="26"/>
        </w:rPr>
      </w:pPr>
      <w:r w:rsidRPr="00D90624">
        <w:rPr>
          <w:rFonts w:eastAsia="Calibri"/>
          <w:b/>
          <w:bCs/>
          <w:sz w:val="26"/>
          <w:szCs w:val="26"/>
        </w:rPr>
        <w:t>Az erdészeti génmegőrzés jelene és jövője</w:t>
      </w:r>
    </w:p>
    <w:p w:rsidR="002F6CCA" w:rsidRPr="00900A12" w:rsidRDefault="002F6CCA" w:rsidP="00900A12">
      <w:pPr>
        <w:widowControl/>
        <w:adjustRightInd/>
        <w:spacing w:after="0" w:line="300" w:lineRule="atLeast"/>
        <w:jc w:val="center"/>
        <w:textAlignment w:val="auto"/>
        <w:rPr>
          <w:rFonts w:eastAsia="Calibri"/>
          <w:b/>
          <w:sz w:val="24"/>
          <w:szCs w:val="24"/>
        </w:rPr>
      </w:pPr>
    </w:p>
    <w:p w:rsidR="00900A12" w:rsidRPr="00D90624" w:rsidRDefault="00900A12" w:rsidP="00900A12">
      <w:pPr>
        <w:spacing w:after="0" w:line="300" w:lineRule="atLeast"/>
        <w:rPr>
          <w:b/>
        </w:rPr>
      </w:pPr>
      <w:r w:rsidRPr="00D90624">
        <w:rPr>
          <w:b/>
        </w:rPr>
        <w:t>„Az erdészeti génmegőrzés jelene és jövője” címmel, helyszíni bemutatóval egybekötött szakmai napot szervezett a Gyulaj Erdészeti és Vadászati Zrt. és a Nemzeti Élelmiszerlánc-biztonsági Hivatal (</w:t>
      </w:r>
      <w:proofErr w:type="spellStart"/>
      <w:r w:rsidRPr="00D90624">
        <w:rPr>
          <w:b/>
        </w:rPr>
        <w:t>Nébih</w:t>
      </w:r>
      <w:proofErr w:type="spellEnd"/>
      <w:r w:rsidRPr="00D90624">
        <w:rPr>
          <w:b/>
        </w:rPr>
        <w:t xml:space="preserve">). Az erdészeti bemutatóra a </w:t>
      </w:r>
      <w:proofErr w:type="spellStart"/>
      <w:r w:rsidRPr="00D90624">
        <w:rPr>
          <w:b/>
        </w:rPr>
        <w:t>Nébih</w:t>
      </w:r>
      <w:proofErr w:type="spellEnd"/>
      <w:r w:rsidRPr="00D90624">
        <w:rPr>
          <w:b/>
        </w:rPr>
        <w:t xml:space="preserve"> „140 éves a vetőmagvizsgálat” jubileumi programsorozatának részeként került sor június 11-én, a Lengyel-Annafürdőn található Turisztikai és Természetismereti Központban. A szakmai összejövetel célja a hazai erdőgazdálkodásban, illetve az erdészeti szaporítóanyag-gazdálkodásban alkalmazott génmegőrzési módszerek és pályázati lehetőségek megismertetése volt, amely a magyar erdőgazdálkodás jövőjét közép- és hosszú távon is befolyásolja.</w:t>
      </w:r>
    </w:p>
    <w:p w:rsidR="00900A12" w:rsidRPr="00D90624" w:rsidRDefault="00900A12" w:rsidP="00900A12">
      <w:pPr>
        <w:spacing w:after="0" w:line="300" w:lineRule="atLeast"/>
      </w:pPr>
    </w:p>
    <w:p w:rsidR="00900A12" w:rsidRPr="00D90624" w:rsidRDefault="0046384D" w:rsidP="00900A12">
      <w:pPr>
        <w:spacing w:after="0" w:line="300" w:lineRule="atLeast"/>
      </w:pPr>
      <w:r w:rsidRPr="00D90624">
        <w:rPr>
          <w:color w:val="000000"/>
        </w:rPr>
        <w:t xml:space="preserve">A közös rendezvényen a szakma számos képviselője beszélt az ágazatban rejlő lehetőségekről. </w:t>
      </w:r>
      <w:proofErr w:type="spellStart"/>
      <w:r w:rsidRPr="00D90624">
        <w:rPr>
          <w:color w:val="000000"/>
        </w:rPr>
        <w:t>Gőbölös</w:t>
      </w:r>
      <w:proofErr w:type="spellEnd"/>
      <w:r w:rsidRPr="00D90624">
        <w:rPr>
          <w:color w:val="000000"/>
        </w:rPr>
        <w:t xml:space="preserve"> Péter, a Gyulaj Zrt. vezérigazgatója kiemelte: </w:t>
      </w:r>
      <w:r w:rsidR="00900A12" w:rsidRPr="00D90624">
        <w:rPr>
          <w:color w:val="000000"/>
        </w:rPr>
        <w:t>„</w:t>
      </w:r>
      <w:proofErr w:type="gramStart"/>
      <w:r w:rsidR="00900A12" w:rsidRPr="00D90624">
        <w:rPr>
          <w:color w:val="000000"/>
        </w:rPr>
        <w:t>A</w:t>
      </w:r>
      <w:proofErr w:type="gramEnd"/>
      <w:r w:rsidR="00900A12" w:rsidRPr="00D90624">
        <w:rPr>
          <w:color w:val="000000"/>
        </w:rPr>
        <w:t xml:space="preserve"> megváltozott környezeti feltételek mellett az erdőgazdálkodás csak úgy tud megfelelni a jelen és a jövő kihívásainak, ha sikerül felkutatni, megőrizni és céltudatosan hasznosítani a rendelkezésünkre álló természeti erőforrásokat. Ilyen ’</w:t>
      </w:r>
      <w:proofErr w:type="spellStart"/>
      <w:r w:rsidR="00900A12" w:rsidRPr="00D90624">
        <w:rPr>
          <w:color w:val="000000"/>
        </w:rPr>
        <w:t>kézenfekvő</w:t>
      </w:r>
      <w:proofErr w:type="spellEnd"/>
      <w:r w:rsidR="00900A12" w:rsidRPr="00D90624">
        <w:rPr>
          <w:color w:val="000000"/>
        </w:rPr>
        <w:t>’ erőforrásaink saját erdőállományaink és a bennük előforduló őshonos fafajaink, amelyek megőrzése és hasznosítása a mindennapi gazdálkodásunkban kiemelten fontos szakmai feladat.”</w:t>
      </w:r>
    </w:p>
    <w:p w:rsidR="00900A12" w:rsidRPr="00D90624" w:rsidRDefault="00900A12" w:rsidP="00900A12">
      <w:pPr>
        <w:spacing w:after="0" w:line="300" w:lineRule="atLeast"/>
      </w:pPr>
    </w:p>
    <w:p w:rsidR="00900A12" w:rsidRPr="00D90624" w:rsidRDefault="00900A12" w:rsidP="00900A12">
      <w:pPr>
        <w:spacing w:after="0" w:line="300" w:lineRule="atLeast"/>
      </w:pPr>
      <w:r w:rsidRPr="00D90624">
        <w:t>A</w:t>
      </w:r>
      <w:r w:rsidR="0046384D" w:rsidRPr="00D90624">
        <w:t xml:space="preserve"> tanácskozás központi gondolata volt, hogy a</w:t>
      </w:r>
      <w:r w:rsidRPr="00D90624">
        <w:t xml:space="preserve"> magyar mezőgazdaság és erdőgazdálkodás számára a biológiai alapok jelentik a termesztés biztonságát.</w:t>
      </w:r>
      <w:r w:rsidR="009F052F">
        <w:t xml:space="preserve"> Dr. Bordács Sándor </w:t>
      </w:r>
      <w:r w:rsidR="0046384D" w:rsidRPr="00D90624">
        <w:t xml:space="preserve">a </w:t>
      </w:r>
      <w:proofErr w:type="spellStart"/>
      <w:r w:rsidR="0046384D" w:rsidRPr="00D90624">
        <w:t>Nébih</w:t>
      </w:r>
      <w:proofErr w:type="spellEnd"/>
      <w:r w:rsidR="009F052F">
        <w:t xml:space="preserve"> osztályvezetője</w:t>
      </w:r>
      <w:r w:rsidR="0046384D" w:rsidRPr="00D90624">
        <w:t xml:space="preserve"> hangsúlyozta: </w:t>
      </w:r>
      <w:r w:rsidRPr="00D90624">
        <w:t>„</w:t>
      </w:r>
      <w:proofErr w:type="gramStart"/>
      <w:r w:rsidRPr="00D90624">
        <w:t>A</w:t>
      </w:r>
      <w:proofErr w:type="gramEnd"/>
      <w:r w:rsidRPr="00D90624">
        <w:t xml:space="preserve"> magas színvonalú növénytermesztés alapját jelentő genetikai anyagok megőrzése, a növényfajták állami elismerése, a megfelelő minőségű vetőmag, vegetatív szaporító-alapanyag, illetve ültetési anyag előállítása és felhasználása, valamint a korszerű szaporítóanyag használat alapvető nemzetgazdasági érdek</w:t>
      </w:r>
      <w:r w:rsidR="0046384D" w:rsidRPr="00D90624">
        <w:t>.”</w:t>
      </w:r>
    </w:p>
    <w:p w:rsidR="0046384D" w:rsidRPr="00D90624" w:rsidRDefault="0046384D" w:rsidP="00900A12">
      <w:pPr>
        <w:spacing w:after="0" w:line="300" w:lineRule="atLeast"/>
      </w:pPr>
    </w:p>
    <w:p w:rsidR="00E959BA" w:rsidRDefault="0046384D" w:rsidP="00900A12">
      <w:pPr>
        <w:spacing w:after="0" w:line="300" w:lineRule="atLeast"/>
        <w:rPr>
          <w:color w:val="000000"/>
        </w:rPr>
      </w:pPr>
      <w:r w:rsidRPr="00D90624">
        <w:rPr>
          <w:color w:val="000000"/>
        </w:rPr>
        <w:t xml:space="preserve">A nap folyamán a </w:t>
      </w:r>
      <w:proofErr w:type="spellStart"/>
      <w:r w:rsidRPr="00D90624">
        <w:rPr>
          <w:color w:val="000000"/>
        </w:rPr>
        <w:t>Nébih</w:t>
      </w:r>
      <w:proofErr w:type="spellEnd"/>
      <w:r w:rsidRPr="00D90624">
        <w:rPr>
          <w:color w:val="000000"/>
        </w:rPr>
        <w:t xml:space="preserve"> munkatársai mutatták be a hazai őshonos tölgy</w:t>
      </w:r>
      <w:r w:rsidR="00900A12" w:rsidRPr="00D90624">
        <w:rPr>
          <w:color w:val="000000"/>
        </w:rPr>
        <w:t xml:space="preserve">fajok génmegőrzési módszereit </w:t>
      </w:r>
      <w:r w:rsidR="00900A12" w:rsidRPr="00E959BA">
        <w:rPr>
          <w:color w:val="000000"/>
        </w:rPr>
        <w:t>(</w:t>
      </w:r>
      <w:proofErr w:type="spellStart"/>
      <w:r w:rsidR="00900A12" w:rsidRPr="00E959BA">
        <w:rPr>
          <w:color w:val="000000"/>
        </w:rPr>
        <w:t>in</w:t>
      </w:r>
      <w:proofErr w:type="spellEnd"/>
      <w:r w:rsidR="00900A12" w:rsidRPr="00E959BA">
        <w:rPr>
          <w:color w:val="000000"/>
        </w:rPr>
        <w:t xml:space="preserve"> situ és </w:t>
      </w:r>
      <w:proofErr w:type="gramStart"/>
      <w:r w:rsidR="00900A12" w:rsidRPr="00E959BA">
        <w:rPr>
          <w:color w:val="000000"/>
        </w:rPr>
        <w:t>ex</w:t>
      </w:r>
      <w:proofErr w:type="gramEnd"/>
      <w:r w:rsidR="00900A12" w:rsidRPr="00E959BA">
        <w:rPr>
          <w:color w:val="000000"/>
        </w:rPr>
        <w:t xml:space="preserve"> situ megőrzési módok),</w:t>
      </w:r>
      <w:r w:rsidR="00900A12" w:rsidRPr="00D90624">
        <w:rPr>
          <w:color w:val="000000"/>
        </w:rPr>
        <w:t xml:space="preserve"> valamint a helyi szelekciós nemesítési program eredményeként kialakít</w:t>
      </w:r>
      <w:r w:rsidRPr="00D90624">
        <w:rPr>
          <w:color w:val="000000"/>
        </w:rPr>
        <w:t>ott szaporítóanyag-forrásokat</w:t>
      </w:r>
      <w:r w:rsidR="00900A12" w:rsidRPr="00D90624">
        <w:rPr>
          <w:color w:val="000000"/>
        </w:rPr>
        <w:t xml:space="preserve">. </w:t>
      </w:r>
      <w:r w:rsidRPr="00D90624">
        <w:rPr>
          <w:color w:val="000000"/>
        </w:rPr>
        <w:t>A</w:t>
      </w:r>
      <w:r w:rsidR="00D90624" w:rsidRPr="00D90624">
        <w:rPr>
          <w:color w:val="000000"/>
        </w:rPr>
        <w:t xml:space="preserve"> mintegy 70 résztvevő</w:t>
      </w:r>
      <w:r w:rsidRPr="00D90624">
        <w:rPr>
          <w:color w:val="000000"/>
        </w:rPr>
        <w:t xml:space="preserve"> megismerkedhet</w:t>
      </w:r>
      <w:r w:rsidR="00D90624" w:rsidRPr="00D90624">
        <w:rPr>
          <w:color w:val="000000"/>
        </w:rPr>
        <w:t>ett</w:t>
      </w:r>
      <w:r w:rsidRPr="00D90624">
        <w:rPr>
          <w:color w:val="000000"/>
        </w:rPr>
        <w:t xml:space="preserve"> </w:t>
      </w:r>
      <w:r w:rsidR="00900A12" w:rsidRPr="00D90624">
        <w:rPr>
          <w:color w:val="000000"/>
        </w:rPr>
        <w:t>a kocsánytalan tölgy és az olasz molyhos tölgy génmegőrzésében</w:t>
      </w:r>
      <w:r w:rsidRPr="00D90624">
        <w:rPr>
          <w:color w:val="000000"/>
        </w:rPr>
        <w:t xml:space="preserve"> elért eredményekkel</w:t>
      </w:r>
      <w:r w:rsidR="00D90624" w:rsidRPr="00D90624">
        <w:rPr>
          <w:color w:val="000000"/>
        </w:rPr>
        <w:t>.</w:t>
      </w:r>
      <w:r w:rsidR="00063E8E">
        <w:rPr>
          <w:color w:val="000000"/>
        </w:rPr>
        <w:t xml:space="preserve"> </w:t>
      </w:r>
      <w:r w:rsidR="00E959BA">
        <w:rPr>
          <w:color w:val="000000"/>
        </w:rPr>
        <w:t xml:space="preserve">Gál László erdőművelési és közjóléti ágazatvezető </w:t>
      </w:r>
      <w:r w:rsidR="00DE00A7">
        <w:rPr>
          <w:color w:val="000000"/>
        </w:rPr>
        <w:t>kiemelte</w:t>
      </w:r>
      <w:r w:rsidR="00E959BA">
        <w:rPr>
          <w:color w:val="000000"/>
        </w:rPr>
        <w:t xml:space="preserve">: </w:t>
      </w:r>
      <w:r w:rsidR="00900A12" w:rsidRPr="002E0BFC">
        <w:rPr>
          <w:color w:val="000000"/>
          <w:sz w:val="24"/>
          <w:szCs w:val="24"/>
        </w:rPr>
        <w:t>„</w:t>
      </w:r>
      <w:proofErr w:type="gramStart"/>
      <w:r w:rsidR="002E0BFC" w:rsidRPr="002E0BFC">
        <w:rPr>
          <w:sz w:val="24"/>
          <w:szCs w:val="24"/>
        </w:rPr>
        <w:t>A</w:t>
      </w:r>
      <w:proofErr w:type="gramEnd"/>
      <w:r w:rsidR="002E0BFC" w:rsidRPr="002E0BFC">
        <w:rPr>
          <w:sz w:val="24"/>
          <w:szCs w:val="24"/>
        </w:rPr>
        <w:t xml:space="preserve"> klímaváltozás negatív hatásainak csökkentésében fontos szerepet kapha</w:t>
      </w:r>
      <w:r w:rsidR="00DE00A7">
        <w:rPr>
          <w:sz w:val="24"/>
          <w:szCs w:val="24"/>
        </w:rPr>
        <w:t>tnak az eddig kevésbé ismert,</w:t>
      </w:r>
      <w:r w:rsidR="002E0BFC" w:rsidRPr="002E0BFC">
        <w:rPr>
          <w:sz w:val="24"/>
          <w:szCs w:val="24"/>
        </w:rPr>
        <w:t xml:space="preserve"> az állományokban most is jelenlévő – de szaporítóany</w:t>
      </w:r>
      <w:r w:rsidR="00E9567D">
        <w:rPr>
          <w:sz w:val="24"/>
          <w:szCs w:val="24"/>
        </w:rPr>
        <w:t xml:space="preserve">ag előállításra nem használt – </w:t>
      </w:r>
      <w:r w:rsidR="002E0BFC" w:rsidRPr="002E0BFC">
        <w:rPr>
          <w:sz w:val="24"/>
          <w:szCs w:val="24"/>
        </w:rPr>
        <w:t>hazai szárazságtűrő fafajaink. A</w:t>
      </w:r>
      <w:r w:rsidR="002E0BFC" w:rsidRPr="002E0BFC">
        <w:rPr>
          <w:i/>
          <w:sz w:val="24"/>
          <w:szCs w:val="24"/>
        </w:rPr>
        <w:t xml:space="preserve"> ’</w:t>
      </w:r>
      <w:proofErr w:type="spellStart"/>
      <w:r w:rsidR="002E0BFC" w:rsidRPr="002E0BFC">
        <w:rPr>
          <w:i/>
          <w:sz w:val="24"/>
          <w:szCs w:val="24"/>
        </w:rPr>
        <w:t>Gondolkodj</w:t>
      </w:r>
      <w:proofErr w:type="spellEnd"/>
      <w:r w:rsidR="002E0BFC" w:rsidRPr="002E0BFC">
        <w:rPr>
          <w:i/>
          <w:sz w:val="24"/>
          <w:szCs w:val="24"/>
        </w:rPr>
        <w:t xml:space="preserve"> globálisan, cselekedj lokálisan’</w:t>
      </w:r>
      <w:r w:rsidR="002E0BFC" w:rsidRPr="002E0BFC">
        <w:rPr>
          <w:sz w:val="24"/>
          <w:szCs w:val="24"/>
        </w:rPr>
        <w:t xml:space="preserve"> szlogent szem előtt tartva kutattuk fel az őshonos olasz molyhos tölgy előfordulásokat és tervezzük hasznosítani azok szaporítóanyagát az erdőgazdaságnál</w:t>
      </w:r>
      <w:r w:rsidR="00900A12" w:rsidRPr="002E0BFC">
        <w:rPr>
          <w:color w:val="000000"/>
          <w:sz w:val="24"/>
          <w:szCs w:val="24"/>
        </w:rPr>
        <w:t>.”</w:t>
      </w:r>
    </w:p>
    <w:p w:rsidR="00E959BA" w:rsidRDefault="00E959BA" w:rsidP="00900A12">
      <w:pPr>
        <w:spacing w:after="0" w:line="300" w:lineRule="atLeast"/>
        <w:rPr>
          <w:color w:val="000000"/>
        </w:rPr>
      </w:pPr>
    </w:p>
    <w:p w:rsidR="00900A12" w:rsidRDefault="002600B3" w:rsidP="00AE5AD8">
      <w:pPr>
        <w:spacing w:after="0" w:line="300" w:lineRule="atLeast"/>
        <w:rPr>
          <w:color w:val="000000"/>
        </w:rPr>
      </w:pPr>
      <w:r>
        <w:rPr>
          <w:color w:val="000000"/>
        </w:rPr>
        <w:t xml:space="preserve">A délután folyamán a jelenlévők </w:t>
      </w:r>
      <w:r w:rsidRPr="00D90624">
        <w:rPr>
          <w:color w:val="000000"/>
        </w:rPr>
        <w:t>a Gyulaj Zrt. Hőgyészi E</w:t>
      </w:r>
      <w:r>
        <w:rPr>
          <w:color w:val="000000"/>
        </w:rPr>
        <w:t xml:space="preserve">rdészetének területén végzett, csaknem </w:t>
      </w:r>
      <w:r w:rsidRPr="00D90624">
        <w:rPr>
          <w:color w:val="000000"/>
        </w:rPr>
        <w:t>két évtizedes munka eredményeivel ismerkedtek</w:t>
      </w:r>
      <w:r w:rsidR="002E0BFC">
        <w:rPr>
          <w:color w:val="000000"/>
        </w:rPr>
        <w:t>.</w:t>
      </w:r>
      <w:r>
        <w:rPr>
          <w:color w:val="000000"/>
        </w:rPr>
        <w:t xml:space="preserve"> </w:t>
      </w:r>
      <w:r w:rsidR="002E0BFC">
        <w:rPr>
          <w:color w:val="000000"/>
        </w:rPr>
        <w:t>Felkeresték</w:t>
      </w:r>
      <w:r w:rsidRPr="00D90624">
        <w:rPr>
          <w:color w:val="000000"/>
        </w:rPr>
        <w:t xml:space="preserve"> az erdőgazdaság legértékesebb kocsánytalan tölgy genotípusa</w:t>
      </w:r>
      <w:r>
        <w:rPr>
          <w:color w:val="000000"/>
        </w:rPr>
        <w:t>i</w:t>
      </w:r>
      <w:r w:rsidRPr="00D90624">
        <w:rPr>
          <w:color w:val="000000"/>
        </w:rPr>
        <w:t xml:space="preserve">t </w:t>
      </w:r>
      <w:r w:rsidR="002E0BFC">
        <w:rPr>
          <w:color w:val="000000"/>
        </w:rPr>
        <w:t xml:space="preserve">tartalmazó magtermelő állományt </w:t>
      </w:r>
      <w:r w:rsidRPr="00D90624">
        <w:rPr>
          <w:color w:val="000000"/>
        </w:rPr>
        <w:t>és a</w:t>
      </w:r>
      <w:r>
        <w:rPr>
          <w:color w:val="000000"/>
        </w:rPr>
        <w:t xml:space="preserve"> 15 éve telepített </w:t>
      </w:r>
      <w:r w:rsidRPr="00D90624">
        <w:rPr>
          <w:color w:val="000000"/>
        </w:rPr>
        <w:t>magtermesztő ültetvényt</w:t>
      </w:r>
      <w:r>
        <w:rPr>
          <w:color w:val="000000"/>
        </w:rPr>
        <w:t xml:space="preserve">. </w:t>
      </w:r>
      <w:r w:rsidR="00DE00A7">
        <w:rPr>
          <w:color w:val="000000"/>
        </w:rPr>
        <w:t>Lengyel határában m</w:t>
      </w:r>
      <w:r w:rsidR="002E0BFC">
        <w:rPr>
          <w:color w:val="000000"/>
        </w:rPr>
        <w:t>egtekintették</w:t>
      </w:r>
      <w:r>
        <w:rPr>
          <w:color w:val="000000"/>
        </w:rPr>
        <w:t xml:space="preserve"> </w:t>
      </w:r>
      <w:r w:rsidR="00DE00A7">
        <w:rPr>
          <w:color w:val="000000"/>
        </w:rPr>
        <w:t xml:space="preserve">az egyik </w:t>
      </w:r>
      <w:proofErr w:type="spellStart"/>
      <w:r w:rsidR="00900A12" w:rsidRPr="00D90624">
        <w:rPr>
          <w:i/>
          <w:color w:val="000000"/>
        </w:rPr>
        <w:t>in</w:t>
      </w:r>
      <w:proofErr w:type="spellEnd"/>
      <w:r w:rsidR="00900A12" w:rsidRPr="00D90624">
        <w:rPr>
          <w:i/>
          <w:color w:val="000000"/>
        </w:rPr>
        <w:t xml:space="preserve"> situ </w:t>
      </w:r>
      <w:r w:rsidR="00900A12" w:rsidRPr="00D90624">
        <w:rPr>
          <w:color w:val="000000"/>
        </w:rPr>
        <w:t xml:space="preserve">erdészeti génrezervátum </w:t>
      </w:r>
      <w:r w:rsidR="00DE00A7">
        <w:rPr>
          <w:color w:val="000000"/>
        </w:rPr>
        <w:t xml:space="preserve">területnek kiválasztott </w:t>
      </w:r>
      <w:r w:rsidR="00900A12" w:rsidRPr="00D90624">
        <w:rPr>
          <w:color w:val="000000"/>
        </w:rPr>
        <w:t>olasz molyhos tölgy állomány</w:t>
      </w:r>
      <w:r w:rsidR="00DE00A7">
        <w:rPr>
          <w:color w:val="000000"/>
        </w:rPr>
        <w:t xml:space="preserve">t </w:t>
      </w:r>
      <w:r w:rsidR="00DE00A7" w:rsidRPr="00DE00A7">
        <w:rPr>
          <w:color w:val="000000"/>
          <w:sz w:val="24"/>
          <w:szCs w:val="24"/>
        </w:rPr>
        <w:t>és a benne feltérképezett</w:t>
      </w:r>
      <w:r w:rsidR="00DE00A7">
        <w:rPr>
          <w:color w:val="000000"/>
        </w:rPr>
        <w:t xml:space="preserve"> törzsfákat</w:t>
      </w:r>
      <w:r>
        <w:rPr>
          <w:color w:val="000000"/>
        </w:rPr>
        <w:t xml:space="preserve">, </w:t>
      </w:r>
      <w:r w:rsidR="002E0BFC">
        <w:rPr>
          <w:color w:val="000000"/>
        </w:rPr>
        <w:t>továbbá</w:t>
      </w:r>
      <w:r>
        <w:rPr>
          <w:color w:val="000000"/>
        </w:rPr>
        <w:t xml:space="preserve"> </w:t>
      </w:r>
      <w:r w:rsidR="00900A12" w:rsidRPr="00D90624">
        <w:rPr>
          <w:color w:val="000000"/>
        </w:rPr>
        <w:t xml:space="preserve">a helyi genotípusok </w:t>
      </w:r>
      <w:proofErr w:type="gramStart"/>
      <w:r w:rsidR="00900A12" w:rsidRPr="00D90624">
        <w:rPr>
          <w:i/>
          <w:color w:val="000000"/>
        </w:rPr>
        <w:t>ex</w:t>
      </w:r>
      <w:proofErr w:type="gramEnd"/>
      <w:r w:rsidR="00900A12" w:rsidRPr="00D90624">
        <w:rPr>
          <w:i/>
          <w:color w:val="000000"/>
        </w:rPr>
        <w:t xml:space="preserve"> situ</w:t>
      </w:r>
      <w:r w:rsidR="00900A12" w:rsidRPr="00D90624">
        <w:rPr>
          <w:color w:val="000000"/>
        </w:rPr>
        <w:t xml:space="preserve"> megőrzéséhez szükséges növényanyag előállítását</w:t>
      </w:r>
      <w:r w:rsidR="002E0BFC" w:rsidRPr="002E0BFC">
        <w:rPr>
          <w:color w:val="000000"/>
        </w:rPr>
        <w:t xml:space="preserve"> </w:t>
      </w:r>
      <w:r w:rsidR="002E0BFC">
        <w:rPr>
          <w:color w:val="000000"/>
        </w:rPr>
        <w:t xml:space="preserve">a </w:t>
      </w:r>
      <w:proofErr w:type="spellStart"/>
      <w:r w:rsidR="002E0BFC">
        <w:rPr>
          <w:color w:val="000000"/>
        </w:rPr>
        <w:t>csibráki</w:t>
      </w:r>
      <w:proofErr w:type="spellEnd"/>
      <w:r w:rsidR="002E0BFC">
        <w:rPr>
          <w:color w:val="000000"/>
        </w:rPr>
        <w:t xml:space="preserve"> csemetekertben</w:t>
      </w:r>
      <w:r>
        <w:rPr>
          <w:color w:val="000000"/>
        </w:rPr>
        <w:t>.</w:t>
      </w:r>
    </w:p>
    <w:p w:rsidR="004325D5" w:rsidRDefault="004325D5" w:rsidP="00AE5AD8">
      <w:pPr>
        <w:spacing w:after="0" w:line="300" w:lineRule="atLeast"/>
        <w:rPr>
          <w:color w:val="000000"/>
        </w:rPr>
      </w:pPr>
    </w:p>
    <w:p w:rsidR="004325D5" w:rsidRDefault="004325D5" w:rsidP="00AE5AD8">
      <w:pPr>
        <w:spacing w:after="0" w:line="300" w:lineRule="atLeast"/>
        <w:rPr>
          <w:color w:val="000000"/>
        </w:rPr>
      </w:pPr>
      <w:r>
        <w:rPr>
          <w:color w:val="000000"/>
        </w:rPr>
        <w:t>Budapest, 2018. június 14.</w:t>
      </w:r>
    </w:p>
    <w:p w:rsidR="00821C80" w:rsidRPr="00AE5AD8" w:rsidRDefault="00821C80" w:rsidP="00821C80">
      <w:pPr>
        <w:spacing w:after="0" w:line="300" w:lineRule="atLeast"/>
        <w:jc w:val="right"/>
        <w:rPr>
          <w:color w:val="000000"/>
        </w:rPr>
      </w:pPr>
      <w:r>
        <w:rPr>
          <w:color w:val="000000"/>
        </w:rPr>
        <w:t>Nemzeti Élelmiszerlánc-biztonsági Hivatal</w:t>
      </w:r>
    </w:p>
    <w:sectPr w:rsidR="00821C80" w:rsidRPr="00AE5AD8" w:rsidSect="000334BB">
      <w:headerReference w:type="first" r:id="rId7"/>
      <w:footerReference w:type="first" r:id="rId8"/>
      <w:pgSz w:w="11906" w:h="16838" w:code="9"/>
      <w:pgMar w:top="2238" w:right="720" w:bottom="720" w:left="720" w:header="425" w:footer="7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804" w:rsidRDefault="00241804" w:rsidP="002F6CCA">
      <w:pPr>
        <w:spacing w:after="0" w:line="240" w:lineRule="auto"/>
      </w:pPr>
      <w:r>
        <w:separator/>
      </w:r>
    </w:p>
  </w:endnote>
  <w:endnote w:type="continuationSeparator" w:id="0">
    <w:p w:rsidR="00241804" w:rsidRDefault="00241804" w:rsidP="002F6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CA" w:rsidRPr="00C364B2" w:rsidRDefault="002F6CCA" w:rsidP="002F6CCA">
    <w:pPr>
      <w:tabs>
        <w:tab w:val="left" w:pos="2127"/>
        <w:tab w:val="left" w:pos="4253"/>
        <w:tab w:val="left" w:pos="4820"/>
        <w:tab w:val="left" w:pos="8080"/>
      </w:tabs>
      <w:spacing w:after="0"/>
      <w:ind w:right="18"/>
      <w:rPr>
        <w:sz w:val="16"/>
      </w:rPr>
    </w:pPr>
    <w:proofErr w:type="gramStart"/>
    <w:r w:rsidRPr="00333B92">
      <w:rPr>
        <w:sz w:val="16"/>
      </w:rPr>
      <w:t>Tel.: 06-1/336-9328; 70/436-0384</w:t>
    </w:r>
    <w:r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 w:rsidRPr="00333B92">
      <w:rPr>
        <w:sz w:val="16"/>
      </w:rPr>
      <w:t xml:space="preserve"> </w:t>
    </w:r>
    <w:r>
      <w:rPr>
        <w:sz w:val="16"/>
      </w:rPr>
      <w:tab/>
    </w:r>
    <w:r w:rsidRPr="00333B92">
      <w:rPr>
        <w:sz w:val="16"/>
      </w:rPr>
      <w:t xml:space="preserve">Web: </w:t>
    </w:r>
    <w:r>
      <w:rPr>
        <w:sz w:val="16"/>
      </w:rPr>
      <w:t>portal.nebih.gov.hu</w:t>
    </w:r>
    <w:proofErr w:type="gramEnd"/>
    <w:r>
      <w:rPr>
        <w:sz w:val="16"/>
      </w:rPr>
      <w:t xml:space="preserve"> </w:t>
    </w:r>
    <w:hyperlink r:id="rId2" w:history="1"/>
  </w:p>
  <w:p w:rsidR="002F6CCA" w:rsidRPr="002F6CCA" w:rsidRDefault="002F6CCA" w:rsidP="002F6CC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804" w:rsidRDefault="00241804" w:rsidP="002F6CCA">
      <w:pPr>
        <w:spacing w:after="0" w:line="240" w:lineRule="auto"/>
      </w:pPr>
      <w:r>
        <w:separator/>
      </w:r>
    </w:p>
  </w:footnote>
  <w:footnote w:type="continuationSeparator" w:id="0">
    <w:p w:rsidR="00241804" w:rsidRDefault="00241804" w:rsidP="002F6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CCA" w:rsidRDefault="000334BB" w:rsidP="002F6CCA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2311400</wp:posOffset>
          </wp:positionH>
          <wp:positionV relativeFrom="paragraph">
            <wp:posOffset>206375</wp:posOffset>
          </wp:positionV>
          <wp:extent cx="1847215" cy="781050"/>
          <wp:effectExtent l="0" t="0" r="635" b="0"/>
          <wp:wrapTight wrapText="bothSides">
            <wp:wrapPolygon edited="0">
              <wp:start x="14925" y="527"/>
              <wp:lineTo x="10692" y="1580"/>
              <wp:lineTo x="891" y="7376"/>
              <wp:lineTo x="0" y="18439"/>
              <wp:lineTo x="668" y="21073"/>
              <wp:lineTo x="2450" y="21073"/>
              <wp:lineTo x="21385" y="18439"/>
              <wp:lineTo x="21385" y="7376"/>
              <wp:lineTo x="18489" y="1580"/>
              <wp:lineTo x="16930" y="527"/>
              <wp:lineTo x="14925" y="527"/>
            </wp:wrapPolygon>
          </wp:wrapTight>
          <wp:docPr id="1" name="Kép 1" descr="C:\Users\hollov\Pictures\NÉBIH_logo_sz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llov\Pictures\NÉBIH_logo_szine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i/>
        <w:noProof/>
        <w:color w:val="346633"/>
        <w:sz w:val="28"/>
        <w:szCs w:val="28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190500</wp:posOffset>
          </wp:positionH>
          <wp:positionV relativeFrom="paragraph">
            <wp:posOffset>-3175</wp:posOffset>
          </wp:positionV>
          <wp:extent cx="990600" cy="990600"/>
          <wp:effectExtent l="0" t="0" r="0" b="0"/>
          <wp:wrapTight wrapText="bothSides">
            <wp:wrapPolygon edited="0">
              <wp:start x="0" y="0"/>
              <wp:lineTo x="0" y="21185"/>
              <wp:lineTo x="21185" y="21185"/>
              <wp:lineTo x="21185" y="0"/>
              <wp:lineTo x="0" y="0"/>
            </wp:wrapPolygon>
          </wp:wrapTight>
          <wp:docPr id="4" name="Kép 1" descr="Gyulaj_Zrt_logo_nincsha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yulaj_Zrt_logo_nincshatter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4752975</wp:posOffset>
          </wp:positionH>
          <wp:positionV relativeFrom="paragraph">
            <wp:posOffset>44450</wp:posOffset>
          </wp:positionV>
          <wp:extent cx="2085340" cy="1038225"/>
          <wp:effectExtent l="0" t="0" r="0" b="9525"/>
          <wp:wrapTight wrapText="bothSides">
            <wp:wrapPolygon edited="0">
              <wp:start x="0" y="0"/>
              <wp:lineTo x="0" y="21402"/>
              <wp:lineTo x="21311" y="21402"/>
              <wp:lineTo x="21311" y="0"/>
              <wp:lineTo x="0" y="0"/>
            </wp:wrapPolygon>
          </wp:wrapTight>
          <wp:docPr id="2" name="Kép 1" descr="cid:image002.jpg@01D39030.7B143C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id:image002.jpg@01D39030.7B143C3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34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CA"/>
    <w:rsid w:val="000334BB"/>
    <w:rsid w:val="00063E8E"/>
    <w:rsid w:val="001C5D22"/>
    <w:rsid w:val="00241804"/>
    <w:rsid w:val="002600B3"/>
    <w:rsid w:val="002E0BFC"/>
    <w:rsid w:val="002F6CCA"/>
    <w:rsid w:val="003668E9"/>
    <w:rsid w:val="004071C8"/>
    <w:rsid w:val="004320B4"/>
    <w:rsid w:val="004325D5"/>
    <w:rsid w:val="00461705"/>
    <w:rsid w:val="0046384D"/>
    <w:rsid w:val="0060470E"/>
    <w:rsid w:val="00821C80"/>
    <w:rsid w:val="00900A12"/>
    <w:rsid w:val="009F052F"/>
    <w:rsid w:val="00AB5250"/>
    <w:rsid w:val="00AE5AD8"/>
    <w:rsid w:val="00C22BC0"/>
    <w:rsid w:val="00D90624"/>
    <w:rsid w:val="00DE00A7"/>
    <w:rsid w:val="00E04AF2"/>
    <w:rsid w:val="00E9567D"/>
    <w:rsid w:val="00E959BA"/>
    <w:rsid w:val="00FA7D3F"/>
    <w:rsid w:val="00FE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CCA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CCA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2F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CCA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6CCA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F6CC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B52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CCA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F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6CCA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2F6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6CCA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6CCA"/>
    <w:rPr>
      <w:rFonts w:ascii="Tahoma" w:eastAsia="Times New Roman" w:hAnsi="Tahoma" w:cs="Tahoma"/>
      <w:sz w:val="16"/>
      <w:szCs w:val="16"/>
    </w:rPr>
  </w:style>
  <w:style w:type="character" w:styleId="Hiperhivatkozs">
    <w:name w:val="Hyperlink"/>
    <w:uiPriority w:val="99"/>
    <w:unhideWhenUsed/>
    <w:rsid w:val="002F6CCA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B52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C:\Users\FrumZs\AppData\Local\Microsoft\Windows\Temporary%20Internet%20Files\Content.Outlook\AppData\Local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png"/><Relationship Id="rId4" Type="http://schemas.openxmlformats.org/officeDocument/2006/relationships/image" Target="cid:image001.jpg@01D3F82A.83BB203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hollov</dc:creator>
  <cp:lastModifiedBy>hollov</cp:lastModifiedBy>
  <cp:revision>8</cp:revision>
  <dcterms:created xsi:type="dcterms:W3CDTF">2018-06-14T05:48:00Z</dcterms:created>
  <dcterms:modified xsi:type="dcterms:W3CDTF">2018-06-14T05:52:00Z</dcterms:modified>
</cp:coreProperties>
</file>