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B87C18" w:rsidRDefault="00963DF1" w:rsidP="005B118E">
      <w:pPr>
        <w:spacing w:before="72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Alig egy hét maradt az </w:t>
      </w:r>
      <w:r w:rsidR="00FF12DA" w:rsidRPr="00FF12DA">
        <w:rPr>
          <w:rFonts w:ascii="Times New Roman" w:hAnsi="Times New Roman"/>
          <w:b/>
          <w:sz w:val="28"/>
          <w:szCs w:val="28"/>
        </w:rPr>
        <w:t>élelmisze</w:t>
      </w:r>
      <w:r>
        <w:rPr>
          <w:rFonts w:ascii="Times New Roman" w:hAnsi="Times New Roman"/>
          <w:b/>
          <w:sz w:val="28"/>
          <w:szCs w:val="28"/>
        </w:rPr>
        <w:t>rlánc-felügyeleti díj bevallására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387E" w:rsidRDefault="00963DF1" w:rsidP="005B118E">
      <w:pPr>
        <w:spacing w:before="360"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Május 31-ig nyújthatják be szankciómentesen az élelmiszerlánc-felügyeleti díjat az élelmiszerlánc szereplők. A </w:t>
      </w:r>
      <w:r w:rsidRPr="00FF12DA">
        <w:rPr>
          <w:rFonts w:ascii="Times New Roman" w:hAnsi="Times New Roman"/>
          <w:b/>
          <w:sz w:val="23"/>
          <w:szCs w:val="23"/>
        </w:rPr>
        <w:t>Nemzeti Élelmiszerlánc-biztonsági Hivatal (Nébih)</w:t>
      </w:r>
      <w:r>
        <w:rPr>
          <w:rFonts w:ascii="Times New Roman" w:hAnsi="Times New Roman"/>
          <w:b/>
          <w:sz w:val="23"/>
          <w:szCs w:val="23"/>
        </w:rPr>
        <w:t xml:space="preserve"> szeretné felhívni az érintettek figyelmét, hogy az esetleges problémák elkerülése érdekében a kötelezettséget ne halasszák az utolsó pillanatra. </w:t>
      </w:r>
    </w:p>
    <w:p w:rsidR="005B118E" w:rsidRPr="005B118E" w:rsidRDefault="00963DF1" w:rsidP="005E387E">
      <w:pPr>
        <w:spacing w:before="360"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E387E">
        <w:rPr>
          <w:rFonts w:ascii="Times New Roman" w:hAnsi="Times New Roman"/>
          <w:sz w:val="23"/>
          <w:szCs w:val="23"/>
        </w:rPr>
        <w:t xml:space="preserve">Az elektronikus bevallási felülete </w:t>
      </w:r>
      <w:r w:rsidR="005E387E">
        <w:rPr>
          <w:rFonts w:ascii="Times New Roman" w:hAnsi="Times New Roman"/>
          <w:sz w:val="23"/>
          <w:szCs w:val="23"/>
        </w:rPr>
        <w:t xml:space="preserve">az idei évtől </w:t>
      </w:r>
      <w:r w:rsidRPr="005E387E">
        <w:rPr>
          <w:rFonts w:ascii="Times New Roman" w:hAnsi="Times New Roman"/>
          <w:sz w:val="23"/>
          <w:szCs w:val="23"/>
        </w:rPr>
        <w:t>ú</w:t>
      </w:r>
      <w:r w:rsidR="00FF12DA" w:rsidRPr="005E387E">
        <w:rPr>
          <w:rFonts w:ascii="Times New Roman" w:hAnsi="Times New Roman"/>
          <w:sz w:val="23"/>
          <w:szCs w:val="23"/>
        </w:rPr>
        <w:t xml:space="preserve">j helyen, az </w:t>
      </w:r>
      <w:hyperlink r:id="rId8" w:history="1">
        <w:r w:rsidR="005E387E" w:rsidRPr="005B118E">
          <w:rPr>
            <w:rStyle w:val="Hiperhivatkozs"/>
            <w:rFonts w:ascii="Times New Roman" w:hAnsi="Times New Roman"/>
            <w:sz w:val="23"/>
            <w:szCs w:val="23"/>
          </w:rPr>
          <w:t>Ügyfélprofil</w:t>
        </w:r>
      </w:hyperlink>
      <w:r w:rsidR="005E387E" w:rsidRPr="005B118E">
        <w:rPr>
          <w:rFonts w:ascii="Times New Roman" w:hAnsi="Times New Roman"/>
          <w:sz w:val="23"/>
          <w:szCs w:val="23"/>
        </w:rPr>
        <w:t xml:space="preserve"> </w:t>
      </w:r>
      <w:r w:rsidR="00FF12DA" w:rsidRPr="005E387E">
        <w:rPr>
          <w:rFonts w:ascii="Times New Roman" w:hAnsi="Times New Roman"/>
          <w:sz w:val="23"/>
          <w:szCs w:val="23"/>
        </w:rPr>
        <w:t xml:space="preserve">menüpontban érhető el a </w:t>
      </w:r>
      <w:r w:rsidRPr="005E387E">
        <w:rPr>
          <w:rFonts w:ascii="Times New Roman" w:hAnsi="Times New Roman"/>
          <w:sz w:val="23"/>
          <w:szCs w:val="23"/>
        </w:rPr>
        <w:t xml:space="preserve">hivatal </w:t>
      </w:r>
      <w:r w:rsidR="00FF12DA" w:rsidRPr="005E387E">
        <w:rPr>
          <w:rFonts w:ascii="Times New Roman" w:hAnsi="Times New Roman"/>
          <w:sz w:val="23"/>
          <w:szCs w:val="23"/>
        </w:rPr>
        <w:t xml:space="preserve">honlapján. </w:t>
      </w:r>
      <w:r w:rsidR="005B118E" w:rsidRPr="005B118E">
        <w:rPr>
          <w:rFonts w:ascii="Times New Roman" w:hAnsi="Times New Roman"/>
          <w:sz w:val="23"/>
          <w:szCs w:val="23"/>
        </w:rPr>
        <w:t>A vona</w:t>
      </w:r>
      <w:r w:rsidR="005E387E">
        <w:rPr>
          <w:rFonts w:ascii="Times New Roman" w:hAnsi="Times New Roman"/>
          <w:sz w:val="23"/>
          <w:szCs w:val="23"/>
        </w:rPr>
        <w:t>tkozó meghatalmazások kezelése és létrehozása</w:t>
      </w:r>
      <w:r w:rsidR="005B118E" w:rsidRPr="005B118E">
        <w:rPr>
          <w:rFonts w:ascii="Times New Roman" w:hAnsi="Times New Roman"/>
          <w:sz w:val="23"/>
          <w:szCs w:val="23"/>
        </w:rPr>
        <w:t xml:space="preserve"> a továbbiakban szintén </w:t>
      </w:r>
      <w:r w:rsidR="005E387E">
        <w:rPr>
          <w:rFonts w:ascii="Times New Roman" w:hAnsi="Times New Roman"/>
          <w:sz w:val="23"/>
          <w:szCs w:val="23"/>
        </w:rPr>
        <w:t xml:space="preserve">itt történik. Az új felületen </w:t>
      </w:r>
      <w:r w:rsidR="005B118E" w:rsidRPr="005B118E">
        <w:rPr>
          <w:rFonts w:ascii="Times New Roman" w:hAnsi="Times New Roman"/>
          <w:sz w:val="23"/>
          <w:szCs w:val="23"/>
        </w:rPr>
        <w:t>– az ügyfélkapus azonosítást és belépést követően –</w:t>
      </w:r>
      <w:r w:rsidR="005E387E">
        <w:rPr>
          <w:rFonts w:ascii="Times New Roman" w:hAnsi="Times New Roman"/>
          <w:sz w:val="23"/>
          <w:szCs w:val="23"/>
        </w:rPr>
        <w:t xml:space="preserve"> az érintettek elérhetik </w:t>
      </w:r>
      <w:r w:rsidR="005B118E" w:rsidRPr="005B118E">
        <w:rPr>
          <w:rFonts w:ascii="Times New Roman" w:hAnsi="Times New Roman"/>
          <w:sz w:val="23"/>
          <w:szCs w:val="23"/>
        </w:rPr>
        <w:t>az előző évek során elkészült meghatalmazások</w:t>
      </w:r>
      <w:r w:rsidR="005E387E">
        <w:rPr>
          <w:rFonts w:ascii="Times New Roman" w:hAnsi="Times New Roman"/>
          <w:sz w:val="23"/>
          <w:szCs w:val="23"/>
        </w:rPr>
        <w:t>at</w:t>
      </w:r>
      <w:r w:rsidR="005B118E" w:rsidRPr="005B118E">
        <w:rPr>
          <w:rFonts w:ascii="Times New Roman" w:hAnsi="Times New Roman"/>
          <w:sz w:val="23"/>
          <w:szCs w:val="23"/>
        </w:rPr>
        <w:t xml:space="preserve"> is.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5E387E" w:rsidRDefault="005E387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díjbevallási folyamattal kapcsolatos </w:t>
      </w:r>
      <w:hyperlink r:id="rId9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segédlet</w:t>
        </w:r>
      </w:hyperlink>
      <w:r w:rsidRPr="005B118E">
        <w:rPr>
          <w:rFonts w:ascii="Times New Roman" w:hAnsi="Times New Roman"/>
          <w:sz w:val="23"/>
          <w:szCs w:val="23"/>
        </w:rPr>
        <w:t xml:space="preserve">, továbbá a témát érintő </w:t>
      </w:r>
      <w:hyperlink r:id="rId10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hasznos információk</w:t>
        </w:r>
      </w:hyperlink>
      <w:r w:rsidRPr="005B118E">
        <w:rPr>
          <w:rFonts w:ascii="Times New Roman" w:hAnsi="Times New Roman"/>
          <w:sz w:val="23"/>
          <w:szCs w:val="23"/>
        </w:rPr>
        <w:t xml:space="preserve"> elérhetőek a Nébih honlapján.</w:t>
      </w:r>
    </w:p>
    <w:p w:rsidR="005E387E" w:rsidRDefault="005E387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>A díjbevallás beadási határideje</w:t>
      </w:r>
      <w:r w:rsidR="005E387E">
        <w:rPr>
          <w:rFonts w:ascii="Times New Roman" w:hAnsi="Times New Roman"/>
          <w:sz w:val="23"/>
          <w:szCs w:val="23"/>
        </w:rPr>
        <w:t xml:space="preserve"> </w:t>
      </w:r>
      <w:r w:rsidRPr="005B118E">
        <w:rPr>
          <w:rFonts w:ascii="Times New Roman" w:hAnsi="Times New Roman"/>
          <w:b/>
          <w:sz w:val="23"/>
          <w:szCs w:val="23"/>
        </w:rPr>
        <w:t>2018. május 31</w:t>
      </w:r>
      <w:proofErr w:type="gramStart"/>
      <w:r w:rsidRPr="005B118E">
        <w:rPr>
          <w:rFonts w:ascii="Times New Roman" w:hAnsi="Times New Roman"/>
          <w:b/>
          <w:sz w:val="23"/>
          <w:szCs w:val="23"/>
        </w:rPr>
        <w:t>.</w:t>
      </w:r>
      <w:r w:rsidR="005E387E" w:rsidRPr="005E387E">
        <w:rPr>
          <w:rFonts w:ascii="Times New Roman" w:hAnsi="Times New Roman"/>
          <w:sz w:val="23"/>
          <w:szCs w:val="23"/>
        </w:rPr>
        <w:t>,</w:t>
      </w:r>
      <w:proofErr w:type="gramEnd"/>
      <w:r w:rsidR="005E387E" w:rsidRPr="005E387E">
        <w:rPr>
          <w:rFonts w:ascii="Times New Roman" w:hAnsi="Times New Roman"/>
          <w:sz w:val="23"/>
          <w:szCs w:val="23"/>
        </w:rPr>
        <w:t xml:space="preserve"> így </w:t>
      </w:r>
      <w:r w:rsidR="005E387E">
        <w:rPr>
          <w:rFonts w:ascii="Times New Roman" w:hAnsi="Times New Roman"/>
          <w:sz w:val="23"/>
          <w:szCs w:val="23"/>
        </w:rPr>
        <w:t xml:space="preserve">tehát alig egy hét maradt a kötelezettség szankciómentes teljesítésére. </w:t>
      </w:r>
      <w:r w:rsidRPr="005B118E">
        <w:rPr>
          <w:rFonts w:ascii="Times New Roman" w:hAnsi="Times New Roman"/>
          <w:sz w:val="23"/>
          <w:szCs w:val="23"/>
        </w:rPr>
        <w:t>A megváltozott felületre, illetve az emiatt esetlegesen felmerülő kérdésekre való tekintettel a Nébih azt javasolja, hogy a bevallás benyújtását az érintettek ne halasszák az utolsó pillanatra!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Kérdés esetén a hatóság ügyfélszolgálata a 06-1/336-9024-es telefonszámon, valamint a </w:t>
      </w:r>
      <w:hyperlink r:id="rId11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felugyeletidij@nebih.gov.hu</w:t>
        </w:r>
      </w:hyperlink>
      <w:r w:rsidRPr="005B118E">
        <w:rPr>
          <w:rFonts w:ascii="Times New Roman" w:hAnsi="Times New Roman"/>
          <w:sz w:val="23"/>
          <w:szCs w:val="23"/>
        </w:rPr>
        <w:t xml:space="preserve"> e-mail címen áll az érdeklődők rendelkezésére.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5B118E">
      <w:pPr>
        <w:spacing w:before="480"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E86ACF">
        <w:rPr>
          <w:rFonts w:ascii="Times New Roman" w:hAnsi="Times New Roman"/>
          <w:sz w:val="23"/>
          <w:szCs w:val="23"/>
        </w:rPr>
        <w:t>2018.</w:t>
      </w:r>
      <w:r w:rsidR="005E387E">
        <w:rPr>
          <w:rFonts w:ascii="Times New Roman" w:hAnsi="Times New Roman"/>
          <w:sz w:val="23"/>
          <w:szCs w:val="23"/>
        </w:rPr>
        <w:t xml:space="preserve"> május 22</w:t>
      </w:r>
      <w:r w:rsidRPr="00E86ACF">
        <w:rPr>
          <w:rFonts w:ascii="Times New Roman" w:hAnsi="Times New Roman"/>
          <w:sz w:val="23"/>
          <w:szCs w:val="23"/>
        </w:rPr>
        <w:t>.</w:t>
      </w:r>
    </w:p>
    <w:p w:rsidR="005B118E" w:rsidRDefault="005B118E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72381D" w:rsidRDefault="0072381D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2"/>
      <w:headerReference w:type="first" r:id="rId13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A7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A74EF" w16cid:durableId="1E8749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27" w:rsidRDefault="00330F27" w:rsidP="00D37AC1">
      <w:pPr>
        <w:spacing w:after="0" w:line="240" w:lineRule="auto"/>
      </w:pPr>
      <w:r>
        <w:separator/>
      </w:r>
    </w:p>
  </w:endnote>
  <w:end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27" w:rsidRDefault="00330F27" w:rsidP="00D37AC1">
      <w:pPr>
        <w:spacing w:after="0" w:line="240" w:lineRule="auto"/>
      </w:pPr>
      <w:r>
        <w:separator/>
      </w:r>
    </w:p>
  </w:footnote>
  <w:foot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7" w:rsidRDefault="00330F2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7" w:rsidRDefault="00FF7DF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330F27" w:rsidRPr="00330F27" w:rsidRDefault="00330F2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30F27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5F21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387E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81D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DF1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B363B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.nebih.gov.hu/login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ugyeletidij@nebih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nebih.gov.hu/felugyeleti-dij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documents/10182/21400/%C3%9CPR+-+bevall%C3%A1si+rendszer+el%C3%A9r%C3%A9se_180424.pdf/36ae9e6f-6b94-519f-c16e-c3365f53206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5301-8501-486F-96DE-93AF86F3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1705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2018-05-22T08:25:00Z</dcterms:created>
  <dcterms:modified xsi:type="dcterms:W3CDTF">2018-05-22T12:21:00Z</dcterms:modified>
</cp:coreProperties>
</file>