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B" w:rsidRPr="005838CB" w:rsidRDefault="00F00BAB" w:rsidP="00F00BAB">
      <w:pPr>
        <w:rPr>
          <w:rFonts w:ascii="Times New Roman" w:hAnsi="Times New Roman"/>
        </w:rPr>
      </w:pPr>
    </w:p>
    <w:p w:rsidR="0060310C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F37CA">
        <w:rPr>
          <w:rFonts w:ascii="Times New Roman" w:hAnsi="Times New Roman"/>
          <w:b/>
          <w:sz w:val="28"/>
          <w:szCs w:val="28"/>
        </w:rPr>
        <w:t>14 ország összefogása a biztonságosabb élelmiszerláncért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 w:rsidRPr="00E86ACF">
        <w:rPr>
          <w:rFonts w:ascii="Times New Roman" w:hAnsi="Times New Roman"/>
          <w:b/>
          <w:sz w:val="23"/>
          <w:szCs w:val="23"/>
        </w:rPr>
        <w:t>2018. április 16-19. között egy 14 ország részvételével zajló tanácskozás házigazdája a Nemzeti Élelmiszerlánc-biztonsági Hivatal (Nébih). A Budapesten megrendezett workshop központi témája az élelmiszerlánc biztonságosabbá tétele a lakossággal való jobb kapcsolattartás és a háztartások életét segítő technikai innovációk révén. A rendezvény megnyitóján dr. Bognár Lajos országos főállatorvos, a Földművelésügyi Minisztérium (FM) élelmiszerlánc-felügyeletért felelős helyettes államtitkára, valamint dr. Solveig Langsrud, a SafeConsumE konzorcium koordinátora köszöntötte az egybegyűlteket.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Bár az élelmiszeripari termékek évről évre egyre biztonságosabbak, a szigorúbb szabályozás és a fejlődő technológia ellenére sem csökken az élelmiszer eredetű megbetegedések száma. Ennek legfőbb oka a fogyasztók figyelmetlensége, a tudatosság, esetenként pedig a tudás hiánya. Az Európai Unióban az összes élelmiszerbiztonsági esemény száma évente körülbelül 23 millió, amelyből mintegy 5000 megbetegedés halálos kimenetelű. A szakemberek becslései szerint ezeknek csaknem a fele vagy akár 70-80%-a is megelőzhető lenne.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 xml:space="preserve">Az Európai Unió Horizont 2020 keretprogramjának támogatásával 2017 májusában létrejött SafeConsumE elnevezésű kutatási együttműködés fő célkitűzése, hogy mérhető javulást érjen el az élelmiszer eredetű megbetegedések vonatkozásában. A 14 ország közreműködésével zajló programot a norvég Nofima kutatóintézet koordinálja. Magyarországot a Nébih mellett a Szent István Egyetem Élelmiszertudományi Kara és az Állatorvostudományi Egyetem képviseli a konzorciumban. 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 xml:space="preserve">A program 2018. évi nemzetközi szakmai konferenciájának házigazdája a Nébih. Az április 16-tól 19-ig zajló rendezvényt dr. Bognár Lajos országos főállatorvos, élelmiszerlánc-felügyeletért felelős helyettes államtitkár nyitotta meg, aki hangsúlyozta: „a SafeConsumE projekt lehetőséget nyújt a hatóságok munkájának eredményesebbé tételére az új, tudományosan megalapozott kockázatkezelési és kockázatkommunikációs eszközök és stratégiák kidolgozásával, amelyre szükség van, mert a hagyományos eszközök folyamatosan veszítenek hatékonyságukból”. 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A konzorcium koordinátora, a Nofima intézet kutatója, dr. Solveig Langsrud köszöntőjében kiemelte: „A konyháinkban jelen lévő, akár az életünket is veszélyeztető mikrobákkal szemben a jövőben csak megfelelő tudás és eszközök birtokában vehetjük fel a kesztyűt. A SafeConsumE projekt olyan stratégiák kidolgozására törekszik, amely által a társadalom kezelni tudja az egyre nagyobb fenyegetést jelentő élelmiszerlánc-biztonsági kihívásokat, mint például az antibiotikumoknak ellenálló baktériumok visszaszorítását.” Hozzátette továbbá, hogy „a magyar résztvevők nélkül nem valósulhatna meg a projekt legfőbb célja, vagyis az élelmiszer eredetű megbetegedések számának csökkentése Európában”.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 xml:space="preserve">A szakmai tanácskozás központi témái: a hatóságok élelmiszerbiztonsági kockázatkommunikációjának új irányai, a gyermekkori élelmiszerbiztonsági oktatás szerepe, a háztartások élelmiszerbiztonsági gyakorlatainak elemzése, továbbá az élelmiszerbiztonságot elősegítő technikai innovációk lesznek. 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 xml:space="preserve">Az aktuális házigazdai szerepvállaláson túl – a 32 intézményből álló konzorcium felkérésére – a Nébih látja el a SafeConsumE hatósági kockázatkommunikációs munkacsoportjának vezetését is. 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2018. április 18.</w:t>
      </w: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  <w:bookmarkStart w:id="0" w:name="_GoBack"/>
      <w:bookmarkEnd w:id="0"/>
    </w:p>
    <w:sectPr w:rsidR="00945830" w:rsidRPr="0060310C" w:rsidSect="004E3F11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3F" w:rsidRDefault="0081313F" w:rsidP="00D37AC1">
      <w:pPr>
        <w:spacing w:after="0" w:line="240" w:lineRule="auto"/>
      </w:pPr>
      <w:r>
        <w:separator/>
      </w:r>
    </w:p>
  </w:endnote>
  <w:end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3F" w:rsidRDefault="0081313F" w:rsidP="00D37AC1">
      <w:pPr>
        <w:spacing w:after="0" w:line="240" w:lineRule="auto"/>
      </w:pPr>
      <w:r>
        <w:separator/>
      </w:r>
    </w:p>
  </w:footnote>
  <w:footnote w:type="continuationSeparator" w:id="0">
    <w:p w:rsidR="0081313F" w:rsidRDefault="0081313F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B43A4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4B" w:rsidRDefault="0060310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1501140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A959E1" w:rsidRDefault="00B43A4B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2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    <v:textbox>
                <w:txbxContent>
                  <w:p w:rsidR="00B43A4B" w:rsidRPr="00A959E1" w:rsidRDefault="00B43A4B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B43A4B" w:rsidRPr="00333B92" w:rsidRDefault="00B43A4B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B43A4B" w:rsidRPr="00333B92" w:rsidRDefault="00B43A4B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43A4B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4B43-3742-4BDE-9B18-702178CE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3415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2</cp:revision>
  <cp:lastPrinted>2017-08-09T13:36:00Z</cp:lastPrinted>
  <dcterms:created xsi:type="dcterms:W3CDTF">2018-04-18T06:27:00Z</dcterms:created>
  <dcterms:modified xsi:type="dcterms:W3CDTF">2018-04-18T06:27:00Z</dcterms:modified>
</cp:coreProperties>
</file>