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35" w:rsidRPr="001D253D" w:rsidRDefault="00CD14DF" w:rsidP="00BA4AEE">
      <w:pPr>
        <w:shd w:val="clear" w:color="auto" w:fill="FFFFFF"/>
        <w:spacing w:before="36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CD14DF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eastAsia="hu-HU"/>
        </w:rPr>
        <w:t>Húsvét - Maradék nélkül</w:t>
      </w:r>
    </w:p>
    <w:p w:rsidR="00BA22E4" w:rsidRDefault="00BA22E4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F41335" w:rsidRPr="00CD14DF" w:rsidRDefault="00CD14DF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b/>
          <w:sz w:val="24"/>
          <w:szCs w:val="24"/>
          <w:lang w:val="hu" w:eastAsia="hu-HU"/>
        </w:rPr>
        <w:t xml:space="preserve">A magyar háztartások 300 000 tonna élelmiszert pazarolnak el évente, amellyel fél millió ember egy éven keresztül jól tudna lakni. Ez a tetemes mennyiségű, feleslegesen megtermelt és megvásárolt élelmiszer nem csupán erkölcsi és gazdasági kérdés, de az egyik legjelentősebb környezeti probléma is, amely különösen az ünnepi időszakok alkalmával igényel nagyobb figyelmet. A Nemzeti Élelmiszerlánc-biztonsági Hivatal (Nébih) Maradék nélkül programja húsvét alkalmából összegyűjtötte azokat a tanácsokat, amelyekkel mérsékelhető a vendégvárással járó élelmiszerpazarlás. Emellett a program </w:t>
      </w:r>
      <w:proofErr w:type="gramStart"/>
      <w:r w:rsidRPr="00CD14DF">
        <w:rPr>
          <w:rFonts w:ascii="Times New Roman" w:eastAsia="Times New Roman" w:hAnsi="Times New Roman" w:cs="Times New Roman"/>
          <w:b/>
          <w:i/>
          <w:sz w:val="24"/>
          <w:szCs w:val="24"/>
          <w:lang w:val="hu" w:eastAsia="hu-HU"/>
        </w:rPr>
        <w:t>Húsvét</w:t>
      </w:r>
      <w:proofErr w:type="gramEnd"/>
      <w:r w:rsidRPr="00CD14DF">
        <w:rPr>
          <w:rFonts w:ascii="Times New Roman" w:eastAsia="Times New Roman" w:hAnsi="Times New Roman" w:cs="Times New Roman"/>
          <w:b/>
          <w:i/>
          <w:sz w:val="24"/>
          <w:szCs w:val="24"/>
          <w:lang w:val="hu" w:eastAsia="hu-HU"/>
        </w:rPr>
        <w:t xml:space="preserve"> zöldítő hímes-rímes címmel </w:t>
      </w:r>
      <w:r w:rsidRPr="00CD14DF">
        <w:rPr>
          <w:rFonts w:ascii="Times New Roman" w:eastAsia="Times New Roman" w:hAnsi="Times New Roman" w:cs="Times New Roman"/>
          <w:b/>
          <w:sz w:val="24"/>
          <w:szCs w:val="24"/>
          <w:lang w:val="hu" w:eastAsia="hu-HU"/>
        </w:rPr>
        <w:t>tojásfestő és locsolóvers-író pályázatot hirdet, amellyel rendhagyó módon szeretné felhívni a figyelmet arra, hogy egy kis odafigyeléssel mindannyian tehetünk az élelmiszerpazarlás mérsékléséért.</w:t>
      </w:r>
    </w:p>
    <w:p w:rsidR="00F41335" w:rsidRPr="004C548E" w:rsidRDefault="00F41335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14DF" w:rsidRPr="00CD14DF" w:rsidRDefault="00CD14DF" w:rsidP="00CD1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A nagyböjt visszafogottságról és mértékletességről szóló időszakát követően a </w:t>
      </w:r>
      <w:proofErr w:type="gramStart"/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Húsvét</w:t>
      </w:r>
      <w:proofErr w:type="gramEnd"/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 egy olyan, hagyományokban gazdag ünnepünk, amelynél különösen nagy szerepet kap a vendégvárás és a bőségesen megpakolt asztal. Ráadásul sokszor megbecsülni sem tudjuk a várható vendégek számát, így még inkább valószínű, hogy a finomságok egy része a szemetesben fogja végezni. A Nébih Maradék nélkül programja csokorba szedte, mire érdemes figyelni, hogy elkerüljük az élelmiszerpazarlást:</w:t>
      </w:r>
    </w:p>
    <w:p w:rsidR="00CD14DF" w:rsidRPr="00CD14DF" w:rsidRDefault="00CD14DF" w:rsidP="00CD1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</w:p>
    <w:p w:rsidR="00CD14DF" w:rsidRPr="00CD14DF" w:rsidRDefault="00CD14DF" w:rsidP="00CD14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Már a tojásfestésnél is törekedhetünk a fenntarthatóságra. Akár kifújt, akár főtt tojásokat festünk, mindkét esetben használjuk fel a tojásokat.</w:t>
      </w:r>
    </w:p>
    <w:p w:rsidR="00CD14DF" w:rsidRPr="00CD14DF" w:rsidRDefault="00CD14DF" w:rsidP="00CD14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A habos sütemények mellett hosszan eltartható, száraz süteményekkel is készüljünk.</w:t>
      </w:r>
    </w:p>
    <w:p w:rsidR="00CD14DF" w:rsidRPr="00CD14DF" w:rsidRDefault="00CD14DF" w:rsidP="00CD14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Tartsuk szem előtt, hogy vendégeinket nem egyedül nekünk kell </w:t>
      </w:r>
      <w:proofErr w:type="spellStart"/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jóllakatni</w:t>
      </w:r>
      <w:proofErr w:type="spellEnd"/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.</w:t>
      </w:r>
    </w:p>
    <w:p w:rsidR="00CD14DF" w:rsidRPr="00CD14DF" w:rsidRDefault="00CD14DF" w:rsidP="00CD14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Húsvét előtt érdemes kiüríteni a hűtőt és a fagyasztórekeszt is, hogy a megmaradt vendégváró fogásoknak legyen elég hely.</w:t>
      </w:r>
    </w:p>
    <w:p w:rsidR="00CD14DF" w:rsidRPr="00CD14DF" w:rsidRDefault="00CD14DF" w:rsidP="00CD14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Az ételek ne maradjanak 2 óránál tovább szobahőmérsékleten. </w:t>
      </w:r>
    </w:p>
    <w:p w:rsidR="00CD14DF" w:rsidRPr="00CD14DF" w:rsidRDefault="00CD14DF" w:rsidP="00CD14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A hagyományos húsvéti fogások – sonka, sonkatekercs, főtt tojás, tojássaláta, sárgatúró, sült húsok, habos-krémes sütemények – kifejezetten romlandó ételek, ezekből egyszerre csak kisebb adagokat tálaljunk fel.</w:t>
      </w:r>
    </w:p>
    <w:p w:rsidR="00CD14DF" w:rsidRPr="00CD14DF" w:rsidRDefault="00CD14DF" w:rsidP="00CD14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Ne feledjük: sem a hűtés, sem a fagyasztás nem pusztítja el a kórokozókat, csak lassítja a szaporodásukat!</w:t>
      </w:r>
    </w:p>
    <w:p w:rsidR="00CD14DF" w:rsidRPr="00CD14DF" w:rsidRDefault="00CD14DF" w:rsidP="00CD14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Útmutatónk segítségével megtudhatják, </w:t>
      </w:r>
      <w:hyperlink r:id="rId8">
        <w:r w:rsidRPr="00CD14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" w:eastAsia="hu-HU"/>
          </w:rPr>
          <w:t>mely ételeket érdemes lefagyasztani</w:t>
        </w:r>
      </w:hyperlink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. </w:t>
      </w:r>
    </w:p>
    <w:p w:rsidR="00CD14DF" w:rsidRPr="00CD14DF" w:rsidRDefault="00CD14DF" w:rsidP="00CD14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A maradékokat egy kis kreativitással új fogások formájában hasznosíthatjuk.</w:t>
      </w:r>
    </w:p>
    <w:p w:rsidR="00CD14DF" w:rsidRPr="00CD14DF" w:rsidRDefault="00CD14DF" w:rsidP="00CD1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bookmarkStart w:id="0" w:name="_heading=h.gjdgxs" w:colFirst="0" w:colLast="0"/>
      <w:bookmarkEnd w:id="0"/>
    </w:p>
    <w:p w:rsidR="00CD14DF" w:rsidRPr="00CD14DF" w:rsidRDefault="00CD14DF" w:rsidP="00CD1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A húsvéti készülődés jegyében egy rendhagyó felhívással is készül a hivatal. Tojásfestő és locsolóvers-író pályázatot hirdet a Nébih élelmiszerpazarlás-megelőzési programja. A Maradék nélkül program </w:t>
      </w:r>
      <w:proofErr w:type="gramStart"/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Húsvét</w:t>
      </w:r>
      <w:proofErr w:type="gramEnd"/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 zöldítő hímes-rímes című pályázatára a tojásfestés és a kreatív időtöltés kedvelői alternatív technikákkal elkészített – például élelmiszerhulladékokkal színezett – alkotásokkal pályázhatnak, míg a locsolkodók élelmiszerpazarlás-megelőzéssel kapcsolatos rímeket vethetnek az értékes nyereményekért. A pályaműveket április 17-ig várják fénykép, valamint videó formájában. A nyerteseket Facebook szavazáson választja ki a közönség. A pályázat részletei a </w:t>
      </w:r>
      <w:hyperlink r:id="rId9" w:history="1">
        <w:r w:rsidRPr="00CD14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" w:eastAsia="hu-HU"/>
          </w:rPr>
          <w:t>maradeknelkul.hu</w:t>
        </w:r>
      </w:hyperlink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 oldalon érhetők el.</w:t>
      </w:r>
    </w:p>
    <w:p w:rsidR="00CD14DF" w:rsidRPr="00CD14DF" w:rsidRDefault="00CD14DF" w:rsidP="00CD1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</w:p>
    <w:p w:rsidR="00CD14DF" w:rsidRPr="00CD14DF" w:rsidRDefault="00CD14DF" w:rsidP="00CD1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A pályázathoz inspirációért és további élelmiszerpazarlás-mentes húsvéti tippekért kövessék a Maradék nélkül program </w:t>
      </w:r>
      <w:hyperlink r:id="rId10">
        <w:r w:rsidRPr="00CD14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" w:eastAsia="hu-HU"/>
          </w:rPr>
          <w:t>Facebook</w:t>
        </w:r>
      </w:hyperlink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 és </w:t>
      </w:r>
      <w:hyperlink r:id="rId11">
        <w:r w:rsidRPr="00CD14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" w:eastAsia="hu-HU"/>
          </w:rPr>
          <w:t>Instagram</w:t>
        </w:r>
      </w:hyperlink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 oldalát! </w:t>
      </w:r>
    </w:p>
    <w:p w:rsidR="00CD14DF" w:rsidRPr="00CD14DF" w:rsidRDefault="00CD14DF" w:rsidP="00CD1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</w:p>
    <w:p w:rsidR="00870F37" w:rsidRPr="00CD14DF" w:rsidRDefault="00CD14DF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u" w:eastAsia="hu-HU"/>
        </w:rPr>
      </w:pPr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Még több pazarlásmentesítő tanácsot olvashatnak és a témában készült </w:t>
      </w:r>
      <w:proofErr w:type="spellStart"/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infografikát</w:t>
      </w:r>
      <w:proofErr w:type="spellEnd"/>
      <w:r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 is megtekinthetik a Nébih honlapján:</w:t>
      </w:r>
      <w:r w:rsidR="008E1C1C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 </w:t>
      </w:r>
      <w:hyperlink r:id="rId12" w:history="1">
        <w:r w:rsidR="008E1C1C" w:rsidRPr="00AB133B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" w:eastAsia="hu-HU"/>
          </w:rPr>
          <w:t>https://portal.nebih.gov.hu/-/husvet-maradek-nelkul</w:t>
        </w:r>
      </w:hyperlink>
      <w:bookmarkStart w:id="1" w:name="_GoBack"/>
      <w:bookmarkEnd w:id="1"/>
    </w:p>
    <w:p w:rsidR="00EC6D8F" w:rsidRDefault="00C67870" w:rsidP="00CD14D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 </w:t>
      </w:r>
      <w:r w:rsidR="00CD14DF">
        <w:rPr>
          <w:rFonts w:ascii="Times New Roman" w:hAnsi="Times New Roman" w:cs="Times New Roman"/>
          <w:sz w:val="24"/>
          <w:szCs w:val="24"/>
        </w:rPr>
        <w:t xml:space="preserve">április </w:t>
      </w:r>
      <w:r w:rsidR="003921E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0C1" w:rsidRPr="00AA3C29" w:rsidRDefault="001030C1" w:rsidP="001030C1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1030C1" w:rsidRPr="00AA3C29" w:rsidSect="004C548E">
      <w:headerReference w:type="default" r:id="rId13"/>
      <w:footerReference w:type="default" r:id="rId14"/>
      <w:pgSz w:w="11906" w:h="16838"/>
      <w:pgMar w:top="720" w:right="720" w:bottom="720" w:left="720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3C7" w:rsidRDefault="00AB13C7" w:rsidP="00AA3C29">
      <w:pPr>
        <w:spacing w:after="0" w:line="240" w:lineRule="auto"/>
      </w:pPr>
      <w:r>
        <w:separator/>
      </w:r>
    </w:p>
  </w:endnote>
  <w:endnote w:type="continuationSeparator" w:id="0">
    <w:p w:rsidR="00AB13C7" w:rsidRDefault="00AB13C7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3C7" w:rsidRDefault="00AB13C7" w:rsidP="00AA3C29">
      <w:pPr>
        <w:spacing w:after="0" w:line="240" w:lineRule="auto"/>
      </w:pPr>
      <w:r>
        <w:separator/>
      </w:r>
    </w:p>
  </w:footnote>
  <w:footnote w:type="continuationSeparator" w:id="0">
    <w:p w:rsidR="00AB13C7" w:rsidRDefault="00AB13C7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C29" w:rsidRPr="00EC6D8F" w:rsidRDefault="00EE6A04" w:rsidP="004C548E">
    <w:pPr>
      <w:pStyle w:val="lfej"/>
      <w:ind w:left="-567"/>
    </w:pPr>
    <w:r>
      <w:rPr>
        <w:noProof/>
        <w:lang w:eastAsia="hu-HU"/>
      </w:rPr>
      <w:drawing>
        <wp:inline distT="0" distB="0" distL="0" distR="0">
          <wp:extent cx="7383145" cy="733425"/>
          <wp:effectExtent l="0" t="0" r="8255" b="9525"/>
          <wp:docPr id="10" name="Kép 10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18C4"/>
    <w:multiLevelType w:val="multilevel"/>
    <w:tmpl w:val="BFEC3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1030C1"/>
    <w:rsid w:val="001144AB"/>
    <w:rsid w:val="001862DA"/>
    <w:rsid w:val="001A235C"/>
    <w:rsid w:val="00211421"/>
    <w:rsid w:val="00213038"/>
    <w:rsid w:val="00226A38"/>
    <w:rsid w:val="002305E7"/>
    <w:rsid w:val="00241E7E"/>
    <w:rsid w:val="002710F1"/>
    <w:rsid w:val="00291463"/>
    <w:rsid w:val="00313726"/>
    <w:rsid w:val="00340854"/>
    <w:rsid w:val="003921E5"/>
    <w:rsid w:val="003D31C4"/>
    <w:rsid w:val="003F733A"/>
    <w:rsid w:val="00400D19"/>
    <w:rsid w:val="004226DC"/>
    <w:rsid w:val="00463DB8"/>
    <w:rsid w:val="004C548E"/>
    <w:rsid w:val="004D44E2"/>
    <w:rsid w:val="005009ED"/>
    <w:rsid w:val="00561197"/>
    <w:rsid w:val="005D5397"/>
    <w:rsid w:val="006314CD"/>
    <w:rsid w:val="00694310"/>
    <w:rsid w:val="006A127E"/>
    <w:rsid w:val="006D11B3"/>
    <w:rsid w:val="00744BA6"/>
    <w:rsid w:val="007F2A0E"/>
    <w:rsid w:val="007F450C"/>
    <w:rsid w:val="007F69E8"/>
    <w:rsid w:val="00870F37"/>
    <w:rsid w:val="0087762E"/>
    <w:rsid w:val="00896F64"/>
    <w:rsid w:val="008E1C1C"/>
    <w:rsid w:val="0091697C"/>
    <w:rsid w:val="00A73935"/>
    <w:rsid w:val="00A91133"/>
    <w:rsid w:val="00AA3C29"/>
    <w:rsid w:val="00AB13C7"/>
    <w:rsid w:val="00AC5FB2"/>
    <w:rsid w:val="00AF41AA"/>
    <w:rsid w:val="00BA22E4"/>
    <w:rsid w:val="00BA4AEE"/>
    <w:rsid w:val="00BD7E21"/>
    <w:rsid w:val="00C06EEC"/>
    <w:rsid w:val="00C12395"/>
    <w:rsid w:val="00C43187"/>
    <w:rsid w:val="00C51722"/>
    <w:rsid w:val="00C67870"/>
    <w:rsid w:val="00C76AE6"/>
    <w:rsid w:val="00CD14DF"/>
    <w:rsid w:val="00D9313B"/>
    <w:rsid w:val="00D96318"/>
    <w:rsid w:val="00DE49F2"/>
    <w:rsid w:val="00EB7F85"/>
    <w:rsid w:val="00EC0BAB"/>
    <w:rsid w:val="00EC6D8F"/>
    <w:rsid w:val="00EE6A04"/>
    <w:rsid w:val="00F34400"/>
    <w:rsid w:val="00F41335"/>
    <w:rsid w:val="00F66B71"/>
    <w:rsid w:val="00FC22E7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14A9C61"/>
  <w15:docId w15:val="{A7CE0CE2-0798-4906-9D42-B7BEE4A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  <w:style w:type="character" w:styleId="Feloldatlanmegemlts">
    <w:name w:val="Unresolved Mention"/>
    <w:basedOn w:val="Bekezdsalapbettpusa"/>
    <w:uiPriority w:val="99"/>
    <w:semiHidden/>
    <w:unhideWhenUsed/>
    <w:rsid w:val="004C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adeknelkul.hu/wp-content/uploads/2019/12/Karacsonyi_infografika_02.jp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nebih.gov.hu/-/husvet-maradek-nelku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maradek_nelkul/?hl=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maradeknelku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adeknelkul.hu/2022/04/07/husvet-zoldito-himes-rimes-palyaza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CA1B-E3D2-4302-98F7-ABF927CA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Frum Zsuzsanna</cp:lastModifiedBy>
  <cp:revision>4</cp:revision>
  <dcterms:created xsi:type="dcterms:W3CDTF">2022-04-08T06:16:00Z</dcterms:created>
  <dcterms:modified xsi:type="dcterms:W3CDTF">2022-04-08T06:27:00Z</dcterms:modified>
</cp:coreProperties>
</file>