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A" w:rsidRDefault="00CE412A" w:rsidP="00CE4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412A" w:rsidRPr="006A566B" w:rsidRDefault="00C57652" w:rsidP="00FD1ABA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C57652">
        <w:rPr>
          <w:rFonts w:ascii="Times New Roman" w:hAnsi="Times New Roman"/>
          <w:b/>
          <w:sz w:val="28"/>
          <w:szCs w:val="28"/>
        </w:rPr>
        <w:t>Antibiotikumot vény nélkül kiadó állatpatika ellen indított eljárást a Nébih</w:t>
      </w:r>
    </w:p>
    <w:p w:rsidR="00CE412A" w:rsidRDefault="00C57652" w:rsidP="00655C31">
      <w:pPr>
        <w:spacing w:before="3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652">
        <w:rPr>
          <w:rFonts w:ascii="Times New Roman" w:hAnsi="Times New Roman"/>
          <w:b/>
          <w:sz w:val="24"/>
          <w:szCs w:val="24"/>
        </w:rPr>
        <w:t>Humán</w:t>
      </w:r>
      <w:r w:rsidR="00AA7197">
        <w:rPr>
          <w:rFonts w:ascii="Times New Roman" w:hAnsi="Times New Roman"/>
          <w:b/>
          <w:sz w:val="24"/>
          <w:szCs w:val="24"/>
        </w:rPr>
        <w:t>-</w:t>
      </w:r>
      <w:r w:rsidRPr="00C57652">
        <w:rPr>
          <w:rFonts w:ascii="Times New Roman" w:hAnsi="Times New Roman"/>
          <w:b/>
          <w:sz w:val="24"/>
          <w:szCs w:val="24"/>
        </w:rPr>
        <w:t>egészségügyi veszélyt is rejt az a gyakorlat, amit egy budapesti állatpatikában tapasztaltak a Nemzeti Élelmiszerlánc-biztonsági Hivatal (Nébih) inspektorai. Az üzlet alkalmazottja a hatósági próbavásárlás során állatorvosi vény nélkül kiadott egy, az emberi egészség szempontjából kritikusan fontos antibiotikumot tartalmazó készítményt. A patikával szemben eljárást indított a Nébih.</w:t>
      </w: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57652">
        <w:rPr>
          <w:rFonts w:ascii="Times New Roman" w:hAnsi="Times New Roman"/>
          <w:sz w:val="24"/>
          <w:szCs w:val="24"/>
        </w:rPr>
        <w:t xml:space="preserve">Egy budapesti állatpatikában tartottak próbavásárlást február végén a Nébih inspektorai. Az ellenőrzés során vény nélkül kiadott készítmény egy </w:t>
      </w:r>
      <w:proofErr w:type="spellStart"/>
      <w:r w:rsidRPr="00C57652">
        <w:rPr>
          <w:rFonts w:ascii="Times New Roman" w:hAnsi="Times New Roman"/>
          <w:b/>
          <w:sz w:val="24"/>
          <w:szCs w:val="24"/>
        </w:rPr>
        <w:t>enrofloxacin</w:t>
      </w:r>
      <w:proofErr w:type="spellEnd"/>
      <w:r w:rsidRPr="00C57652">
        <w:rPr>
          <w:rFonts w:ascii="Times New Roman" w:hAnsi="Times New Roman"/>
          <w:sz w:val="24"/>
          <w:szCs w:val="24"/>
        </w:rPr>
        <w:t xml:space="preserve"> nevű hatóanyagot tartalmaz, amely macskák és kutyák légúti, húgyúti és bőrbetegségeinek kezelésére szolgál. A gyakorlat veszélyességét jól mutatja, hogy egy, „nem elsőként választandó” hatóanyagról van szó: csak olyan klinikai esetekben ajánlott, melyeknél az egyéb antibiotikummal végzett terápia nem eredményez gyógyulást, és akkor is kizárólag nagy körültekintéssel. A WHO humán szempontból a kritikusan fontosnak minősített antibiotikumok közé sorolja: azaz az embergyógyászat számára is nélkülözhetetlen, és állatgyógyászati használatának visszaszorítására kell törekedni, hogy lehetőség szerint még a következő generációk bakteriális fertőzései esetén is sikerrel alkalmazhassák.</w:t>
      </w: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57652">
        <w:rPr>
          <w:rFonts w:ascii="Times New Roman" w:hAnsi="Times New Roman"/>
          <w:sz w:val="24"/>
          <w:szCs w:val="24"/>
        </w:rPr>
        <w:t>Egy ilyen antibiotikumot állatorvosi diagnózist igazoló vény nélkül, meghatározott dózis és adagolási időtartam nélkül, csupán kérésre kiadni hatalmas felelőtlenség és hosszú távon kockázatos. Az állatpatikával szemben eljárást indított a Nébih.</w:t>
      </w:r>
    </w:p>
    <w:p w:rsid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C57652">
        <w:rPr>
          <w:rFonts w:ascii="Times New Roman" w:hAnsi="Times New Roman"/>
          <w:b/>
          <w:i/>
          <w:sz w:val="24"/>
          <w:szCs w:val="24"/>
        </w:rPr>
        <w:t>A vényköteles állatgyógyászati készítményekről</w:t>
      </w: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57652">
        <w:rPr>
          <w:rFonts w:ascii="Times New Roman" w:hAnsi="Times New Roman"/>
          <w:sz w:val="24"/>
          <w:szCs w:val="24"/>
        </w:rPr>
        <w:t>Olyan állatgyógyászati készítmény, amelynek alkalmazása kockázatot jelenthet az állatra, az alkalmazó személyre vagy a környezetre, kizárólag állatorvosi vényre adható ki. A receptet csak állatorvos állíthatja ki, a felírt adagot pedig a kezeléshez szükséges legkisebb mennyiségre kell korlátozni. A vényen szerepelnie kell az állatorvos nevének, székhelyének, telefonszámának, működési engedély számának, amit az állatorvos aláírásával és kamarai bélyegzőjének lenyomatával hitelesít.</w:t>
      </w: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57652">
        <w:rPr>
          <w:rFonts w:ascii="Times New Roman" w:hAnsi="Times New Roman"/>
          <w:sz w:val="24"/>
          <w:szCs w:val="24"/>
        </w:rPr>
        <w:t>Azt, hogy egy készítmény vényköteles-e vagy sem, gondos szakmai mérlegelést követően az engedélyező hatóság dönti el. Antibiotikumoknál erre nincs lehetőség: Magyarországon valamennyi antibiotikum, akár emberek, akár állatok gyógykezelésére szolgál, szigorúan vényköteles. Az antibiotikumok felírását minden esetben orvosi vagy állatorvosi vizsgálatnak kell megelőznie, és csak szakember döntheti el a gyógyszer adagját és az adagolás időtartamát is, hisz alkalmazása „veszélyes üzem”, nem csupán a lehetséges mellékhatások, hanem az antibiotikum rezisztencia jelentette veszély miatt is. Az antibiotikumok ugyanis nemcsak gyógyítanak, hanem szelekciós nyomást is gyakorolnak a velük találkozó baktériumokra. Ennek következtében a rájuk kevésbé érzékeny törzsek fo</w:t>
      </w:r>
      <w:r w:rsidR="00AA7197">
        <w:rPr>
          <w:rFonts w:ascii="Times New Roman" w:hAnsi="Times New Roman"/>
          <w:sz w:val="24"/>
          <w:szCs w:val="24"/>
        </w:rPr>
        <w:t>gnak egyre inkább elszaporodni.</w:t>
      </w:r>
      <w:r w:rsidRPr="00C57652">
        <w:rPr>
          <w:rFonts w:ascii="Times New Roman" w:hAnsi="Times New Roman"/>
          <w:sz w:val="24"/>
          <w:szCs w:val="24"/>
        </w:rPr>
        <w:t xml:space="preserve"> A rezisztencia kialakulásának esélye az egyes antibiotikum csoportok esetében különböző, de többé-kevésbé valamennyit érinti, és a veszély annál nagyobb, minél kevésbé kontrollált a felhasználás.</w:t>
      </w:r>
    </w:p>
    <w:p w:rsidR="00C57652" w:rsidRPr="00C57652" w:rsidRDefault="00C57652" w:rsidP="00C576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57652">
        <w:rPr>
          <w:rFonts w:ascii="Times New Roman" w:hAnsi="Times New Roman"/>
          <w:sz w:val="24"/>
          <w:szCs w:val="24"/>
        </w:rPr>
        <w:t xml:space="preserve">Az antibiotikum használatról az állategészségügy területén, valamint az </w:t>
      </w:r>
      <w:proofErr w:type="spellStart"/>
      <w:r w:rsidRPr="00C57652">
        <w:rPr>
          <w:rFonts w:ascii="Times New Roman" w:hAnsi="Times New Roman"/>
          <w:sz w:val="24"/>
          <w:szCs w:val="24"/>
        </w:rPr>
        <w:t>antimikrobiális</w:t>
      </w:r>
      <w:proofErr w:type="spellEnd"/>
      <w:r w:rsidRPr="00C57652">
        <w:rPr>
          <w:rFonts w:ascii="Times New Roman" w:hAnsi="Times New Roman"/>
          <w:sz w:val="24"/>
          <w:szCs w:val="24"/>
        </w:rPr>
        <w:t xml:space="preserve"> rezisztenciáról további információk olvashatóak a Nébih </w:t>
      </w:r>
      <w:r w:rsidRPr="00C57652">
        <w:rPr>
          <w:rFonts w:ascii="Times New Roman" w:hAnsi="Times New Roman"/>
          <w:i/>
          <w:sz w:val="24"/>
          <w:szCs w:val="24"/>
        </w:rPr>
        <w:t>Szabad a gazdi</w:t>
      </w:r>
      <w:r w:rsidRPr="00C57652">
        <w:rPr>
          <w:rFonts w:ascii="Times New Roman" w:hAnsi="Times New Roman"/>
          <w:sz w:val="24"/>
          <w:szCs w:val="24"/>
        </w:rPr>
        <w:t xml:space="preserve"> programjának weboldalán: </w:t>
      </w:r>
      <w:hyperlink r:id="rId8" w:history="1">
        <w:r w:rsidRPr="00C57652">
          <w:rPr>
            <w:rStyle w:val="Hiperhivatkozs"/>
            <w:rFonts w:ascii="Times New Roman" w:hAnsi="Times New Roman"/>
            <w:sz w:val="24"/>
            <w:szCs w:val="24"/>
          </w:rPr>
          <w:t>http://szabadagazdi.hu/2018/10/03/mikor-kapjon-antibiotikumot-kedvencunk-es-mikor-ne/</w:t>
        </w:r>
      </w:hyperlink>
    </w:p>
    <w:p w:rsidR="00FD1ABA" w:rsidRDefault="00FD1ABA" w:rsidP="00FD1AB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A7197" w:rsidRPr="00FD1ABA" w:rsidRDefault="00AA7197" w:rsidP="00FD1AB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ügyben érintett állatpatika adatai elérhetőek az </w:t>
      </w:r>
      <w:hyperlink r:id="rId9" w:history="1">
        <w:r w:rsidRPr="00AA7197">
          <w:rPr>
            <w:rStyle w:val="Hiperhivatkozs"/>
            <w:rFonts w:ascii="Times New Roman" w:hAnsi="Times New Roman"/>
            <w:sz w:val="24"/>
            <w:szCs w:val="24"/>
          </w:rPr>
          <w:t>állatgyógyászati</w:t>
        </w:r>
        <w:r>
          <w:rPr>
            <w:rStyle w:val="Hiperhivatkozs"/>
            <w:rFonts w:ascii="Times New Roman" w:hAnsi="Times New Roman"/>
            <w:sz w:val="24"/>
            <w:szCs w:val="24"/>
          </w:rPr>
          <w:t xml:space="preserve"> termékek</w:t>
        </w:r>
        <w:r w:rsidRPr="00AA7197">
          <w:rPr>
            <w:rStyle w:val="Hiperhivatkozs"/>
            <w:rFonts w:ascii="Times New Roman" w:hAnsi="Times New Roman"/>
            <w:sz w:val="24"/>
            <w:szCs w:val="24"/>
          </w:rPr>
          <w:t xml:space="preserve"> jogsértés listá</w:t>
        </w:r>
        <w:r>
          <w:rPr>
            <w:rStyle w:val="Hiperhivatkozs"/>
            <w:rFonts w:ascii="Times New Roman" w:hAnsi="Times New Roman"/>
            <w:sz w:val="24"/>
            <w:szCs w:val="24"/>
          </w:rPr>
          <w:t>já</w:t>
        </w:r>
        <w:r w:rsidRPr="00AA7197">
          <w:rPr>
            <w:rStyle w:val="Hiperhivatkozs"/>
            <w:rFonts w:ascii="Times New Roman" w:hAnsi="Times New Roman"/>
            <w:sz w:val="24"/>
            <w:szCs w:val="24"/>
          </w:rPr>
          <w:t>n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0310C" w:rsidRDefault="0060310C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F26B53" w:rsidRPr="008C0F1E" w:rsidRDefault="00F26B53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A17813" w:rsidRPr="00CE412A" w:rsidRDefault="006A566B" w:rsidP="00F26B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2019. </w:t>
      </w:r>
      <w:r w:rsidR="00C57652">
        <w:rPr>
          <w:rFonts w:ascii="Times New Roman" w:hAnsi="Times New Roman"/>
          <w:sz w:val="24"/>
          <w:szCs w:val="24"/>
        </w:rPr>
        <w:t>március</w:t>
      </w:r>
      <w:r>
        <w:rPr>
          <w:rFonts w:ascii="Times New Roman" w:hAnsi="Times New Roman"/>
          <w:sz w:val="24"/>
          <w:szCs w:val="24"/>
        </w:rPr>
        <w:t xml:space="preserve"> </w:t>
      </w:r>
      <w:r w:rsidR="00C5765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</w:p>
    <w:p w:rsidR="00945830" w:rsidRPr="00CE412A" w:rsidRDefault="0060310C" w:rsidP="00FD1ABA">
      <w:pPr>
        <w:spacing w:before="360"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C57652">
      <w:headerReference w:type="default" r:id="rId10"/>
      <w:headerReference w:type="first" r:id="rId11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31" w:rsidRDefault="00655C31" w:rsidP="00D37AC1">
      <w:pPr>
        <w:spacing w:after="0" w:line="240" w:lineRule="auto"/>
      </w:pPr>
      <w:r>
        <w:separator/>
      </w:r>
    </w:p>
  </w:endnote>
  <w:endnote w:type="continuationSeparator" w:id="0">
    <w:p w:rsidR="00655C31" w:rsidRDefault="00655C31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31" w:rsidRDefault="00655C31" w:rsidP="00D37AC1">
      <w:pPr>
        <w:spacing w:after="0" w:line="240" w:lineRule="auto"/>
      </w:pPr>
      <w:r>
        <w:separator/>
      </w:r>
    </w:p>
  </w:footnote>
  <w:footnote w:type="continuationSeparator" w:id="0">
    <w:p w:rsidR="00655C31" w:rsidRDefault="00655C31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31" w:rsidRDefault="00655C31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31" w:rsidRDefault="00655C31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157.4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TOgQIAABY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" filled="f" strokecolor="white">
          <v:textbox>
            <w:txbxContent>
              <w:p w:rsidR="00655C31" w:rsidRPr="00330F27" w:rsidRDefault="00655C31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8" type="#_x0000_t202" style="position:absolute;margin-left:387.4pt;margin-top:-4.8pt;width:142.5pt;height:5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2G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" filled="f" strokecolor="white">
          <v:textbox>
            <w:txbxContent>
              <w:p w:rsidR="00655C31" w:rsidRPr="00333B92" w:rsidRDefault="00655C3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655C31" w:rsidRPr="00333B92" w:rsidRDefault="00655C3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655C31" w:rsidRPr="00333B92" w:rsidRDefault="00655C3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655C31" w:rsidRPr="00333B92" w:rsidRDefault="00655C3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21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30B80"/>
    <w:rsid w:val="00330F27"/>
    <w:rsid w:val="00333B92"/>
    <w:rsid w:val="00334C18"/>
    <w:rsid w:val="0033655F"/>
    <w:rsid w:val="00336684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67B1"/>
    <w:rsid w:val="003B70B8"/>
    <w:rsid w:val="003B74D4"/>
    <w:rsid w:val="003C14EA"/>
    <w:rsid w:val="003C4460"/>
    <w:rsid w:val="003D0C99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BBF"/>
    <w:rsid w:val="00472CF4"/>
    <w:rsid w:val="00472ECA"/>
    <w:rsid w:val="00474B23"/>
    <w:rsid w:val="004750E0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A566B"/>
    <w:rsid w:val="006B2CA8"/>
    <w:rsid w:val="006C1205"/>
    <w:rsid w:val="006C2B2A"/>
    <w:rsid w:val="006C2CD3"/>
    <w:rsid w:val="006C381C"/>
    <w:rsid w:val="006C489C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B1067"/>
    <w:rsid w:val="007B121E"/>
    <w:rsid w:val="007B7105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A71"/>
    <w:rsid w:val="007F2F37"/>
    <w:rsid w:val="007F739C"/>
    <w:rsid w:val="007F762B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35EE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2244"/>
    <w:rsid w:val="00913989"/>
    <w:rsid w:val="00913BD8"/>
    <w:rsid w:val="009142F2"/>
    <w:rsid w:val="0091576C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13A40"/>
    <w:rsid w:val="00A17813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494A"/>
    <w:rsid w:val="00A470A5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2A89"/>
    <w:rsid w:val="00C36287"/>
    <w:rsid w:val="00C43C7F"/>
    <w:rsid w:val="00C45356"/>
    <w:rsid w:val="00C45ACE"/>
    <w:rsid w:val="00C4734F"/>
    <w:rsid w:val="00C50F94"/>
    <w:rsid w:val="00C5584C"/>
    <w:rsid w:val="00C57652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20E39"/>
    <w:rsid w:val="00D22400"/>
    <w:rsid w:val="00D22933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5038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1ABA"/>
    <w:rsid w:val="00FD3F45"/>
    <w:rsid w:val="00FD761A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badagazdi.hu/2018/10/03/mikor-kapjon-antibiotikumot-kedvencunk-es-mikor-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allatgyogyaszati-termek-jogsertese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5C53-6590-4B35-B97A-31D874DD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3692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5</cp:revision>
  <cp:lastPrinted>2017-08-09T13:36:00Z</cp:lastPrinted>
  <dcterms:created xsi:type="dcterms:W3CDTF">2019-03-13T15:34:00Z</dcterms:created>
  <dcterms:modified xsi:type="dcterms:W3CDTF">2019-03-14T06:12:00Z</dcterms:modified>
</cp:coreProperties>
</file>