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963ED7" w:rsidRP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32"/>
          <w:szCs w:val="32"/>
        </w:rPr>
      </w:pPr>
      <w:r w:rsidRPr="00963ED7">
        <w:rPr>
          <w:b/>
          <w:bCs/>
          <w:color w:val="212529"/>
          <w:sz w:val="32"/>
          <w:szCs w:val="32"/>
        </w:rPr>
        <w:t xml:space="preserve">Újabb vágóhidat zárt be a </w:t>
      </w:r>
      <w:proofErr w:type="spellStart"/>
      <w:r w:rsidRPr="00963ED7">
        <w:rPr>
          <w:b/>
          <w:bCs/>
          <w:color w:val="212529"/>
          <w:sz w:val="32"/>
          <w:szCs w:val="32"/>
        </w:rPr>
        <w:t>Nébih</w:t>
      </w:r>
      <w:proofErr w:type="spellEnd"/>
    </w:p>
    <w:p w:rsidR="00963ED7" w:rsidRPr="00D74C29" w:rsidRDefault="00963ED7" w:rsidP="00963ED7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963ED7" w:rsidRPr="00D74C29" w:rsidRDefault="00963ED7" w:rsidP="00963ED7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D74C29">
        <w:rPr>
          <w:rStyle w:val="Kiemels2"/>
          <w:color w:val="212529"/>
        </w:rPr>
        <w:t xml:space="preserve">Erősen kifogásolható élelmiszerhigiéniai </w:t>
      </w:r>
      <w:r>
        <w:rPr>
          <w:rStyle w:val="Kiemels2"/>
          <w:color w:val="212529"/>
        </w:rPr>
        <w:t>körülmények miatt ezúttal Hajdú-Bihar megyében függesztette fel</w:t>
      </w:r>
      <w:r w:rsidRPr="00D74C29">
        <w:rPr>
          <w:rStyle w:val="Kiemels2"/>
          <w:color w:val="212529"/>
        </w:rPr>
        <w:t xml:space="preserve"> a Nemzeti Élelmiszerlánc-biztonsági Hivatal (</w:t>
      </w:r>
      <w:proofErr w:type="spellStart"/>
      <w:r w:rsidRPr="00D74C29">
        <w:rPr>
          <w:rStyle w:val="Kiemels2"/>
          <w:color w:val="212529"/>
        </w:rPr>
        <w:t>Nébih</w:t>
      </w:r>
      <w:proofErr w:type="spellEnd"/>
      <w:r w:rsidRPr="00D74C29">
        <w:rPr>
          <w:rStyle w:val="Kiemels2"/>
          <w:color w:val="212529"/>
        </w:rPr>
        <w:t xml:space="preserve">) </w:t>
      </w:r>
      <w:r>
        <w:rPr>
          <w:rStyle w:val="Kiemels2"/>
          <w:color w:val="212529"/>
        </w:rPr>
        <w:t>egy</w:t>
      </w:r>
      <w:r w:rsidRPr="00D74C29">
        <w:rPr>
          <w:rStyle w:val="Kiemels2"/>
          <w:color w:val="212529"/>
        </w:rPr>
        <w:t xml:space="preserve"> vágóhíd </w:t>
      </w:r>
      <w:r>
        <w:rPr>
          <w:rStyle w:val="Kiemels2"/>
          <w:color w:val="212529"/>
        </w:rPr>
        <w:t>tevékenységét</w:t>
      </w:r>
      <w:r w:rsidRPr="00D74C29">
        <w:rPr>
          <w:rStyle w:val="Kiemels2"/>
          <w:color w:val="212529"/>
        </w:rPr>
        <w:t xml:space="preserve">. </w:t>
      </w:r>
      <w:r>
        <w:rPr>
          <w:rStyle w:val="Kiemels2"/>
          <w:color w:val="212529"/>
        </w:rPr>
        <w:t xml:space="preserve">Az azonnali hatályú intézkedést számos hiányosság, többek közt a nagyfokú, általános takarítatlanság, az eszközfertőtlenítők, </w:t>
      </w:r>
      <w:proofErr w:type="spellStart"/>
      <w:r>
        <w:rPr>
          <w:rStyle w:val="Kiemels2"/>
          <w:color w:val="212529"/>
        </w:rPr>
        <w:t>esetenként</w:t>
      </w:r>
      <w:proofErr w:type="spellEnd"/>
      <w:r>
        <w:rPr>
          <w:rStyle w:val="Kiemels2"/>
          <w:color w:val="212529"/>
        </w:rPr>
        <w:t xml:space="preserve"> a mosdók működésképtelensége, valamint a megfelelő felkészültségű személyzet jelenlétét igazoló dokumentumok hiánya is indokolta.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000000" w:themeColor="text1"/>
        </w:rPr>
      </w:pPr>
      <w:r w:rsidRPr="00D74C29">
        <w:rPr>
          <w:color w:val="212529"/>
        </w:rPr>
        <w:t>Súlyosan megsértette a hatályos jogszabályi előírásoka</w:t>
      </w:r>
      <w:r>
        <w:rPr>
          <w:color w:val="212529"/>
        </w:rPr>
        <w:t>t az a Hajdú-B</w:t>
      </w:r>
      <w:r w:rsidRPr="00D74C29">
        <w:rPr>
          <w:color w:val="212529"/>
        </w:rPr>
        <w:t>ihar megyei élelmiszer-előállító létesítmény, ahol februárban f</w:t>
      </w:r>
      <w:r>
        <w:rPr>
          <w:color w:val="212529"/>
        </w:rPr>
        <w:t xml:space="preserve">olytattak ellenőrzést a </w:t>
      </w:r>
      <w:proofErr w:type="spellStart"/>
      <w:r>
        <w:rPr>
          <w:color w:val="212529"/>
        </w:rPr>
        <w:t>Nébih</w:t>
      </w:r>
      <w:proofErr w:type="spellEnd"/>
      <w:r w:rsidRPr="00D74C29">
        <w:rPr>
          <w:color w:val="212529"/>
        </w:rPr>
        <w:t xml:space="preserve"> szakemberei.</w:t>
      </w:r>
      <w:r>
        <w:rPr>
          <w:color w:val="212529"/>
        </w:rPr>
        <w:t xml:space="preserve"> </w:t>
      </w:r>
      <w:r>
        <w:rPr>
          <w:color w:val="000000" w:themeColor="text1"/>
        </w:rPr>
        <w:t>Az egység nagy részén erősen szennyezett környezet és eszközök fogadták az ellenőröket: a</w:t>
      </w:r>
      <w:r w:rsidRPr="00D74C29">
        <w:rPr>
          <w:color w:val="212529"/>
        </w:rPr>
        <w:t xml:space="preserve"> vágócsarnok fa</w:t>
      </w:r>
      <w:r>
        <w:rPr>
          <w:color w:val="212529"/>
        </w:rPr>
        <w:t>la, mennyezete koszos</w:t>
      </w:r>
      <w:r w:rsidRPr="00D74C29">
        <w:rPr>
          <w:color w:val="212529"/>
        </w:rPr>
        <w:t xml:space="preserve"> volt</w:t>
      </w:r>
      <w:r>
        <w:rPr>
          <w:color w:val="212529"/>
        </w:rPr>
        <w:t>, a</w:t>
      </w:r>
      <w:r>
        <w:rPr>
          <w:color w:val="000000" w:themeColor="text1"/>
        </w:rPr>
        <w:t xml:space="preserve"> pacaltisztító</w:t>
      </w:r>
      <w:r w:rsidRPr="00CA230B">
        <w:rPr>
          <w:color w:val="000000" w:themeColor="text1"/>
        </w:rPr>
        <w:t xml:space="preserve"> helyiség </w:t>
      </w:r>
      <w:proofErr w:type="spellStart"/>
      <w:r w:rsidRPr="00CA230B">
        <w:rPr>
          <w:color w:val="000000" w:themeColor="text1"/>
        </w:rPr>
        <w:t>padozatát</w:t>
      </w:r>
      <w:proofErr w:type="spellEnd"/>
      <w:r w:rsidRPr="00CA230B">
        <w:rPr>
          <w:color w:val="000000" w:themeColor="text1"/>
        </w:rPr>
        <w:t>, falait és az ott tárolt eszközök</w:t>
      </w:r>
      <w:r>
        <w:rPr>
          <w:color w:val="000000" w:themeColor="text1"/>
        </w:rPr>
        <w:t>et vastag mészfelrakódás borított</w:t>
      </w:r>
      <w:r w:rsidRPr="00CA230B">
        <w:rPr>
          <w:color w:val="000000" w:themeColor="text1"/>
        </w:rPr>
        <w:t>a.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000000" w:themeColor="text1"/>
        </w:rPr>
      </w:pPr>
    </w:p>
    <w:p w:rsidR="00963ED7" w:rsidRPr="00D74C29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  <w:r>
        <w:rPr>
          <w:color w:val="000000" w:themeColor="text1"/>
        </w:rPr>
        <w:t>A hasítófűrészre rászáradtak a húscafatok, az egyik kézmosóban több, erősen szennyezett kés és rozsdás felületű fűrész volt, a hűtőben ugyancsak elhanyagolt állapotban sorakoztak</w:t>
      </w:r>
      <w:r w:rsidRPr="00CA23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Pr="00CA230B">
        <w:rPr>
          <w:color w:val="000000" w:themeColor="text1"/>
        </w:rPr>
        <w:t xml:space="preserve">ládák. </w:t>
      </w:r>
      <w:r>
        <w:rPr>
          <w:color w:val="212529"/>
        </w:rPr>
        <w:t xml:space="preserve">Az udvari </w:t>
      </w:r>
      <w:r w:rsidRPr="00D74C29">
        <w:rPr>
          <w:color w:val="212529"/>
        </w:rPr>
        <w:t xml:space="preserve">kerítés mellett fedetlen, repedt </w:t>
      </w:r>
      <w:r>
        <w:rPr>
          <w:color w:val="212529"/>
        </w:rPr>
        <w:t xml:space="preserve">oldalfalú </w:t>
      </w:r>
      <w:r w:rsidRPr="00D74C29">
        <w:rPr>
          <w:color w:val="212529"/>
        </w:rPr>
        <w:t xml:space="preserve">gyűjtőedényekben tárolták </w:t>
      </w:r>
      <w:r>
        <w:rPr>
          <w:color w:val="212529"/>
        </w:rPr>
        <w:t xml:space="preserve">az állati </w:t>
      </w:r>
      <w:r w:rsidRPr="00D74C29">
        <w:rPr>
          <w:color w:val="212529"/>
        </w:rPr>
        <w:t>melléktermékeket (szarvasmarhafejek, nyers juhbőrök)</w:t>
      </w:r>
      <w:r>
        <w:rPr>
          <w:color w:val="212529"/>
        </w:rPr>
        <w:t>, a földön</w:t>
      </w:r>
      <w:r w:rsidRPr="00D74C29">
        <w:rPr>
          <w:color w:val="212529"/>
        </w:rPr>
        <w:t xml:space="preserve"> </w:t>
      </w:r>
      <w:r>
        <w:rPr>
          <w:color w:val="212529"/>
        </w:rPr>
        <w:t xml:space="preserve">szabadon hevert a </w:t>
      </w:r>
      <w:r w:rsidRPr="00D74C29">
        <w:rPr>
          <w:color w:val="212529"/>
        </w:rPr>
        <w:t>nyers szarvasmarhabőr.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000000" w:themeColor="text1"/>
        </w:rPr>
      </w:pPr>
    </w:p>
    <w:p w:rsidR="00963ED7" w:rsidRDefault="00963ED7" w:rsidP="00963ED7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8BC">
        <w:rPr>
          <w:rFonts w:ascii="Times New Roman" w:hAnsi="Times New Roman"/>
          <w:color w:val="000000" w:themeColor="text1"/>
          <w:sz w:val="24"/>
          <w:szCs w:val="24"/>
        </w:rPr>
        <w:t xml:space="preserve">A felszerelés állapotáról sokat elárul, hogy az eszközfertőtlenítők nem működtek, eszközmosó pedig egyáltalán nem volt az üzem területén.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Szintén rendkívül kifogásolható állapotban voltak a dolgozók számára biztosított öltözők és mosdóhelyiségek. Helyenként a kézmosókban nem volt folyóvíz, máshol a csatornahálózatba nem kötötték be azt, </w:t>
      </w:r>
      <w:r w:rsidRPr="00CA230B">
        <w:rPr>
          <w:rFonts w:ascii="Times New Roman" w:hAnsi="Times New Roman"/>
          <w:color w:val="000000" w:themeColor="text1"/>
          <w:sz w:val="24"/>
          <w:szCs w:val="24"/>
        </w:rPr>
        <w:t>kézmosószer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CA230B">
        <w:rPr>
          <w:rFonts w:ascii="Times New Roman" w:hAnsi="Times New Roman"/>
          <w:color w:val="000000" w:themeColor="text1"/>
          <w:sz w:val="24"/>
          <w:szCs w:val="24"/>
        </w:rPr>
        <w:t xml:space="preserve"> és 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apír kéztörlőt gyakorlatilag sehol sem helyeztek ki. 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  <w:r>
        <w:rPr>
          <w:color w:val="212529"/>
        </w:rPr>
        <w:t xml:space="preserve">A vállalkozás nem mutatta be a </w:t>
      </w:r>
      <w:r w:rsidRPr="00D74C29">
        <w:rPr>
          <w:color w:val="212529"/>
        </w:rPr>
        <w:t>képesítéssel rendelkező vágóhídi állatjóléti tisztviselőre</w:t>
      </w:r>
      <w:r>
        <w:rPr>
          <w:color w:val="212529"/>
        </w:rPr>
        <w:t xml:space="preserve"> és a dolgozók </w:t>
      </w:r>
      <w:proofErr w:type="spellStart"/>
      <w:r>
        <w:rPr>
          <w:color w:val="212529"/>
        </w:rPr>
        <w:t>állatvédelmi</w:t>
      </w:r>
      <w:proofErr w:type="spellEnd"/>
      <w:r>
        <w:rPr>
          <w:color w:val="212529"/>
        </w:rPr>
        <w:t xml:space="preserve"> oktatására</w:t>
      </w:r>
      <w:r w:rsidRPr="00D74C29">
        <w:rPr>
          <w:color w:val="212529"/>
        </w:rPr>
        <w:t xml:space="preserve"> vonatkozó dokumentumokat</w:t>
      </w:r>
      <w:r>
        <w:rPr>
          <w:color w:val="212529"/>
        </w:rPr>
        <w:t xml:space="preserve"> sem, márpedig m</w:t>
      </w:r>
      <w:r w:rsidRPr="00D74C29">
        <w:rPr>
          <w:color w:val="212529"/>
        </w:rPr>
        <w:t>egfelelő szakértelemmel rendelkező személy</w:t>
      </w:r>
      <w:r>
        <w:rPr>
          <w:color w:val="212529"/>
        </w:rPr>
        <w:t>ek hiányában nem garantálható</w:t>
      </w:r>
      <w:r w:rsidRPr="00D74C29">
        <w:rPr>
          <w:color w:val="212529"/>
        </w:rPr>
        <w:t>, hogy a kábítás és a vágás során az állatoknak nem okoznak elkerülhető fájdalmat vagy szenvedést.</w:t>
      </w:r>
    </w:p>
    <w:p w:rsidR="00963ED7" w:rsidRPr="00D74C29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  <w:r>
        <w:rPr>
          <w:color w:val="212529"/>
        </w:rPr>
        <w:t xml:space="preserve">A </w:t>
      </w:r>
      <w:proofErr w:type="spellStart"/>
      <w:r>
        <w:rPr>
          <w:color w:val="212529"/>
        </w:rPr>
        <w:t>Nébih</w:t>
      </w:r>
      <w:proofErr w:type="spellEnd"/>
      <w:r>
        <w:rPr>
          <w:color w:val="212529"/>
        </w:rPr>
        <w:t xml:space="preserve"> a fent részletezett, súlyos élelmiszerbiztonsági hiányosságok</w:t>
      </w:r>
      <w:r w:rsidRPr="00D74C29">
        <w:rPr>
          <w:color w:val="212529"/>
        </w:rPr>
        <w:t xml:space="preserve"> miatt azonnali hatállyal felfüggesztette az üzem tevékenységét. Az egység</w:t>
      </w:r>
      <w:r>
        <w:rPr>
          <w:color w:val="212529"/>
        </w:rPr>
        <w:t xml:space="preserve"> kizárólag</w:t>
      </w:r>
      <w:r w:rsidRPr="00D74C29">
        <w:rPr>
          <w:color w:val="212529"/>
        </w:rPr>
        <w:t xml:space="preserve"> </w:t>
      </w:r>
      <w:r>
        <w:rPr>
          <w:color w:val="212529"/>
        </w:rPr>
        <w:t>a hibák</w:t>
      </w:r>
      <w:r w:rsidRPr="00D74C29">
        <w:rPr>
          <w:color w:val="212529"/>
        </w:rPr>
        <w:t xml:space="preserve"> maradéktalan kijavítása után, a hatóság újabb, kedvező eredményű helyszíni szemléjét követően folytathatja tevékenységét.</w:t>
      </w:r>
      <w:r>
        <w:rPr>
          <w:color w:val="212529"/>
        </w:rPr>
        <w:t xml:space="preserve"> 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  <w:r w:rsidRPr="00D74C29">
        <w:rPr>
          <w:color w:val="212529"/>
        </w:rPr>
        <w:t xml:space="preserve">Az </w:t>
      </w:r>
      <w:r>
        <w:rPr>
          <w:color w:val="212529"/>
        </w:rPr>
        <w:t xml:space="preserve">ügyben az </w:t>
      </w:r>
      <w:r w:rsidRPr="00D74C29">
        <w:rPr>
          <w:color w:val="212529"/>
        </w:rPr>
        <w:t xml:space="preserve">eljárás </w:t>
      </w:r>
      <w:r>
        <w:rPr>
          <w:color w:val="212529"/>
        </w:rPr>
        <w:t xml:space="preserve">és bírság megállapítása </w:t>
      </w:r>
      <w:r w:rsidRPr="00D74C29">
        <w:rPr>
          <w:color w:val="212529"/>
        </w:rPr>
        <w:t xml:space="preserve">folyamatban </w:t>
      </w:r>
      <w:r>
        <w:rPr>
          <w:color w:val="212529"/>
        </w:rPr>
        <w:t>van.</w:t>
      </w:r>
    </w:p>
    <w:p w:rsidR="00963ED7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</w:p>
    <w:p w:rsidR="00963ED7" w:rsidRPr="00D74C29" w:rsidRDefault="00963ED7" w:rsidP="00963ED7">
      <w:pPr>
        <w:pStyle w:val="NormlWeb"/>
        <w:shd w:val="clear" w:color="auto" w:fill="FFFFFF"/>
        <w:spacing w:after="0"/>
        <w:jc w:val="both"/>
        <w:rPr>
          <w:color w:val="212529"/>
        </w:rPr>
      </w:pPr>
      <w:r w:rsidRPr="00D74C29">
        <w:rPr>
          <w:color w:val="212529"/>
        </w:rPr>
        <w:t>A vállalkozás adatai elérhetőek a </w:t>
      </w:r>
      <w:hyperlink r:id="rId8" w:history="1">
        <w:r w:rsidRPr="00963ED7">
          <w:rPr>
            <w:rStyle w:val="Hiperhivatkozs"/>
            <w:u w:val="none"/>
          </w:rPr>
          <w:t>jogsértés listán</w:t>
        </w:r>
      </w:hyperlink>
      <w:r w:rsidRPr="00963ED7">
        <w:rPr>
          <w:color w:val="212529"/>
        </w:rPr>
        <w:t>.</w:t>
      </w:r>
      <w:bookmarkStart w:id="0" w:name="_GoBack"/>
      <w:bookmarkEnd w:id="0"/>
    </w:p>
    <w:p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963ED7">
        <w:rPr>
          <w:rFonts w:ascii="Times New Roman" w:hAnsi="Times New Roman"/>
          <w:sz w:val="24"/>
          <w:szCs w:val="24"/>
        </w:rPr>
        <w:t>február 11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46" w:rsidRDefault="00493846" w:rsidP="00D37AC1">
      <w:pPr>
        <w:spacing w:after="0" w:line="240" w:lineRule="auto"/>
      </w:pPr>
      <w:r>
        <w:separator/>
      </w:r>
    </w:p>
  </w:endnote>
  <w:endnote w:type="continuationSeparator" w:id="0">
    <w:p w:rsidR="00493846" w:rsidRDefault="0049384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46" w:rsidRDefault="00493846" w:rsidP="00D37AC1">
      <w:pPr>
        <w:spacing w:after="0" w:line="240" w:lineRule="auto"/>
      </w:pPr>
      <w:r>
        <w:separator/>
      </w:r>
    </w:p>
  </w:footnote>
  <w:footnote w:type="continuationSeparator" w:id="0">
    <w:p w:rsidR="00493846" w:rsidRDefault="0049384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32" w:rsidRDefault="00F3303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1989455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32" w:rsidRPr="00330F27" w:rsidRDefault="002C1B32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    <v:textbox>
                <w:txbxContent>
                  <w:p w:rsidR="002C1B32" w:rsidRPr="00330F27" w:rsidRDefault="002C1B32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C1B32" w:rsidRPr="00333B92" w:rsidRDefault="002C1B3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    <v:textbox>
                <w:txbxContent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2C1B32" w:rsidRPr="00333B92" w:rsidRDefault="002C1B3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A3DC"/>
  <w15:docId w15:val="{E158F459-7E29-4CF1-B5DE-6E589D7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AED2-DA1C-491C-98CB-42A65C18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2544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Holló Veronika</cp:lastModifiedBy>
  <cp:revision>3</cp:revision>
  <cp:lastPrinted>2017-08-09T13:36:00Z</cp:lastPrinted>
  <dcterms:created xsi:type="dcterms:W3CDTF">2021-01-15T13:05:00Z</dcterms:created>
  <dcterms:modified xsi:type="dcterms:W3CDTF">2021-02-10T09:15:00Z</dcterms:modified>
</cp:coreProperties>
</file>