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2A" w:rsidRDefault="00CE412A" w:rsidP="00CE4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12A" w:rsidRPr="006A566B" w:rsidRDefault="0058726C" w:rsidP="00FD1ABA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58726C">
        <w:rPr>
          <w:rFonts w:ascii="Times New Roman" w:hAnsi="Times New Roman"/>
          <w:b/>
          <w:sz w:val="28"/>
          <w:szCs w:val="28"/>
        </w:rPr>
        <w:t>Közelgő határidő: január 31-ig kell utalni az élelmiszerlánc-felügyeleti díj második részletét</w:t>
      </w:r>
    </w:p>
    <w:p w:rsidR="00CE412A" w:rsidRDefault="00FD1ABA" w:rsidP="006A566B">
      <w:pPr>
        <w:spacing w:before="360"/>
        <w:jc w:val="both"/>
        <w:rPr>
          <w:rFonts w:ascii="Times New Roman" w:hAnsi="Times New Roman"/>
          <w:b/>
          <w:sz w:val="24"/>
          <w:szCs w:val="24"/>
        </w:rPr>
      </w:pPr>
      <w:r w:rsidRPr="00FD1ABA">
        <w:rPr>
          <w:rFonts w:ascii="Times New Roman" w:hAnsi="Times New Roman"/>
          <w:b/>
          <w:sz w:val="24"/>
          <w:szCs w:val="24"/>
        </w:rPr>
        <w:t>Január 31-ig kell befizetniük az élelmiszerlánc szereplőknek a 2018. évi élelmiszerlánc-felügyeleti díj második részletét. A Nemzeti Élelmiszerlánc-biztonsági Hivatal (Nébih) felhívja az érintettek figyelmét, hogy az összeget a hivatal elkülönített fizetési számlájára utalják.</w:t>
      </w:r>
    </w:p>
    <w:p w:rsidR="00FD1ABA" w:rsidRP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ABA">
        <w:rPr>
          <w:rFonts w:ascii="Times New Roman" w:hAnsi="Times New Roman"/>
          <w:sz w:val="24"/>
          <w:szCs w:val="24"/>
        </w:rPr>
        <w:t>Az élelmiszerlánc szereplői – mint minden évben – 2018-ban is május végéig készítették el élelmiszerlánc-felügyeleti díj bevallásukat. Az ekkor megállapított összeg első részletét 2018. július 31-ig utalták el, míg a második részlet befizetési határideje 2019. január 31-e.</w:t>
      </w:r>
    </w:p>
    <w:p w:rsidR="00FD1ABA" w:rsidRP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D1ABA" w:rsidRP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ABA">
        <w:rPr>
          <w:rFonts w:ascii="Times New Roman" w:hAnsi="Times New Roman"/>
          <w:sz w:val="24"/>
          <w:szCs w:val="24"/>
        </w:rPr>
        <w:t>A felügyeleti díjat a Nébih </w:t>
      </w:r>
      <w:r w:rsidRPr="00FD1ABA">
        <w:rPr>
          <w:rFonts w:ascii="Times New Roman" w:hAnsi="Times New Roman"/>
          <w:b/>
          <w:bCs/>
          <w:sz w:val="24"/>
          <w:szCs w:val="24"/>
        </w:rPr>
        <w:t>10032000-00289782-30006016</w:t>
      </w:r>
      <w:r w:rsidRPr="00FD1ABA">
        <w:rPr>
          <w:rFonts w:ascii="Times New Roman" w:hAnsi="Times New Roman"/>
          <w:sz w:val="24"/>
          <w:szCs w:val="24"/>
        </w:rPr>
        <w:t> számú elkülönített fizetési számlájára kell utalni. A gördülékeny ügyintézés érdekében az átutalás közleményében mindenképp tüntessék fel a befizetésre kötelezett adószámát/azonosító jelét, valamint a második</w:t>
      </w:r>
      <w:r w:rsidR="003B469A">
        <w:rPr>
          <w:rFonts w:ascii="Times New Roman" w:hAnsi="Times New Roman"/>
          <w:sz w:val="24"/>
          <w:szCs w:val="24"/>
        </w:rPr>
        <w:t xml:space="preserve"> </w:t>
      </w:r>
      <w:r w:rsidRPr="00FD1ABA">
        <w:rPr>
          <w:rFonts w:ascii="Times New Roman" w:hAnsi="Times New Roman"/>
          <w:sz w:val="24"/>
          <w:szCs w:val="24"/>
        </w:rPr>
        <w:t>részlethez tartozó pénzügyi bizonylat számát. Fontos, hogy egyéb szöveget ne írjanak az utalási közleménybe, átutalás előtt pedig ellenőrizzék a számlaszámot, különösen azok, akik más ügyekben is a Nébih pénzügyi partnerei.</w:t>
      </w:r>
    </w:p>
    <w:p w:rsidR="00FD1ABA" w:rsidRP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D1ABA" w:rsidRP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1ABA">
        <w:rPr>
          <w:rFonts w:ascii="Times New Roman" w:hAnsi="Times New Roman"/>
          <w:sz w:val="24"/>
          <w:szCs w:val="24"/>
        </w:rPr>
        <w:t>A felügyeleti díjjal és a befizetéssel kapcsolatos további részletek elérhetőek a </w:t>
      </w:r>
      <w:hyperlink r:id="rId8" w:tgtFrame="_blank" w:history="1">
        <w:r w:rsidRPr="00FD1ABA">
          <w:rPr>
            <w:rStyle w:val="Hiperhivatkozs"/>
            <w:rFonts w:ascii="Times New Roman" w:hAnsi="Times New Roman"/>
            <w:sz w:val="24"/>
            <w:szCs w:val="24"/>
          </w:rPr>
          <w:t>hatóság honlapján</w:t>
        </w:r>
      </w:hyperlink>
      <w:r w:rsidRPr="00FD1ABA">
        <w:rPr>
          <w:rFonts w:ascii="Times New Roman" w:hAnsi="Times New Roman"/>
          <w:sz w:val="24"/>
          <w:szCs w:val="24"/>
        </w:rPr>
        <w:t>, míg a felmerülő kérdésekkel a hivatal felügyeleti díj ügyfélszolgálatához (</w:t>
      </w:r>
      <w:hyperlink r:id="rId9" w:tgtFrame="_blank" w:history="1">
        <w:r w:rsidRPr="00FD1ABA">
          <w:rPr>
            <w:rStyle w:val="Hiperhivatkozs"/>
            <w:rFonts w:ascii="Times New Roman" w:hAnsi="Times New Roman"/>
            <w:sz w:val="24"/>
            <w:szCs w:val="24"/>
          </w:rPr>
          <w:t>felugyeletidij@nebih.gov.hu</w:t>
        </w:r>
      </w:hyperlink>
      <w:r w:rsidRPr="00FD1ABA">
        <w:rPr>
          <w:rFonts w:ascii="Times New Roman" w:hAnsi="Times New Roman"/>
          <w:sz w:val="24"/>
          <w:szCs w:val="24"/>
        </w:rPr>
        <w:t>, 06-1/336-9024) fordulhatnak.</w:t>
      </w:r>
    </w:p>
    <w:p w:rsidR="00FD1ABA" w:rsidRPr="00FD1ABA" w:rsidRDefault="00FD1ABA" w:rsidP="00FD1AB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0310C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F26B53" w:rsidRPr="008C0F1E" w:rsidRDefault="00F26B53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A17813" w:rsidRPr="00CE412A" w:rsidRDefault="006A566B" w:rsidP="00F26B5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 január 2</w:t>
      </w:r>
      <w:r w:rsidR="00FD1A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945830" w:rsidRPr="00CE412A" w:rsidRDefault="0060310C" w:rsidP="00FD1ABA">
      <w:pPr>
        <w:spacing w:before="360"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913989">
      <w:headerReference w:type="default" r:id="rId10"/>
      <w:headerReference w:type="first" r:id="rId11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40" w:rsidRDefault="00A13A40" w:rsidP="00D37AC1">
      <w:pPr>
        <w:spacing w:after="0" w:line="240" w:lineRule="auto"/>
      </w:pPr>
      <w:r>
        <w:separator/>
      </w:r>
    </w:p>
  </w:endnote>
  <w:endnote w:type="continuationSeparator" w:id="0">
    <w:p w:rsidR="00A13A40" w:rsidRDefault="00A13A4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40" w:rsidRDefault="00A13A40" w:rsidP="00D37AC1">
      <w:pPr>
        <w:spacing w:after="0" w:line="240" w:lineRule="auto"/>
      </w:pPr>
      <w:r>
        <w:separator/>
      </w:r>
    </w:p>
  </w:footnote>
  <w:footnote w:type="continuationSeparator" w:id="0">
    <w:p w:rsidR="00A13A40" w:rsidRDefault="00A13A4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BC3568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568" w:rsidRDefault="0055700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1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2G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" filled="f" strokecolor="white">
          <v:textbox>
            <w:txbxContent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BC3568" w:rsidRPr="00333B92" w:rsidRDefault="00BC3568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Text Box 6" o:spid="_x0000_s4097" type="#_x0000_t202" style="position:absolute;margin-left:122.9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hTOgQIAABY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" filled="f" strokecolor="white">
          <v:textbox>
            <w:txbxContent>
              <w:p w:rsidR="00BC3568" w:rsidRPr="00330F27" w:rsidRDefault="00BC3568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 w:rsidR="00BC3568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94C"/>
    <w:rsid w:val="00127EE0"/>
    <w:rsid w:val="00134436"/>
    <w:rsid w:val="00136141"/>
    <w:rsid w:val="001372AD"/>
    <w:rsid w:val="001412C1"/>
    <w:rsid w:val="00147480"/>
    <w:rsid w:val="001474EC"/>
    <w:rsid w:val="0015206A"/>
    <w:rsid w:val="0015213B"/>
    <w:rsid w:val="001530F0"/>
    <w:rsid w:val="00154F29"/>
    <w:rsid w:val="0015654F"/>
    <w:rsid w:val="00161DEB"/>
    <w:rsid w:val="001621D8"/>
    <w:rsid w:val="001676F7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AAB"/>
    <w:rsid w:val="00191821"/>
    <w:rsid w:val="00193E12"/>
    <w:rsid w:val="0019649A"/>
    <w:rsid w:val="001A1A79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24A0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3CD5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2DCF"/>
    <w:rsid w:val="00317553"/>
    <w:rsid w:val="003207BD"/>
    <w:rsid w:val="0032093C"/>
    <w:rsid w:val="00324C3E"/>
    <w:rsid w:val="00325175"/>
    <w:rsid w:val="003260B3"/>
    <w:rsid w:val="00330B80"/>
    <w:rsid w:val="00330F27"/>
    <w:rsid w:val="00333B92"/>
    <w:rsid w:val="00334C18"/>
    <w:rsid w:val="0033655F"/>
    <w:rsid w:val="00336684"/>
    <w:rsid w:val="00340354"/>
    <w:rsid w:val="00342612"/>
    <w:rsid w:val="00343713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70B8"/>
    <w:rsid w:val="003B74D4"/>
    <w:rsid w:val="003C14EA"/>
    <w:rsid w:val="003C4460"/>
    <w:rsid w:val="003D0C99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BBF"/>
    <w:rsid w:val="00472CF4"/>
    <w:rsid w:val="00472ECA"/>
    <w:rsid w:val="00474B23"/>
    <w:rsid w:val="004750E0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74A5"/>
    <w:rsid w:val="005811A6"/>
    <w:rsid w:val="0058129B"/>
    <w:rsid w:val="005838CB"/>
    <w:rsid w:val="00584F8A"/>
    <w:rsid w:val="00585285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9FF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A76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A566B"/>
    <w:rsid w:val="006B2CA8"/>
    <w:rsid w:val="006C1205"/>
    <w:rsid w:val="006C2B2A"/>
    <w:rsid w:val="006C2CD3"/>
    <w:rsid w:val="006C381C"/>
    <w:rsid w:val="006C489C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1843"/>
    <w:rsid w:val="00793420"/>
    <w:rsid w:val="00797E4D"/>
    <w:rsid w:val="007A3AD3"/>
    <w:rsid w:val="007A58EF"/>
    <w:rsid w:val="007A5EAE"/>
    <w:rsid w:val="007B1067"/>
    <w:rsid w:val="007B121E"/>
    <w:rsid w:val="007B7105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303A"/>
    <w:rsid w:val="007E446D"/>
    <w:rsid w:val="007E6992"/>
    <w:rsid w:val="007F0A71"/>
    <w:rsid w:val="007F2F37"/>
    <w:rsid w:val="007F739C"/>
    <w:rsid w:val="007F762B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35EE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E1707"/>
    <w:rsid w:val="008E3DEB"/>
    <w:rsid w:val="008E4BEC"/>
    <w:rsid w:val="008E6B7F"/>
    <w:rsid w:val="008F0C6E"/>
    <w:rsid w:val="008F1E8E"/>
    <w:rsid w:val="008F248C"/>
    <w:rsid w:val="008F3B80"/>
    <w:rsid w:val="0090116B"/>
    <w:rsid w:val="009012A5"/>
    <w:rsid w:val="0090315E"/>
    <w:rsid w:val="00903F03"/>
    <w:rsid w:val="00906D8D"/>
    <w:rsid w:val="00906F28"/>
    <w:rsid w:val="00907659"/>
    <w:rsid w:val="00910D66"/>
    <w:rsid w:val="00912244"/>
    <w:rsid w:val="00913989"/>
    <w:rsid w:val="00913BD8"/>
    <w:rsid w:val="009142F2"/>
    <w:rsid w:val="0091576C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0D59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13A40"/>
    <w:rsid w:val="00A17813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494A"/>
    <w:rsid w:val="00A470A5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E39"/>
    <w:rsid w:val="00B32B5B"/>
    <w:rsid w:val="00B42D7C"/>
    <w:rsid w:val="00B43A4B"/>
    <w:rsid w:val="00B43B94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2497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2A89"/>
    <w:rsid w:val="00C36287"/>
    <w:rsid w:val="00C43C7F"/>
    <w:rsid w:val="00C45356"/>
    <w:rsid w:val="00C45ACE"/>
    <w:rsid w:val="00C4734F"/>
    <w:rsid w:val="00C50F94"/>
    <w:rsid w:val="00C5584C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20E39"/>
    <w:rsid w:val="00D22400"/>
    <w:rsid w:val="00D22933"/>
    <w:rsid w:val="00D2597F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A3EF2"/>
    <w:rsid w:val="00DB353A"/>
    <w:rsid w:val="00DC2E63"/>
    <w:rsid w:val="00DC5038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1ABA"/>
    <w:rsid w:val="00FD3F45"/>
    <w:rsid w:val="00FD761A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egyeb/gyakran-ismetelt-kerdesek/felugyeleti-di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lugyeletidij@nebih.gov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AA4A-0049-4BD3-8683-AC7CD247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1593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4</cp:revision>
  <cp:lastPrinted>2017-08-09T13:36:00Z</cp:lastPrinted>
  <dcterms:created xsi:type="dcterms:W3CDTF">2019-01-28T13:08:00Z</dcterms:created>
  <dcterms:modified xsi:type="dcterms:W3CDTF">2019-01-29T06:17:00Z</dcterms:modified>
</cp:coreProperties>
</file>