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5EF" w:rsidRPr="00ED7409" w:rsidRDefault="00DA25EF" w:rsidP="00DA25EF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Illegális a műanyagot és bambuszt együttesen tartalmazó termékek forgalmazása</w:t>
      </w:r>
    </w:p>
    <w:p w:rsidR="00DA25EF" w:rsidRPr="00ED7409" w:rsidRDefault="00DA25EF" w:rsidP="00DA25E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A25EF" w:rsidRPr="00FB6331" w:rsidRDefault="00DA25EF" w:rsidP="00DA25EF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B6331">
        <w:rPr>
          <w:rFonts w:ascii="Times New Roman" w:hAnsi="Times New Roman"/>
          <w:b/>
          <w:sz w:val="24"/>
          <w:szCs w:val="24"/>
        </w:rPr>
        <w:t>A Nemzeti Élelmiszerlánc-biztonsági Hivatal (</w:t>
      </w:r>
      <w:proofErr w:type="spellStart"/>
      <w:r w:rsidRPr="00FB6331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FB6331">
        <w:rPr>
          <w:rFonts w:ascii="Times New Roman" w:hAnsi="Times New Roman"/>
          <w:b/>
          <w:sz w:val="24"/>
          <w:szCs w:val="24"/>
        </w:rPr>
        <w:t xml:space="preserve">) felhívja a </w:t>
      </w:r>
      <w:r>
        <w:rPr>
          <w:rFonts w:ascii="Times New Roman" w:hAnsi="Times New Roman"/>
          <w:b/>
          <w:sz w:val="24"/>
          <w:szCs w:val="24"/>
        </w:rPr>
        <w:t xml:space="preserve">forgalmazók </w:t>
      </w:r>
      <w:r w:rsidRPr="00FB6331">
        <w:rPr>
          <w:rFonts w:ascii="Times New Roman" w:hAnsi="Times New Roman"/>
          <w:b/>
          <w:sz w:val="24"/>
          <w:szCs w:val="24"/>
        </w:rPr>
        <w:t xml:space="preserve">figyelmét, hogy az Európai </w:t>
      </w:r>
      <w:r>
        <w:rPr>
          <w:rFonts w:ascii="Times New Roman" w:hAnsi="Times New Roman"/>
          <w:b/>
          <w:sz w:val="24"/>
          <w:szCs w:val="24"/>
        </w:rPr>
        <w:t>Unió tagállamaiban</w:t>
      </w:r>
      <w:r w:rsidRPr="00FB6331">
        <w:rPr>
          <w:rFonts w:ascii="Times New Roman" w:hAnsi="Times New Roman"/>
          <w:b/>
          <w:sz w:val="24"/>
          <w:szCs w:val="24"/>
        </w:rPr>
        <w:t xml:space="preserve"> tilos</w:t>
      </w:r>
      <w:r>
        <w:rPr>
          <w:rFonts w:ascii="Times New Roman" w:hAnsi="Times New Roman"/>
          <w:b/>
          <w:sz w:val="24"/>
          <w:szCs w:val="24"/>
        </w:rPr>
        <w:t xml:space="preserve"> azoknak az élelmiszerekkel érintkező termékeknek a forgalmazása, amelyeket</w:t>
      </w:r>
      <w:r w:rsidRPr="00FB6331">
        <w:rPr>
          <w:rFonts w:ascii="Times New Roman" w:hAnsi="Times New Roman"/>
          <w:b/>
          <w:sz w:val="24"/>
          <w:szCs w:val="24"/>
        </w:rPr>
        <w:t xml:space="preserve"> műanyag</w:t>
      </w:r>
      <w:r>
        <w:rPr>
          <w:rFonts w:ascii="Times New Roman" w:hAnsi="Times New Roman"/>
          <w:b/>
          <w:sz w:val="24"/>
          <w:szCs w:val="24"/>
        </w:rPr>
        <w:t xml:space="preserve"> és bambusz</w:t>
      </w:r>
      <w:r w:rsidRPr="00FB6331">
        <w:rPr>
          <w:rFonts w:ascii="Times New Roman" w:hAnsi="Times New Roman"/>
          <w:b/>
          <w:sz w:val="24"/>
          <w:szCs w:val="24"/>
        </w:rPr>
        <w:t xml:space="preserve"> alapanyagok együttes használatával </w:t>
      </w:r>
      <w:r>
        <w:rPr>
          <w:rFonts w:ascii="Times New Roman" w:hAnsi="Times New Roman"/>
          <w:b/>
          <w:sz w:val="24"/>
          <w:szCs w:val="24"/>
        </w:rPr>
        <w:t xml:space="preserve">állítanak elő. A </w:t>
      </w:r>
      <w:proofErr w:type="spellStart"/>
      <w:r>
        <w:rPr>
          <w:rFonts w:ascii="Times New Roman" w:hAnsi="Times New Roman"/>
          <w:b/>
          <w:sz w:val="24"/>
          <w:szCs w:val="24"/>
        </w:rPr>
        <w:t>Nébih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következő negyedévig türelmi időt biztosít a forgalmazóknak, hogy kivonják az ilyen termékeket a forgalomból, azt követően azonban fokozottan ellenőrzi és szankcionálja illegális árusításukat. </w:t>
      </w:r>
    </w:p>
    <w:p w:rsidR="00DA25EF" w:rsidRPr="00ED7409" w:rsidRDefault="00DA25EF" w:rsidP="00DA25E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r w:rsidRPr="00ED7409">
        <w:rPr>
          <w:rFonts w:ascii="Times New Roman" w:hAnsi="Times New Roman"/>
          <w:sz w:val="24"/>
          <w:szCs w:val="24"/>
        </w:rPr>
        <w:t>Az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/>
          <w:sz w:val="24"/>
          <w:szCs w:val="24"/>
        </w:rPr>
        <w:t xml:space="preserve">utóbbi </w:t>
      </w:r>
      <w:r w:rsidRPr="00ED7409">
        <w:rPr>
          <w:rStyle w:val="jlqj4b"/>
          <w:rFonts w:ascii="Times New Roman" w:hAnsi="Times New Roman"/>
          <w:sz w:val="24"/>
          <w:szCs w:val="24"/>
        </w:rPr>
        <w:t>években egyre több olyan élelmiszerrel érintkező tárgy</w:t>
      </w:r>
      <w:r>
        <w:rPr>
          <w:rStyle w:val="jlqj4b"/>
          <w:rFonts w:ascii="Times New Roman" w:hAnsi="Times New Roman"/>
          <w:sz w:val="24"/>
          <w:szCs w:val="24"/>
        </w:rPr>
        <w:t>at forgalmaznak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, amelyek műanyagból (általában </w:t>
      </w:r>
      <w:proofErr w:type="spellStart"/>
      <w:r w:rsidRPr="00ED7409">
        <w:rPr>
          <w:rStyle w:val="jlqj4b"/>
          <w:rFonts w:ascii="Times New Roman" w:hAnsi="Times New Roman"/>
          <w:sz w:val="24"/>
          <w:szCs w:val="24"/>
        </w:rPr>
        <w:t>melaminból</w:t>
      </w:r>
      <w:proofErr w:type="spellEnd"/>
      <w:r w:rsidRPr="00ED7409">
        <w:rPr>
          <w:rStyle w:val="jlqj4b"/>
          <w:rFonts w:ascii="Times New Roman" w:hAnsi="Times New Roman"/>
          <w:sz w:val="24"/>
          <w:szCs w:val="24"/>
        </w:rPr>
        <w:t>)</w:t>
      </w:r>
      <w:r>
        <w:rPr>
          <w:rStyle w:val="jlqj4b"/>
          <w:rFonts w:ascii="Times New Roman" w:hAnsi="Times New Roman"/>
          <w:sz w:val="24"/>
          <w:szCs w:val="24"/>
        </w:rPr>
        <w:t>, valamint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bambusz vagy más „természetes alapú” anyag</w:t>
      </w:r>
      <w:r>
        <w:rPr>
          <w:rStyle w:val="jlqj4b"/>
          <w:rFonts w:ascii="Times New Roman" w:hAnsi="Times New Roman"/>
          <w:sz w:val="24"/>
          <w:szCs w:val="24"/>
        </w:rPr>
        <w:t xml:space="preserve"> hozzáadásával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/>
          <w:sz w:val="24"/>
          <w:szCs w:val="24"/>
        </w:rPr>
        <w:t>készülnek. E körben találhatunk például merőkanalakat</w:t>
      </w:r>
      <w:r w:rsidRPr="003C3634">
        <w:rPr>
          <w:rStyle w:val="jlqj4b"/>
          <w:rFonts w:ascii="Times New Roman" w:hAnsi="Times New Roman"/>
          <w:sz w:val="24"/>
          <w:szCs w:val="24"/>
        </w:rPr>
        <w:t xml:space="preserve">, </w:t>
      </w:r>
      <w:r>
        <w:rPr>
          <w:rStyle w:val="jlqj4b"/>
          <w:rFonts w:ascii="Times New Roman" w:hAnsi="Times New Roman"/>
          <w:sz w:val="24"/>
          <w:szCs w:val="24"/>
        </w:rPr>
        <w:t xml:space="preserve">evőeszközöket, </w:t>
      </w:r>
      <w:r w:rsidRPr="003C3634">
        <w:rPr>
          <w:rStyle w:val="jlqj4b"/>
          <w:rFonts w:ascii="Times New Roman" w:hAnsi="Times New Roman"/>
          <w:sz w:val="24"/>
          <w:szCs w:val="24"/>
        </w:rPr>
        <w:t>tányér</w:t>
      </w:r>
      <w:r>
        <w:rPr>
          <w:rStyle w:val="jlqj4b"/>
          <w:rFonts w:ascii="Times New Roman" w:hAnsi="Times New Roman"/>
          <w:sz w:val="24"/>
          <w:szCs w:val="24"/>
        </w:rPr>
        <w:t xml:space="preserve">okat, hordozható poharakat. </w:t>
      </w:r>
      <w:r w:rsidRPr="00ED7409">
        <w:rPr>
          <w:rStyle w:val="jlqj4b"/>
          <w:rFonts w:ascii="Times New Roman" w:hAnsi="Times New Roman"/>
          <w:sz w:val="24"/>
          <w:szCs w:val="24"/>
        </w:rPr>
        <w:t>A</w:t>
      </w:r>
      <w:r>
        <w:rPr>
          <w:rStyle w:val="jlqj4b"/>
          <w:rFonts w:ascii="Times New Roman" w:hAnsi="Times New Roman"/>
          <w:sz w:val="24"/>
          <w:szCs w:val="24"/>
        </w:rPr>
        <w:t xml:space="preserve">z </w:t>
      </w:r>
      <w:r w:rsidRPr="00ED7409">
        <w:rPr>
          <w:rStyle w:val="jlqj4b"/>
          <w:rFonts w:ascii="Times New Roman" w:hAnsi="Times New Roman"/>
          <w:sz w:val="24"/>
          <w:szCs w:val="24"/>
        </w:rPr>
        <w:t>élelmiszerek és takarmányok gyorsriaszt</w:t>
      </w:r>
      <w:r>
        <w:rPr>
          <w:rStyle w:val="jlqj4b"/>
          <w:rFonts w:ascii="Times New Roman" w:hAnsi="Times New Roman"/>
          <w:sz w:val="24"/>
          <w:szCs w:val="24"/>
        </w:rPr>
        <w:t xml:space="preserve">ási </w:t>
      </w:r>
      <w:r w:rsidRPr="00ED7409">
        <w:rPr>
          <w:rStyle w:val="jlqj4b"/>
          <w:rFonts w:ascii="Times New Roman" w:hAnsi="Times New Roman"/>
          <w:sz w:val="24"/>
          <w:szCs w:val="24"/>
        </w:rPr>
        <w:t>rendszer</w:t>
      </w:r>
      <w:r>
        <w:rPr>
          <w:rStyle w:val="jlqj4b"/>
          <w:rFonts w:ascii="Times New Roman" w:hAnsi="Times New Roman"/>
          <w:sz w:val="24"/>
          <w:szCs w:val="24"/>
        </w:rPr>
        <w:t>ében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(RASFF) </w:t>
      </w:r>
      <w:r>
        <w:rPr>
          <w:rStyle w:val="jlqj4b"/>
          <w:rFonts w:ascii="Times New Roman" w:hAnsi="Times New Roman"/>
          <w:sz w:val="24"/>
          <w:szCs w:val="24"/>
        </w:rPr>
        <w:t xml:space="preserve">szinte </w:t>
      </w:r>
      <w:proofErr w:type="spellStart"/>
      <w:r>
        <w:rPr>
          <w:rStyle w:val="jlqj4b"/>
          <w:rFonts w:ascii="Times New Roman" w:hAnsi="Times New Roman"/>
          <w:sz w:val="24"/>
          <w:szCs w:val="24"/>
        </w:rPr>
        <w:t>mindennaposak</w:t>
      </w:r>
      <w:proofErr w:type="spellEnd"/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/>
          <w:sz w:val="24"/>
          <w:szCs w:val="24"/>
        </w:rPr>
        <w:t>a hozzájuk kapcsolódó bejelentések és hatósági intézkedések, hiszen a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  <w:proofErr w:type="spellStart"/>
      <w:r w:rsidRPr="00ED7409">
        <w:rPr>
          <w:rStyle w:val="jlqj4b"/>
          <w:rFonts w:ascii="Times New Roman" w:hAnsi="Times New Roman"/>
          <w:sz w:val="24"/>
          <w:szCs w:val="24"/>
        </w:rPr>
        <w:t>melamin</w:t>
      </w:r>
      <w:proofErr w:type="spellEnd"/>
      <w:r w:rsidRPr="00ED7409">
        <w:rPr>
          <w:rStyle w:val="jlqj4b"/>
          <w:rFonts w:ascii="Times New Roman" w:hAnsi="Times New Roman"/>
          <w:sz w:val="24"/>
          <w:szCs w:val="24"/>
        </w:rPr>
        <w:t xml:space="preserve"> és a formaldehid </w:t>
      </w:r>
      <w:r>
        <w:rPr>
          <w:rStyle w:val="jlqj4b"/>
          <w:rFonts w:ascii="Times New Roman" w:hAnsi="Times New Roman"/>
          <w:sz w:val="24"/>
          <w:szCs w:val="24"/>
        </w:rPr>
        <w:t>együttes kioldódása sok esetben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jelentősen meghalad</w:t>
      </w:r>
      <w:r>
        <w:rPr>
          <w:rStyle w:val="jlqj4b"/>
          <w:rFonts w:ascii="Times New Roman" w:hAnsi="Times New Roman"/>
          <w:sz w:val="24"/>
          <w:szCs w:val="24"/>
        </w:rPr>
        <w:t>j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a </w:t>
      </w:r>
      <w:r>
        <w:rPr>
          <w:rStyle w:val="jlqj4b"/>
          <w:rFonts w:ascii="Times New Roman" w:hAnsi="Times New Roman"/>
          <w:sz w:val="24"/>
          <w:szCs w:val="24"/>
        </w:rPr>
        <w:t>a jogszabályban előírt határértéket.</w:t>
      </w: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>A műanyag alkotóelemhez engedélyezetten hozzáadható anyagokról (ideértve az adalékanyagokat is) külön uniós jegyzék van. A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bambusz </w:t>
      </w:r>
      <w:r>
        <w:rPr>
          <w:rStyle w:val="jlqj4b"/>
          <w:rFonts w:ascii="Times New Roman" w:hAnsi="Times New Roman"/>
          <w:sz w:val="24"/>
          <w:szCs w:val="24"/>
        </w:rPr>
        <w:t>azonban, több más növényi alapanyaghoz hasonlóan, ezen a listán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nem szerepel</w:t>
      </w:r>
      <w:r>
        <w:rPr>
          <w:rStyle w:val="jlqj4b"/>
          <w:rFonts w:ascii="Times New Roman" w:hAnsi="Times New Roman"/>
          <w:sz w:val="24"/>
          <w:szCs w:val="24"/>
        </w:rPr>
        <w:t xml:space="preserve">. Épp ezért minden, műanyag és „nem listás” (növényi) összetevő keverékéből álló </w:t>
      </w:r>
      <w:r w:rsidRPr="00787529">
        <w:rPr>
          <w:rStyle w:val="jlqj4b"/>
          <w:rFonts w:ascii="Times New Roman" w:hAnsi="Times New Roman"/>
          <w:sz w:val="24"/>
          <w:szCs w:val="24"/>
        </w:rPr>
        <w:t>termék</w:t>
      </w:r>
      <w:r>
        <w:rPr>
          <w:rStyle w:val="jlqj4b"/>
          <w:rFonts w:ascii="Times New Roman" w:hAnsi="Times New Roman"/>
          <w:sz w:val="24"/>
          <w:szCs w:val="24"/>
        </w:rPr>
        <w:t xml:space="preserve"> – az összetevők arányától függetlenül –</w:t>
      </w:r>
      <w:r w:rsidRPr="00787529">
        <w:rPr>
          <w:rStyle w:val="jlqj4b"/>
          <w:rFonts w:ascii="Times New Roman" w:hAnsi="Times New Roman"/>
          <w:sz w:val="24"/>
          <w:szCs w:val="24"/>
        </w:rPr>
        <w:t xml:space="preserve"> </w:t>
      </w:r>
      <w:r w:rsidRPr="00360422">
        <w:rPr>
          <w:rStyle w:val="jlqj4b"/>
          <w:rFonts w:ascii="Times New Roman" w:hAnsi="Times New Roman"/>
          <w:sz w:val="24"/>
          <w:szCs w:val="24"/>
        </w:rPr>
        <w:t xml:space="preserve">jelenleg is illegálisan </w:t>
      </w:r>
      <w:r>
        <w:rPr>
          <w:rStyle w:val="jlqj4b"/>
          <w:rFonts w:ascii="Times New Roman" w:hAnsi="Times New Roman"/>
          <w:sz w:val="24"/>
          <w:szCs w:val="24"/>
        </w:rPr>
        <w:t xml:space="preserve">van </w:t>
      </w:r>
      <w:r w:rsidRPr="00360422">
        <w:rPr>
          <w:rStyle w:val="jlqj4b"/>
          <w:rFonts w:ascii="Times New Roman" w:hAnsi="Times New Roman"/>
          <w:sz w:val="24"/>
          <w:szCs w:val="24"/>
        </w:rPr>
        <w:t>a piacon</w:t>
      </w:r>
      <w:r>
        <w:rPr>
          <w:rStyle w:val="jlqj4b"/>
          <w:rFonts w:ascii="Times New Roman" w:hAnsi="Times New Roman"/>
          <w:sz w:val="24"/>
          <w:szCs w:val="24"/>
        </w:rPr>
        <w:t>.</w:t>
      </w:r>
      <w:r w:rsidRPr="00360422">
        <w:rPr>
          <w:rStyle w:val="jlqj4b"/>
          <w:rFonts w:ascii="Times New Roman" w:hAnsi="Times New Roman"/>
          <w:sz w:val="24"/>
          <w:szCs w:val="24"/>
        </w:rPr>
        <w:t xml:space="preserve"> </w:t>
      </w: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Style w:val="jlqj4b"/>
          <w:rFonts w:ascii="Times New Roman" w:hAnsi="Times New Roman"/>
          <w:sz w:val="24"/>
          <w:szCs w:val="24"/>
        </w:rPr>
        <w:t>Nébih</w:t>
      </w:r>
      <w:proofErr w:type="spellEnd"/>
      <w:r>
        <w:rPr>
          <w:rStyle w:val="jlqj4b"/>
          <w:rFonts w:ascii="Times New Roman" w:hAnsi="Times New Roman"/>
          <w:sz w:val="24"/>
          <w:szCs w:val="24"/>
        </w:rPr>
        <w:t xml:space="preserve"> felhívja </w:t>
      </w:r>
      <w:r w:rsidRPr="00F237D9">
        <w:rPr>
          <w:rStyle w:val="jlqj4b"/>
          <w:rFonts w:ascii="Times New Roman" w:hAnsi="Times New Roman"/>
          <w:sz w:val="24"/>
          <w:szCs w:val="24"/>
        </w:rPr>
        <w:t xml:space="preserve">a magyarországi forgalmazók figyelmét, hogy az előírások betartása érdekében a kritikus termékeket </w:t>
      </w:r>
      <w:r>
        <w:rPr>
          <w:rStyle w:val="jlqj4b"/>
          <w:rFonts w:ascii="Times New Roman" w:hAnsi="Times New Roman"/>
          <w:sz w:val="24"/>
          <w:szCs w:val="24"/>
        </w:rPr>
        <w:t xml:space="preserve">haladéktalanul </w:t>
      </w:r>
      <w:r w:rsidRPr="00F237D9">
        <w:rPr>
          <w:rStyle w:val="jlqj4b"/>
          <w:rFonts w:ascii="Times New Roman" w:hAnsi="Times New Roman"/>
          <w:sz w:val="24"/>
          <w:szCs w:val="24"/>
        </w:rPr>
        <w:t>vonják ki a piacról!</w:t>
      </w:r>
      <w:r>
        <w:rPr>
          <w:rStyle w:val="jlqj4b"/>
          <w:rFonts w:ascii="Times New Roman" w:hAnsi="Times New Roman"/>
          <w:sz w:val="24"/>
          <w:szCs w:val="24"/>
        </w:rPr>
        <w:t xml:space="preserve"> Ennek végrehajtására a hivatal a következő negyedévig türelmi időt biztosít, azt követően azonban kiemelten ellenőrzi majd a tiltott termékek piaci jelenlétét, valamint a jogsértő forgalmazókkal szemben eljárást indít.</w:t>
      </w: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>A rendelkezés az Európai Unió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/>
          <w:sz w:val="24"/>
          <w:szCs w:val="24"/>
        </w:rPr>
        <w:t>teljes területén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kötelező</w:t>
      </w:r>
      <w:r>
        <w:rPr>
          <w:rStyle w:val="jlqj4b"/>
          <w:rFonts w:ascii="Times New Roman" w:hAnsi="Times New Roman"/>
          <w:sz w:val="24"/>
          <w:szCs w:val="24"/>
        </w:rPr>
        <w:t xml:space="preserve"> érvényű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, </w:t>
      </w:r>
      <w:r>
        <w:rPr>
          <w:rStyle w:val="jlqj4b"/>
          <w:rFonts w:ascii="Times New Roman" w:hAnsi="Times New Roman"/>
          <w:sz w:val="24"/>
          <w:szCs w:val="24"/>
        </w:rPr>
        <w:t>tehát a forgalmazást Magyarországon és minden más uniós tagállamban is be kell szüntetni.</w:t>
      </w: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Sajtóközleményünk elérhető a </w:t>
      </w:r>
      <w:proofErr w:type="spellStart"/>
      <w:r>
        <w:rPr>
          <w:rStyle w:val="jlqj4b"/>
          <w:rFonts w:ascii="Times New Roman" w:hAnsi="Times New Roman"/>
          <w:sz w:val="24"/>
          <w:szCs w:val="24"/>
        </w:rPr>
        <w:t>Nébih</w:t>
      </w:r>
      <w:proofErr w:type="spellEnd"/>
      <w:r>
        <w:rPr>
          <w:rStyle w:val="jlqj4b"/>
          <w:rFonts w:ascii="Times New Roman" w:hAnsi="Times New Roman"/>
          <w:sz w:val="24"/>
          <w:szCs w:val="24"/>
        </w:rPr>
        <w:t xml:space="preserve"> honlapján is:</w:t>
      </w:r>
    </w:p>
    <w:p w:rsidR="00DA25EF" w:rsidRPr="00ED7409" w:rsidRDefault="00956157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hyperlink r:id="rId8" w:history="1">
        <w:r w:rsidRPr="003028EE">
          <w:rPr>
            <w:rStyle w:val="Hiperhivatkozs"/>
            <w:rFonts w:ascii="Times New Roman" w:hAnsi="Times New Roman"/>
            <w:sz w:val="24"/>
            <w:szCs w:val="24"/>
          </w:rPr>
          <w:t>https://portal.nebih.gov.hu/-/illegalis-a-muanyagot-es-bambuszt-egyuttesen-tartalmazo-termekek-forgalmazasa</w:t>
        </w:r>
      </w:hyperlink>
      <w:r>
        <w:rPr>
          <w:rStyle w:val="jlqj4b"/>
          <w:rFonts w:ascii="Times New Roman" w:hAnsi="Times New Roman"/>
          <w:sz w:val="24"/>
          <w:szCs w:val="24"/>
        </w:rPr>
        <w:t xml:space="preserve"> </w:t>
      </w:r>
    </w:p>
    <w:p w:rsidR="00DA25EF" w:rsidRDefault="00DA25EF" w:rsidP="00DA25E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</w:p>
    <w:p w:rsidR="00DA25EF" w:rsidRDefault="00DA25EF" w:rsidP="007C22D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</w:p>
    <w:p w:rsidR="00DA25EF" w:rsidRPr="007363DF" w:rsidRDefault="00DA25EF" w:rsidP="007C22DF">
      <w:pPr>
        <w:spacing w:after="0" w:line="300" w:lineRule="atLeast"/>
        <w:jc w:val="both"/>
        <w:rPr>
          <w:rStyle w:val="jlqj4b"/>
          <w:rFonts w:ascii="Times New Roman" w:hAnsi="Times New Roman"/>
          <w:b/>
          <w:i/>
          <w:sz w:val="24"/>
          <w:szCs w:val="24"/>
        </w:rPr>
      </w:pPr>
      <w:r w:rsidRPr="007363DF">
        <w:rPr>
          <w:rStyle w:val="jlqj4b"/>
          <w:rFonts w:ascii="Times New Roman" w:hAnsi="Times New Roman"/>
          <w:b/>
          <w:i/>
          <w:sz w:val="24"/>
          <w:szCs w:val="24"/>
        </w:rPr>
        <w:t>Kapcsolódó anyagok:</w:t>
      </w:r>
    </w:p>
    <w:p w:rsidR="00DA25EF" w:rsidRPr="00906546" w:rsidRDefault="00DA25EF" w:rsidP="007C22DF">
      <w:pPr>
        <w:spacing w:after="0" w:line="300" w:lineRule="atLeast"/>
        <w:jc w:val="both"/>
        <w:rPr>
          <w:rFonts w:ascii="Times New Roman" w:hAnsi="Times New Roman"/>
          <w:i/>
          <w:sz w:val="24"/>
          <w:szCs w:val="24"/>
        </w:rPr>
      </w:pPr>
      <w:r w:rsidRPr="00906546">
        <w:rPr>
          <w:rFonts w:ascii="Times New Roman" w:hAnsi="Times New Roman"/>
          <w:i/>
          <w:sz w:val="24"/>
          <w:szCs w:val="24"/>
        </w:rPr>
        <w:t>Az Európai Bizottság vonatkozó közleménye az alábbi weboldalon tekinthető meg:</w:t>
      </w:r>
    </w:p>
    <w:p w:rsidR="00DA25EF" w:rsidRDefault="00DA25EF" w:rsidP="007C22DF">
      <w:pPr>
        <w:spacing w:after="0" w:line="300" w:lineRule="atLeast"/>
        <w:jc w:val="both"/>
        <w:rPr>
          <w:rStyle w:val="Hiperhivatkozs"/>
          <w:rFonts w:ascii="Times New Roman" w:hAnsi="Times New Roman"/>
          <w:sz w:val="24"/>
          <w:szCs w:val="24"/>
        </w:rPr>
      </w:pPr>
      <w:hyperlink r:id="rId9" w:history="1">
        <w:r w:rsidRPr="00ED7409">
          <w:rPr>
            <w:rStyle w:val="Hiperhivatkozs"/>
            <w:rFonts w:ascii="Times New Roman" w:hAnsi="Times New Roman"/>
            <w:sz w:val="24"/>
            <w:szCs w:val="24"/>
          </w:rPr>
          <w:t>https://ec.europa.eu/food/sites/food/files/safety/docs/cs_fcm_meeting-ind_20200623.pdf</w:t>
        </w:r>
      </w:hyperlink>
    </w:p>
    <w:p w:rsidR="00DA25EF" w:rsidRPr="00ED7409" w:rsidRDefault="00DA25EF" w:rsidP="007C22D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</w:rPr>
      </w:pPr>
      <w:r w:rsidRPr="00906546">
        <w:rPr>
          <w:rStyle w:val="jlqj4b"/>
          <w:rFonts w:ascii="Times New Roman" w:hAnsi="Times New Roman"/>
          <w:i/>
          <w:sz w:val="24"/>
          <w:szCs w:val="24"/>
        </w:rPr>
        <w:t>A bambusz anyag engedélyezése az Európai Unió Bizottságánál kérelmezhető:</w:t>
      </w:r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D7409">
          <w:rPr>
            <w:rStyle w:val="Hiperhivatkozs"/>
            <w:rFonts w:ascii="Times New Roman" w:hAnsi="Times New Roman"/>
            <w:sz w:val="24"/>
            <w:szCs w:val="24"/>
          </w:rPr>
          <w:t>https://ec.europa.eu/food/safety/chemical_safety/food_contact_materials/authorisations_en</w:t>
        </w:r>
      </w:hyperlink>
      <w:r w:rsidRPr="00ED7409">
        <w:rPr>
          <w:rStyle w:val="jlqj4b"/>
          <w:rFonts w:ascii="Times New Roman" w:hAnsi="Times New Roman"/>
          <w:sz w:val="24"/>
          <w:szCs w:val="24"/>
        </w:rPr>
        <w:t xml:space="preserve"> </w:t>
      </w:r>
    </w:p>
    <w:p w:rsidR="00DA25EF" w:rsidRDefault="00DA25EF" w:rsidP="007C22DF">
      <w:pPr>
        <w:spacing w:after="0" w:line="300" w:lineRule="atLeast"/>
        <w:jc w:val="both"/>
        <w:rPr>
          <w:rStyle w:val="jlqj4b"/>
          <w:rFonts w:ascii="Times New Roman" w:hAnsi="Times New Roman"/>
          <w:sz w:val="24"/>
          <w:szCs w:val="24"/>
          <w:highlight w:val="yellow"/>
        </w:rPr>
      </w:pPr>
    </w:p>
    <w:p w:rsidR="00DA25EF" w:rsidRPr="00DB32D3" w:rsidRDefault="00DA25EF" w:rsidP="007C22DF">
      <w:pPr>
        <w:spacing w:after="0" w:line="300" w:lineRule="atLeast"/>
        <w:jc w:val="both"/>
        <w:rPr>
          <w:rStyle w:val="jlqj4b"/>
          <w:rFonts w:ascii="Times New Roman" w:hAnsi="Times New Roman"/>
          <w:b/>
          <w:i/>
          <w:sz w:val="24"/>
          <w:szCs w:val="24"/>
        </w:rPr>
      </w:pPr>
      <w:r w:rsidRPr="00DB32D3">
        <w:rPr>
          <w:rStyle w:val="jlqj4b"/>
          <w:rFonts w:ascii="Times New Roman" w:hAnsi="Times New Roman"/>
          <w:b/>
          <w:i/>
          <w:sz w:val="24"/>
          <w:szCs w:val="24"/>
        </w:rPr>
        <w:t>Kapcsolódó jogszabály:</w:t>
      </w:r>
    </w:p>
    <w:p w:rsidR="003B34A7" w:rsidRDefault="00DA25EF" w:rsidP="007C22D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B32D3">
        <w:rPr>
          <w:rStyle w:val="jlqj4b"/>
          <w:rFonts w:ascii="Times New Roman" w:hAnsi="Times New Roman"/>
          <w:i/>
          <w:sz w:val="24"/>
          <w:szCs w:val="24"/>
        </w:rPr>
        <w:t xml:space="preserve">Az élelmiszerekkel </w:t>
      </w:r>
      <w:proofErr w:type="spellStart"/>
      <w:r w:rsidRPr="00DB32D3">
        <w:rPr>
          <w:rStyle w:val="jlqj4b"/>
          <w:rFonts w:ascii="Times New Roman" w:hAnsi="Times New Roman"/>
          <w:i/>
          <w:sz w:val="24"/>
          <w:szCs w:val="24"/>
        </w:rPr>
        <w:t>rendeltetésszerűen</w:t>
      </w:r>
      <w:proofErr w:type="spellEnd"/>
      <w:r w:rsidRPr="00DB32D3">
        <w:rPr>
          <w:rStyle w:val="jlqj4b"/>
          <w:rFonts w:ascii="Times New Roman" w:hAnsi="Times New Roman"/>
          <w:i/>
          <w:sz w:val="24"/>
          <w:szCs w:val="24"/>
        </w:rPr>
        <w:t xml:space="preserve"> érintkezésbe kerülő műanyagokról és műanyag tárgyakról szóló 10/2011/EU bizottsági rendelet</w:t>
      </w:r>
    </w:p>
    <w:p w:rsidR="003634B4" w:rsidRDefault="003634B4" w:rsidP="007C22D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C20994" w:rsidRDefault="00C20994" w:rsidP="007C22D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január </w:t>
      </w:r>
      <w:r w:rsidR="00DA25EF">
        <w:rPr>
          <w:rFonts w:ascii="Times New Roman" w:hAnsi="Times New Roman"/>
          <w:sz w:val="24"/>
          <w:szCs w:val="24"/>
        </w:rPr>
        <w:t>20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68" w:rsidRDefault="00F56968" w:rsidP="00D37AC1">
      <w:pPr>
        <w:spacing w:after="0" w:line="240" w:lineRule="auto"/>
      </w:pPr>
      <w:r>
        <w:separator/>
      </w:r>
    </w:p>
  </w:endnote>
  <w:end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68" w:rsidRDefault="00F56968" w:rsidP="00D37AC1">
      <w:pPr>
        <w:spacing w:after="0" w:line="240" w:lineRule="auto"/>
      </w:pPr>
      <w:r>
        <w:separator/>
      </w:r>
    </w:p>
  </w:footnote>
  <w:foot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32" w:rsidRDefault="00DA25E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1989455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B32" w:rsidRPr="00330F27" w:rsidRDefault="002C1B32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    <v:textbox>
                <w:txbxContent>
                  <w:p w:rsidR="002C1B32" w:rsidRPr="00330F27" w:rsidRDefault="002C1B32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    <v:textbox>
                <w:txbxContent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2DF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615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0994"/>
    <w:rsid w:val="00C22707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5EF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C29941C"/>
  <w15:docId w15:val="{A0A42473-02DB-4852-97BC-F388543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jlqj4b">
    <w:name w:val="jlqj4b"/>
    <w:basedOn w:val="Bekezdsalapbettpusa"/>
    <w:rsid w:val="00DA25EF"/>
  </w:style>
  <w:style w:type="character" w:styleId="Feloldatlanmegemlts">
    <w:name w:val="Unresolved Mention"/>
    <w:basedOn w:val="Bekezdsalapbettpusa"/>
    <w:uiPriority w:val="99"/>
    <w:semiHidden/>
    <w:unhideWhenUsed/>
    <w:rsid w:val="0095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illegalis-a-muanyagot-es-bambuszt-egyuttesen-tartalmazo-termekek-forgalmaza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food/safety/chemical_safety/food_contact_materials/authorisation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food/sites/food/files/safety/docs/cs_fcm_meeting-ind_20200623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BAC0-5793-426B-ABA9-52E47185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3082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Holló Veronika</cp:lastModifiedBy>
  <cp:revision>4</cp:revision>
  <cp:lastPrinted>2017-08-09T13:36:00Z</cp:lastPrinted>
  <dcterms:created xsi:type="dcterms:W3CDTF">2021-01-20T07:17:00Z</dcterms:created>
  <dcterms:modified xsi:type="dcterms:W3CDTF">2021-01-20T07:38:00Z</dcterms:modified>
</cp:coreProperties>
</file>