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3621" w14:textId="77777777" w:rsidR="00606A59" w:rsidRDefault="00606A59" w:rsidP="00700C1F">
      <w:pPr>
        <w:pStyle w:val="NormlWeb"/>
        <w:spacing w:before="0" w:beforeAutospacing="0" w:after="12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A0EDFC" w14:textId="5CF025EA" w:rsidR="000A271E" w:rsidRPr="00626A95" w:rsidRDefault="000A271E" w:rsidP="000A271E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26A95">
        <w:rPr>
          <w:rFonts w:ascii="Times New Roman" w:hAnsi="Times New Roman" w:cs="Times New Roman"/>
          <w:b/>
          <w:sz w:val="28"/>
          <w:szCs w:val="28"/>
        </w:rPr>
        <w:t>Tavaszi lépések a szőlő aranyszínű sárgaság</w:t>
      </w:r>
      <w:r w:rsidR="00C53521">
        <w:rPr>
          <w:rFonts w:ascii="Times New Roman" w:hAnsi="Times New Roman" w:cs="Times New Roman"/>
          <w:b/>
          <w:sz w:val="28"/>
          <w:szCs w:val="28"/>
        </w:rPr>
        <w:t xml:space="preserve"> betegség</w:t>
      </w:r>
      <w:r w:rsidR="00230D2E">
        <w:rPr>
          <w:rFonts w:ascii="Times New Roman" w:hAnsi="Times New Roman" w:cs="Times New Roman"/>
        </w:rPr>
        <w:t xml:space="preserve"> </w:t>
      </w:r>
      <w:r w:rsidRPr="00626A95">
        <w:rPr>
          <w:rFonts w:ascii="Times New Roman" w:hAnsi="Times New Roman" w:cs="Times New Roman"/>
          <w:b/>
          <w:sz w:val="28"/>
          <w:szCs w:val="28"/>
        </w:rPr>
        <w:t>ellen</w:t>
      </w:r>
    </w:p>
    <w:p w14:paraId="0AD6CB38" w14:textId="77777777" w:rsidR="000A271E" w:rsidRPr="008D51C0" w:rsidRDefault="000A271E" w:rsidP="000A271E">
      <w:pPr>
        <w:jc w:val="center"/>
        <w:rPr>
          <w:b/>
          <w:smallCaps/>
          <w:sz w:val="24"/>
          <w:szCs w:val="24"/>
        </w:rPr>
      </w:pPr>
    </w:p>
    <w:p w14:paraId="6D3EE1C2" w14:textId="03EB746D" w:rsidR="000A271E" w:rsidRPr="00626A95" w:rsidRDefault="000A271E" w:rsidP="00626A9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626A95">
        <w:rPr>
          <w:rFonts w:ascii="Times New Roman" w:hAnsi="Times New Roman" w:cs="Times New Roman"/>
          <w:b/>
          <w:sz w:val="24"/>
          <w:szCs w:val="24"/>
        </w:rPr>
        <w:t xml:space="preserve">Napjaink egyik legsúlyosabb szőlőbetegsége, a szőlő aranyszínű sárgaság, komoly gazdasági károkat okozhat. A betegség elleni védekezés legfontosabb eszköze a terjesztéséért felelős amerikai szőlőkabóca elleni hatékony fellépés. A Nemzeti Élelmiszerlánc-biztonsági Hivatal (Nébih) felhívja a termelők és a hobbikertek tulajdonosainak figyelmét a tavaszi munkálatok fontosságára: a metszés, majd a nyesedék megsemmisítése és a lemosó permetezés fontos szerepet játszhatnak az ültetvények védelmében. </w:t>
      </w:r>
    </w:p>
    <w:p w14:paraId="33EAA0A2" w14:textId="77777777" w:rsidR="001308CC" w:rsidRDefault="001308CC" w:rsidP="00626A95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59AA5CB" w14:textId="247EEA2E" w:rsidR="000A271E" w:rsidRPr="00626A95" w:rsidRDefault="000A271E" w:rsidP="00626A95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626A95">
        <w:rPr>
          <w:rFonts w:ascii="Times New Roman" w:hAnsi="Times New Roman" w:cs="Times New Roman"/>
          <w:sz w:val="24"/>
          <w:szCs w:val="24"/>
        </w:rPr>
        <w:t xml:space="preserve">A szőlő aranyszínű sárgaság betegséget hazánkban már 18 vármegyében és 21 borvidéken igazolta a Nébih laboratóriuma. A </w:t>
      </w:r>
      <w:proofErr w:type="spellStart"/>
      <w:r w:rsidRPr="00626A95">
        <w:rPr>
          <w:rFonts w:ascii="Times New Roman" w:hAnsi="Times New Roman" w:cs="Times New Roman"/>
          <w:sz w:val="24"/>
          <w:szCs w:val="24"/>
        </w:rPr>
        <w:t>fitoplazma</w:t>
      </w:r>
      <w:proofErr w:type="spellEnd"/>
      <w:r w:rsidRPr="00626A95">
        <w:rPr>
          <w:rFonts w:ascii="Times New Roman" w:hAnsi="Times New Roman" w:cs="Times New Roman"/>
          <w:sz w:val="24"/>
          <w:szCs w:val="24"/>
        </w:rPr>
        <w:t>-fertőzés jelenleg Zala és Veszprém vármegyében a legsúlyosabb. A betegség megelőzésének alapja a hatóság által ellenőrzött, minőségtanúsított szaporítóanyag vásárlása és ültetése. A prevenció, valamint a fertőzés visszaszorításának legfontosabb eszköze pedig a kórokozót terjesztő amerikai szőlőkabóca elleni hatékony védekezés. A Nébih ezúttal a tavasszal szükséges teendőket foglalja össze a hatékony védekezéshez.</w:t>
      </w:r>
    </w:p>
    <w:p w14:paraId="58D73B4E" w14:textId="77777777" w:rsidR="000A271E" w:rsidRPr="00626A95" w:rsidRDefault="000A271E" w:rsidP="00626A95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40B0204" w14:textId="77777777" w:rsidR="000A271E" w:rsidRPr="00626A9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  <w:r w:rsidRPr="00626A95">
        <w:rPr>
          <w:rFonts w:ascii="Times New Roman" w:eastAsiaTheme="minorHAnsi" w:hAnsi="Times New Roman"/>
          <w:bCs w:val="0"/>
          <w:iCs/>
        </w:rPr>
        <w:t xml:space="preserve">Ne maradjon el a tél végi metszés. Ilyenkor el kell távolítani a kórokozókkal és kártevőkkel fertőzött növényi részeket, például a vesszőkön vagy a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támrendszeren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maradt penészes fürtöket, a sérült, fagykárosodott, valamint a baktériumos vagy gombás fertőzés következtében elszáradt vesszőket és ágakat. A szőlőtőke tövénél és a törzsön megjelenő fölösleges alany vagy nemesfajta-vesszőket szintén maradéktalanul ki kell szedni. Metszeni általában akkor célszerű, amikor a nappali hőmérséklet nem süllyed 0°C alá, amire a kora tavaszi hónapokban már számtalan alkalom adódik. </w:t>
      </w:r>
    </w:p>
    <w:p w14:paraId="455935C2" w14:textId="77777777" w:rsidR="000A271E" w:rsidRPr="00626A9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  <w:r w:rsidRPr="00626A95">
        <w:rPr>
          <w:rFonts w:ascii="Times New Roman" w:eastAsiaTheme="minorHAnsi" w:hAnsi="Times New Roman"/>
          <w:bCs w:val="0"/>
          <w:iCs/>
        </w:rPr>
        <w:t>A tavasz eleji metszésnél kiemelten fontos a keletkező nyesedék összegyűjtése és megsemmisítése, mivel a kabócák tojás alakban a szőlő kétéves részein, a kéreg alatt telelnek át, és a nyesedéken keresztül tovább terjedhetnek az ültetvényben. A lemetszett fás részeket a vonatkozó tűzrendészeti előírások betartásával célszerű elégetni vagy finom aprítást követően a talajba dolgozni. A tél végi lemosó permetezés a fás részeken telelő kabócatojások (más károsítókkal együtt) gyérítésében is szerepet játszik.</w:t>
      </w:r>
    </w:p>
    <w:p w14:paraId="11612BD9" w14:textId="77777777" w:rsidR="006B1C35" w:rsidRDefault="006B1C35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</w:p>
    <w:p w14:paraId="0E533969" w14:textId="3287735B" w:rsidR="000A271E" w:rsidRPr="00626A9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  <w:r w:rsidRPr="00626A95">
        <w:rPr>
          <w:rFonts w:ascii="Times New Roman" w:eastAsiaTheme="minorHAnsi" w:hAnsi="Times New Roman"/>
          <w:bCs w:val="0"/>
          <w:iCs/>
        </w:rPr>
        <w:t xml:space="preserve">Az amerikai szőlőkabóca lárváinak kelése az időjárástól és az ültetvény fekvésétől függően május közepétől július elejéig tart, ezért május elejétől fontos a szőlő alsó leveleinek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fonáki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részén a kelő lárvák megfigyelése. A tenyészidőszak elején, a zöldmunkák során célszerű eltávolítani a tőke alsó részén és a törzsből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kinövő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fölösleges hajtásokat, lehetőleg még a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növényvédelmi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kezelések előtt. Ezt a műveletet az ültetvényben rendszeresen ismételni kell.</w:t>
      </w:r>
    </w:p>
    <w:p w14:paraId="29CE1CFB" w14:textId="77777777" w:rsidR="000A271E" w:rsidRPr="00626A9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</w:p>
    <w:p w14:paraId="6E8A0DAF" w14:textId="77777777" w:rsidR="00A26BE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  <w:r w:rsidRPr="00626A95">
        <w:rPr>
          <w:rFonts w:ascii="Times New Roman" w:eastAsiaTheme="minorHAnsi" w:hAnsi="Times New Roman"/>
          <w:bCs w:val="0"/>
          <w:iCs/>
        </w:rPr>
        <w:t xml:space="preserve">A Nébih felhívja a figyelmet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növényvédelmi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előírások betartására. Továbbá kéri, hogy a betegség gyanúját haladéktalanul jelentsék a hatóságoknak, tekintettel arra, hogy az aranyszínű sárgaság </w:t>
      </w:r>
      <w:proofErr w:type="spellStart"/>
      <w:r w:rsidRPr="00626A95">
        <w:rPr>
          <w:rFonts w:ascii="Times New Roman" w:eastAsiaTheme="minorHAnsi" w:hAnsi="Times New Roman"/>
          <w:bCs w:val="0"/>
          <w:iCs/>
        </w:rPr>
        <w:t>fitoplazma</w:t>
      </w:r>
      <w:proofErr w:type="spellEnd"/>
      <w:r w:rsidRPr="00626A95">
        <w:rPr>
          <w:rFonts w:ascii="Times New Roman" w:eastAsiaTheme="minorHAnsi" w:hAnsi="Times New Roman"/>
          <w:bCs w:val="0"/>
          <w:iCs/>
        </w:rPr>
        <w:t xml:space="preserve"> bejelentési kötelezettség alá tartozó, zárlati károsító.</w:t>
      </w:r>
    </w:p>
    <w:p w14:paraId="574B7FDD" w14:textId="584F1FF6" w:rsidR="000A271E" w:rsidRPr="00A26BE5" w:rsidRDefault="000A271E" w:rsidP="00626A95">
      <w:pPr>
        <w:pStyle w:val="Szvegtrzs"/>
        <w:spacing w:before="0" w:after="0"/>
        <w:rPr>
          <w:rFonts w:ascii="Times New Roman" w:eastAsiaTheme="minorHAnsi" w:hAnsi="Times New Roman"/>
          <w:bCs w:val="0"/>
          <w:iCs/>
        </w:rPr>
      </w:pPr>
      <w:bookmarkStart w:id="0" w:name="_GoBack"/>
      <w:bookmarkEnd w:id="0"/>
      <w:r w:rsidRPr="00626A95">
        <w:rPr>
          <w:rFonts w:ascii="Times New Roman" w:eastAsiaTheme="minorHAnsi" w:hAnsi="Times New Roman"/>
          <w:bCs w:val="0"/>
          <w:iCs/>
        </w:rPr>
        <w:t>A betegséggel és az ellene való védekezéssel kapcsolatban minden fontos információ elérhető a Nébih tematikus aloldal</w:t>
      </w:r>
      <w:r w:rsidR="00A26BE5">
        <w:rPr>
          <w:rFonts w:ascii="Times New Roman" w:eastAsiaTheme="minorHAnsi" w:hAnsi="Times New Roman"/>
          <w:bCs w:val="0"/>
          <w:iCs/>
        </w:rPr>
        <w:t>án</w:t>
      </w:r>
      <w:r w:rsidRPr="00626A95">
        <w:rPr>
          <w:rFonts w:ascii="Times New Roman" w:eastAsiaTheme="minorHAnsi" w:hAnsi="Times New Roman"/>
          <w:bCs w:val="0"/>
          <w:iCs/>
        </w:rPr>
        <w:t>:</w:t>
      </w:r>
      <w:r w:rsidR="00A26BE5">
        <w:rPr>
          <w:rFonts w:ascii="Times New Roman" w:eastAsiaTheme="minorHAnsi" w:hAnsi="Times New Roman"/>
          <w:bCs w:val="0"/>
          <w:iCs/>
        </w:rPr>
        <w:t xml:space="preserve"> </w:t>
      </w:r>
      <w:hyperlink r:id="rId7" w:history="1">
        <w:r w:rsidR="00A26BE5" w:rsidRPr="00605A0D">
          <w:rPr>
            <w:rStyle w:val="Hiperhivatkozs"/>
            <w:rFonts w:ascii="Times New Roman" w:hAnsi="Times New Roman"/>
          </w:rPr>
          <w:t>https://portal.nebih.gov.hu/amerikai-szolokaboca</w:t>
        </w:r>
      </w:hyperlink>
      <w:r w:rsidR="00A26BE5">
        <w:rPr>
          <w:rFonts w:ascii="Times New Roman" w:hAnsi="Times New Roman"/>
        </w:rPr>
        <w:t>.</w:t>
      </w:r>
    </w:p>
    <w:p w14:paraId="2F19782F" w14:textId="06753607" w:rsidR="00645EB9" w:rsidRDefault="00645EB9" w:rsidP="007621F1">
      <w:pPr>
        <w:jc w:val="both"/>
        <w:rPr>
          <w:rFonts w:ascii="Times New Roman" w:hAnsi="Times New Roman" w:cs="Times New Roman"/>
          <w:sz w:val="24"/>
        </w:rPr>
      </w:pPr>
    </w:p>
    <w:p w14:paraId="59A65DDE" w14:textId="77777777" w:rsidR="000A271E" w:rsidRPr="004E2B76" w:rsidRDefault="000A271E" w:rsidP="007621F1">
      <w:pPr>
        <w:jc w:val="both"/>
        <w:rPr>
          <w:rFonts w:ascii="Times New Roman" w:hAnsi="Times New Roman" w:cs="Times New Roman"/>
          <w:sz w:val="24"/>
        </w:rPr>
      </w:pPr>
    </w:p>
    <w:p w14:paraId="0DC2D3BD" w14:textId="3B15213E" w:rsidR="00606A59" w:rsidRPr="00606A59" w:rsidRDefault="00606A59" w:rsidP="00606A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27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6A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271E">
        <w:rPr>
          <w:rFonts w:ascii="Times New Roman" w:eastAsia="Times New Roman" w:hAnsi="Times New Roman" w:cs="Times New Roman"/>
          <w:sz w:val="24"/>
          <w:szCs w:val="24"/>
        </w:rPr>
        <w:t>március 1</w:t>
      </w:r>
      <w:r w:rsidR="00A26B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27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F8697" w14:textId="60F4E61D" w:rsidR="003B13AB" w:rsidRPr="00700C1F" w:rsidRDefault="00606A59" w:rsidP="00700C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59">
        <w:rPr>
          <w:rFonts w:ascii="Times New Roman" w:eastAsia="Times New Roman" w:hAnsi="Times New Roman" w:cs="Times New Roman"/>
          <w:sz w:val="24"/>
          <w:szCs w:val="24"/>
        </w:rPr>
        <w:t>Nemzeti Élelmiszerlánc-biztonsági Hivatal</w:t>
      </w:r>
    </w:p>
    <w:sectPr w:rsidR="003B13AB" w:rsidRPr="00700C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3CB74" w14:textId="77777777" w:rsidR="00515A74" w:rsidRDefault="00515A74" w:rsidP="00C0155D">
      <w:r>
        <w:separator/>
      </w:r>
    </w:p>
  </w:endnote>
  <w:endnote w:type="continuationSeparator" w:id="0">
    <w:p w14:paraId="16BB1D92" w14:textId="77777777" w:rsidR="00515A74" w:rsidRDefault="00515A74" w:rsidP="00C0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2975" w14:textId="4CFB8FF1" w:rsidR="00C0155D" w:rsidRPr="00C0155D" w:rsidRDefault="00C0155D" w:rsidP="00C0155D">
    <w:pPr>
      <w:widowControl w:val="0"/>
      <w:tabs>
        <w:tab w:val="center" w:pos="4536"/>
        <w:tab w:val="right" w:pos="9072"/>
      </w:tabs>
      <w:adjustRightInd w:val="0"/>
      <w:jc w:val="center"/>
      <w:textAlignment w:val="baseline"/>
      <w:rPr>
        <w:rFonts w:ascii="Times New Roman" w:eastAsia="Times New Roman" w:hAnsi="Times New Roman" w:cs="Times New Roman"/>
      </w:rPr>
    </w:pPr>
    <w:r w:rsidRPr="0079115C">
      <w:rPr>
        <w:rFonts w:ascii="Times New Roman" w:eastAsia="Times New Roman" w:hAnsi="Times New Roman" w:cs="Times New Roman"/>
        <w:sz w:val="16"/>
      </w:rPr>
      <w:t xml:space="preserve">Tel.: </w:t>
    </w:r>
    <w:r>
      <w:rPr>
        <w:rFonts w:ascii="Times New Roman" w:eastAsia="Times New Roman" w:hAnsi="Times New Roman" w:cs="Times New Roman"/>
        <w:sz w:val="16"/>
      </w:rPr>
      <w:t>30</w:t>
    </w:r>
    <w:r w:rsidRPr="0079115C">
      <w:rPr>
        <w:rFonts w:ascii="Times New Roman" w:eastAsia="Times New Roman" w:hAnsi="Times New Roman" w:cs="Times New Roman"/>
        <w:sz w:val="16"/>
      </w:rPr>
      <w:t>/</w:t>
    </w:r>
    <w:r>
      <w:rPr>
        <w:rFonts w:ascii="Times New Roman" w:eastAsia="Times New Roman" w:hAnsi="Times New Roman" w:cs="Times New Roman"/>
        <w:sz w:val="16"/>
      </w:rPr>
      <w:t>887</w:t>
    </w:r>
    <w:r w:rsidRPr="0079115C">
      <w:rPr>
        <w:rFonts w:ascii="Times New Roman" w:eastAsia="Times New Roman" w:hAnsi="Times New Roman" w:cs="Times New Roman"/>
        <w:sz w:val="16"/>
      </w:rPr>
      <w:t>-</w:t>
    </w:r>
    <w:r>
      <w:rPr>
        <w:rFonts w:ascii="Times New Roman" w:eastAsia="Times New Roman" w:hAnsi="Times New Roman" w:cs="Times New Roman"/>
        <w:sz w:val="16"/>
      </w:rPr>
      <w:t>7133</w:t>
    </w:r>
    <w:r w:rsidRPr="0079115C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79115C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79115C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79115C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3492" w14:textId="77777777" w:rsidR="00515A74" w:rsidRDefault="00515A74" w:rsidP="00C0155D">
      <w:r>
        <w:separator/>
      </w:r>
    </w:p>
  </w:footnote>
  <w:footnote w:type="continuationSeparator" w:id="0">
    <w:p w14:paraId="4A6EFE02" w14:textId="77777777" w:rsidR="00515A74" w:rsidRDefault="00515A74" w:rsidP="00C0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97FB8" w14:textId="686082BF" w:rsidR="00C0155D" w:rsidRDefault="00C0155D">
    <w:pPr>
      <w:pStyle w:val="lfej"/>
    </w:pPr>
    <w:r>
      <w:rPr>
        <w:noProof/>
      </w:rPr>
      <w:drawing>
        <wp:inline distT="0" distB="0" distL="0" distR="0" wp14:anchorId="5984C415" wp14:editId="18AA895C">
          <wp:extent cx="5760720" cy="57277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_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21EE"/>
    <w:multiLevelType w:val="multilevel"/>
    <w:tmpl w:val="A6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D84584"/>
    <w:multiLevelType w:val="multilevel"/>
    <w:tmpl w:val="5C6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0725D"/>
    <w:multiLevelType w:val="multilevel"/>
    <w:tmpl w:val="324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56137"/>
    <w:multiLevelType w:val="multilevel"/>
    <w:tmpl w:val="B03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850607"/>
    <w:multiLevelType w:val="multilevel"/>
    <w:tmpl w:val="E21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A43AD2"/>
    <w:multiLevelType w:val="multilevel"/>
    <w:tmpl w:val="A48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95A44"/>
    <w:multiLevelType w:val="multilevel"/>
    <w:tmpl w:val="3AA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D"/>
    <w:rsid w:val="00055C38"/>
    <w:rsid w:val="00086672"/>
    <w:rsid w:val="000A271E"/>
    <w:rsid w:val="000D5A51"/>
    <w:rsid w:val="000D63CE"/>
    <w:rsid w:val="000E001A"/>
    <w:rsid w:val="00100E80"/>
    <w:rsid w:val="001308CC"/>
    <w:rsid w:val="001432F6"/>
    <w:rsid w:val="00151623"/>
    <w:rsid w:val="0017657F"/>
    <w:rsid w:val="001B03B1"/>
    <w:rsid w:val="001B6AF1"/>
    <w:rsid w:val="001C0E22"/>
    <w:rsid w:val="00227CCD"/>
    <w:rsid w:val="00230D2E"/>
    <w:rsid w:val="00247018"/>
    <w:rsid w:val="002D21E4"/>
    <w:rsid w:val="002F147E"/>
    <w:rsid w:val="00300C1A"/>
    <w:rsid w:val="00325FC3"/>
    <w:rsid w:val="00333859"/>
    <w:rsid w:val="00343FBF"/>
    <w:rsid w:val="003B06A9"/>
    <w:rsid w:val="003B13AB"/>
    <w:rsid w:val="003B2A6F"/>
    <w:rsid w:val="00415870"/>
    <w:rsid w:val="00417C1D"/>
    <w:rsid w:val="004B3FA8"/>
    <w:rsid w:val="004E6C91"/>
    <w:rsid w:val="00515A74"/>
    <w:rsid w:val="00534066"/>
    <w:rsid w:val="00556E20"/>
    <w:rsid w:val="005B1F79"/>
    <w:rsid w:val="005E1EF6"/>
    <w:rsid w:val="00606A59"/>
    <w:rsid w:val="00626A95"/>
    <w:rsid w:val="00645EB9"/>
    <w:rsid w:val="00683A20"/>
    <w:rsid w:val="00684F40"/>
    <w:rsid w:val="006B1C35"/>
    <w:rsid w:val="006D596C"/>
    <w:rsid w:val="00700C1F"/>
    <w:rsid w:val="00723001"/>
    <w:rsid w:val="007621F1"/>
    <w:rsid w:val="007A6F12"/>
    <w:rsid w:val="007A78C9"/>
    <w:rsid w:val="007E7519"/>
    <w:rsid w:val="00856D11"/>
    <w:rsid w:val="00875908"/>
    <w:rsid w:val="00891819"/>
    <w:rsid w:val="00897038"/>
    <w:rsid w:val="008A39F0"/>
    <w:rsid w:val="008A6688"/>
    <w:rsid w:val="008C559D"/>
    <w:rsid w:val="008E5F23"/>
    <w:rsid w:val="00901350"/>
    <w:rsid w:val="009658ED"/>
    <w:rsid w:val="00972572"/>
    <w:rsid w:val="009A3F55"/>
    <w:rsid w:val="009C7C47"/>
    <w:rsid w:val="00A26BE5"/>
    <w:rsid w:val="00AA0973"/>
    <w:rsid w:val="00B36951"/>
    <w:rsid w:val="00B50056"/>
    <w:rsid w:val="00BA27AF"/>
    <w:rsid w:val="00BF5BC3"/>
    <w:rsid w:val="00BF61D4"/>
    <w:rsid w:val="00C0155D"/>
    <w:rsid w:val="00C460DB"/>
    <w:rsid w:val="00C53521"/>
    <w:rsid w:val="00C92BCF"/>
    <w:rsid w:val="00C944A1"/>
    <w:rsid w:val="00CD3F8C"/>
    <w:rsid w:val="00D305B3"/>
    <w:rsid w:val="00D51FCA"/>
    <w:rsid w:val="00D6146D"/>
    <w:rsid w:val="00D65542"/>
    <w:rsid w:val="00D76725"/>
    <w:rsid w:val="00DC13B1"/>
    <w:rsid w:val="00DC4B29"/>
    <w:rsid w:val="00DE1C4F"/>
    <w:rsid w:val="00E15214"/>
    <w:rsid w:val="00E97B3F"/>
    <w:rsid w:val="00EC3610"/>
    <w:rsid w:val="00F6385C"/>
    <w:rsid w:val="00F71F1D"/>
    <w:rsid w:val="00F8551D"/>
    <w:rsid w:val="00F97316"/>
    <w:rsid w:val="00FA13BC"/>
    <w:rsid w:val="00FD1B29"/>
    <w:rsid w:val="00FD24B9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510C6"/>
  <w15:chartTrackingRefBased/>
  <w15:docId w15:val="{F4F0325B-4087-45A6-B33C-B3DCCC9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21E4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D21E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D21E4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17657F"/>
    <w:pPr>
      <w:spacing w:after="0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E6C91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73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316"/>
    <w:rPr>
      <w:rFonts w:ascii="Segoe UI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56D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6D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6D11"/>
    <w:rPr>
      <w:rFonts w:ascii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6D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6D11"/>
    <w:rPr>
      <w:rFonts w:ascii="Calibri" w:hAnsi="Calibri" w:cs="Calibri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5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155D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15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155D"/>
    <w:rPr>
      <w:rFonts w:ascii="Calibri" w:hAnsi="Calibri" w:cs="Calibri"/>
      <w:lang w:eastAsia="hu-HU"/>
    </w:rPr>
  </w:style>
  <w:style w:type="paragraph" w:styleId="Szvegtrzs">
    <w:name w:val="Body Text"/>
    <w:basedOn w:val="Norml"/>
    <w:link w:val="SzvegtrzsChar"/>
    <w:uiPriority w:val="99"/>
    <w:rsid w:val="000A271E"/>
    <w:pPr>
      <w:spacing w:before="60" w:after="120"/>
      <w:jc w:val="both"/>
    </w:pPr>
    <w:rPr>
      <w:rFonts w:eastAsia="Times New Roman" w:cs="Times New Roman"/>
      <w:bCs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0A271E"/>
    <w:rPr>
      <w:rFonts w:ascii="Calibri" w:eastAsia="Times New Roman" w:hAnsi="Calibri" w:cs="Times New Roman"/>
      <w:bCs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A26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amerikai-szolokabo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Dücső Imola</dc:creator>
  <cp:keywords/>
  <dc:description/>
  <cp:lastModifiedBy>Nyári-Hegyi Hajnalka</cp:lastModifiedBy>
  <cp:revision>16</cp:revision>
  <dcterms:created xsi:type="dcterms:W3CDTF">2026-03-09T07:51:00Z</dcterms:created>
  <dcterms:modified xsi:type="dcterms:W3CDTF">2026-03-10T12:34:00Z</dcterms:modified>
</cp:coreProperties>
</file>