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9A" w:rsidRPr="0010399A" w:rsidRDefault="0010399A" w:rsidP="0010399A">
      <w:pPr>
        <w:widowControl w:val="0"/>
        <w:tabs>
          <w:tab w:val="center" w:pos="5205"/>
          <w:tab w:val="right" w:pos="10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Megrendelő (</w:t>
      </w:r>
      <w:r w:rsidR="00A908A1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 xml:space="preserve">utólagos </w:t>
      </w:r>
      <w:r w:rsidRPr="0010399A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jelentkezési lap)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Kérem, olvashatóan </w:t>
      </w:r>
      <w:r w:rsidR="006A6DB4" w:rsidRPr="0010399A">
        <w:rPr>
          <w:rFonts w:ascii="Times New Roman" w:eastAsia="Times New Roman" w:hAnsi="Times New Roman"/>
          <w:sz w:val="24"/>
          <w:szCs w:val="24"/>
          <w:lang w:eastAsia="hu-HU"/>
        </w:rPr>
        <w:t>töltse ki az alábbi adatokat</w:t>
      </w: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Ezúton jelentkezem az alábbiak szerint a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Nébih által szervezett 202</w:t>
      </w:r>
      <w:r w:rsidR="00CD6140">
        <w:rPr>
          <w:rFonts w:ascii="Times New Roman" w:eastAsia="Times New Roman" w:hAnsi="Times New Roman"/>
          <w:b/>
          <w:sz w:val="24"/>
          <w:szCs w:val="24"/>
          <w:lang w:eastAsia="hu-HU"/>
        </w:rPr>
        <w:t>4</w:t>
      </w:r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. évi élelmiszerlánc jártassági vizsgálat(ok)</w:t>
      </w:r>
      <w:proofErr w:type="spellStart"/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>ra</w:t>
      </w:r>
      <w:proofErr w:type="spellEnd"/>
      <w:r w:rsidRPr="0010399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676"/>
      </w:tblGrid>
      <w:tr w:rsidR="0010399A" w:rsidRPr="0010399A" w:rsidTr="0010399A">
        <w:trPr>
          <w:trHeight w:hRule="exact" w:val="397"/>
        </w:trPr>
        <w:tc>
          <w:tcPr>
            <w:tcW w:w="10065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Megrendelő szervezet</w:t>
            </w: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Szervezet neve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Bankszámla 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2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63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582"/>
      </w:tblGrid>
      <w:tr w:rsidR="0010399A" w:rsidRPr="0010399A" w:rsidTr="0010399A">
        <w:trPr>
          <w:trHeight w:hRule="exact" w:val="397"/>
        </w:trPr>
        <w:tc>
          <w:tcPr>
            <w:tcW w:w="10065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Jártassági vizsgálatot végző laboratórium</w:t>
            </w: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Laboratórium neve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Laboratóriumvezető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Kapcsolattartó neve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Adószám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Bankszámla 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0399A">
        <w:trPr>
          <w:trHeight w:hRule="exact" w:val="284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7657" w:type="dxa"/>
            <w:tcBorders>
              <w:bottom w:val="single" w:sz="4" w:space="0" w:color="auto"/>
            </w:tcBorders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B14119" w:rsidRPr="00B14119" w:rsidRDefault="00B14119" w:rsidP="00B14119">
      <w:pPr>
        <w:spacing w:after="0"/>
        <w:rPr>
          <w:vanish/>
        </w:rPr>
      </w:pPr>
    </w:p>
    <w:tbl>
      <w:tblPr>
        <w:tblpPr w:leftFromText="141" w:rightFromText="141" w:vertAnchor="text" w:horzAnchor="margin" w:tblpX="108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6575"/>
      </w:tblGrid>
      <w:tr w:rsidR="0010399A" w:rsidRPr="0010399A" w:rsidTr="001D72F8">
        <w:trPr>
          <w:trHeight w:hRule="exact" w:val="397"/>
        </w:trPr>
        <w:tc>
          <w:tcPr>
            <w:tcW w:w="9288" w:type="dxa"/>
            <w:gridSpan w:val="2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Számlázási cím</w:t>
            </w: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Szervezet neve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Számlázási ügyintéző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Irányítószám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Város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10399A" w:rsidRPr="0010399A" w:rsidTr="001D72F8">
        <w:trPr>
          <w:trHeight w:hRule="exact" w:val="284"/>
        </w:trPr>
        <w:tc>
          <w:tcPr>
            <w:tcW w:w="2518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Utca, házszám</w:t>
            </w:r>
            <w:r w:rsidR="00955B8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*</w:t>
            </w:r>
          </w:p>
        </w:tc>
        <w:tc>
          <w:tcPr>
            <w:tcW w:w="6770" w:type="dxa"/>
            <w:vAlign w:val="center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*-</w:t>
      </w:r>
      <w:proofErr w:type="spellStart"/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>gal</w:t>
      </w:r>
      <w:proofErr w:type="spellEnd"/>
      <w:r w:rsidRPr="0010399A">
        <w:rPr>
          <w:rFonts w:ascii="Times New Roman" w:eastAsia="Times New Roman" w:hAnsi="Times New Roman"/>
          <w:b/>
          <w:bCs/>
          <w:sz w:val="20"/>
          <w:szCs w:val="20"/>
          <w:lang w:eastAsia="hu-HU"/>
        </w:rPr>
        <w:t xml:space="preserve"> jelölt adatok kitöltése kötelezőek!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="10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817"/>
      </w:tblGrid>
      <w:tr w:rsidR="0010399A" w:rsidRPr="0010399A" w:rsidTr="0010399A">
        <w:tc>
          <w:tcPr>
            <w:tcW w:w="2376" w:type="dxa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  <w:t>Megjegyzés (kérem, tegye meg észrevételét, ha van ilyen)</w:t>
            </w:r>
          </w:p>
        </w:tc>
        <w:tc>
          <w:tcPr>
            <w:tcW w:w="7655" w:type="dxa"/>
          </w:tcPr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0399A" w:rsidRPr="0010399A" w:rsidRDefault="0010399A" w:rsidP="001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br w:type="page"/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A 202</w:t>
      </w:r>
      <w:r w:rsidR="00CD6140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4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 évi élelmiszerlánc jártassági körvizsgálatok közül az alábbiakra jelentkezem: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003"/>
        <w:gridCol w:w="3414"/>
      </w:tblGrid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jelentkezem</w:t>
            </w:r>
          </w:p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„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x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vagy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„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igen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</w:t>
            </w: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414" w:type="dxa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hatósági ellenőrzés keretében („igen: </w:t>
            </w:r>
            <w:r w:rsidRPr="00844C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iktatószám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”)</w:t>
            </w: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3-202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6-202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8-202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9-202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10-202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6A6DB4" w:rsidRPr="0010399A" w:rsidTr="00FD648C">
        <w:trPr>
          <w:jc w:val="center"/>
        </w:trPr>
        <w:tc>
          <w:tcPr>
            <w:tcW w:w="0" w:type="auto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039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11-202</w:t>
            </w:r>
            <w:r w:rsidR="00CD61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14" w:type="dxa"/>
            <w:vAlign w:val="center"/>
          </w:tcPr>
          <w:p w:rsidR="006A6DB4" w:rsidRPr="0010399A" w:rsidRDefault="006A6DB4" w:rsidP="00FD6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A6DB4" w:rsidRPr="0010399A" w:rsidRDefault="006A6DB4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Tájékoztatásul jelzem, hogy a fent megadott adatok csak a jártassági vizsgálatban résztvevő laboratórium azonosítására kerülnek felhasználásra, a bizalmas </w:t>
      </w: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ügykezelést betartva.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Felhívom figyelmét, hogy a jártassági vizsgálatra történő jelentkezés és a minta átvétele részvételnek minősül, tehát akkor is kiszámlázásra kerül a vizsgálat díja, ha az eredmény nem, vagy nem értékelhető formában érkezik be.</w:t>
      </w: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</w:p>
    <w:p w:rsidR="0010399A" w:rsidRPr="0010399A" w:rsidRDefault="0010399A" w:rsidP="001039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 xml:space="preserve">Nyilatkozat a jelentkező Laboratórium részéről: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 megrendelővel (jelentkezési lappal) küldött tájékoztatóban szereplő feltételeket megismertem, az abban szereplő statisztikai értékelési módokat elfogadom.</w:t>
      </w:r>
    </w:p>
    <w:p w:rsidR="0010399A" w:rsidRPr="0010399A" w:rsidRDefault="0010399A" w:rsidP="0010399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 Laboratórium vezetése felelősséget vállal arra, hogy a jártassági vizsgálatban saját, független eredményt küld el.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Default="0010399A" w:rsidP="001039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 Hozzájárulok, hogy kódszám alkalmazásával a jártassági vizsgálatban megadott mérési eredményeinket a zárójelentésben és publikációkban nyilvánosságra hozzák.</w:t>
      </w:r>
    </w:p>
    <w:p w:rsidR="006A6DB4" w:rsidRDefault="006A6DB4" w:rsidP="001D72F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B23F1A" w:rsidP="0085509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Hozzájárulok, hogy a Nemzeti Élelmiszerlánc-biztonsági Hivatal által hivatalból folytatott hatósági ellenőrzés keretében történő részvételnél a Szervező továbbítsa a jártassági vizsgálaton elért eredményemet, azonosító kódszámomat az illetékes hatósági ellenőrzést végzők részére.</w:t>
      </w:r>
      <w:r w:rsidR="0085509D"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10399A" w:rsidRPr="0010399A">
        <w:rPr>
          <w:rFonts w:ascii="Times New Roman" w:eastAsia="Times New Roman" w:hAnsi="Times New Roman"/>
          <w:sz w:val="24"/>
          <w:szCs w:val="24"/>
          <w:lang w:eastAsia="hu-HU"/>
        </w:rPr>
        <w:t>Kelt: ………………………….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……………………………….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aláírás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969" w:firstLine="14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3969" w:firstLine="142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Aláíró neve: </w:t>
      </w:r>
    </w:p>
    <w:p w:rsidR="0010399A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Beosztása: </w:t>
      </w:r>
    </w:p>
    <w:p w:rsidR="0010399A" w:rsidRPr="0010399A" w:rsidRDefault="0010399A" w:rsidP="0085509D">
      <w:pPr>
        <w:widowControl w:val="0"/>
        <w:autoSpaceDE w:val="0"/>
        <w:autoSpaceDN w:val="0"/>
        <w:adjustRightInd w:val="0"/>
        <w:spacing w:after="0" w:line="720" w:lineRule="auto"/>
        <w:ind w:left="1276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Ph</w:t>
      </w:r>
      <w:proofErr w:type="spellEnd"/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A908A1" w:rsidRPr="0010399A" w:rsidRDefault="0010399A" w:rsidP="001039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10399A">
        <w:rPr>
          <w:rFonts w:ascii="Times New Roman" w:eastAsia="Times New Roman" w:hAnsi="Times New Roman"/>
          <w:sz w:val="24"/>
          <w:szCs w:val="24"/>
          <w:lang w:eastAsia="hu-HU"/>
        </w:rPr>
        <w:t xml:space="preserve">A kitöltött megrendelőt kérem visszaküldeni a koordinátor részére az alábbi címre e-mailen (az aláírás miatt szkennelve, PDF formátumban): </w:t>
      </w:r>
      <w:hyperlink r:id="rId7" w:history="1">
        <w:r w:rsidRPr="0010399A">
          <w:rPr>
            <w:rFonts w:ascii="Times New Roman" w:eastAsia="Times New Roman" w:hAnsi="Times New Roman"/>
            <w:color w:val="0000FF"/>
            <w:sz w:val="24"/>
            <w:u w:val="single"/>
            <w:lang w:eastAsia="hu-HU"/>
          </w:rPr>
          <w:t>korvizsgalat@nebih.gov.hu</w:t>
        </w:r>
      </w:hyperlink>
    </w:p>
    <w:sectPr w:rsidR="00A908A1" w:rsidRPr="0010399A" w:rsidSect="000708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192" w:rsidRDefault="00AA3192" w:rsidP="0043667B">
      <w:pPr>
        <w:spacing w:after="0" w:line="240" w:lineRule="auto"/>
      </w:pPr>
      <w:r>
        <w:separator/>
      </w:r>
    </w:p>
  </w:endnote>
  <w:endnote w:type="continuationSeparator" w:id="0">
    <w:p w:rsidR="00AA3192" w:rsidRDefault="00AA3192" w:rsidP="0043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99A" w:rsidRPr="0081738B" w:rsidRDefault="0010399A" w:rsidP="0081738B">
    <w:pPr>
      <w:pStyle w:val="llb"/>
      <w:jc w:val="right"/>
      <w:rPr>
        <w:sz w:val="18"/>
        <w:szCs w:val="18"/>
      </w:rPr>
    </w:pPr>
    <w:r w:rsidRPr="0081738B">
      <w:rPr>
        <w:sz w:val="18"/>
        <w:szCs w:val="18"/>
      </w:rPr>
      <w:t>ÜM-0</w:t>
    </w:r>
    <w:r>
      <w:rPr>
        <w:sz w:val="18"/>
        <w:szCs w:val="18"/>
      </w:rPr>
      <w:t>9</w:t>
    </w:r>
    <w:r w:rsidR="00400B38">
      <w:rPr>
        <w:sz w:val="18"/>
        <w:szCs w:val="18"/>
      </w:rPr>
      <w:t>-1</w:t>
    </w:r>
    <w:r w:rsidRPr="0081738B">
      <w:rPr>
        <w:sz w:val="18"/>
        <w:szCs w:val="18"/>
      </w:rPr>
      <w:t>_</w:t>
    </w:r>
    <w:r>
      <w:rPr>
        <w:sz w:val="18"/>
        <w:szCs w:val="18"/>
      </w:rPr>
      <w:t>202</w:t>
    </w:r>
    <w:r w:rsidR="00400B38">
      <w:rPr>
        <w:sz w:val="18"/>
        <w:szCs w:val="18"/>
      </w:rPr>
      <w:t>3_0</w:t>
    </w:r>
    <w:r w:rsidR="0035416C">
      <w:rPr>
        <w:sz w:val="18"/>
        <w:szCs w:val="18"/>
      </w:rPr>
      <w:t>7</w:t>
    </w:r>
    <w:r w:rsidR="00400B38">
      <w:rPr>
        <w:sz w:val="18"/>
        <w:szCs w:val="18"/>
      </w:rPr>
      <w:t>_0</w:t>
    </w:r>
    <w:r w:rsidR="0035416C">
      <w:rPr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192" w:rsidRDefault="00AA3192" w:rsidP="0043667B">
      <w:pPr>
        <w:spacing w:after="0" w:line="240" w:lineRule="auto"/>
      </w:pPr>
      <w:r>
        <w:separator/>
      </w:r>
    </w:p>
  </w:footnote>
  <w:footnote w:type="continuationSeparator" w:id="0">
    <w:p w:rsidR="00AA3192" w:rsidRDefault="00AA3192" w:rsidP="0043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18"/>
      <w:gridCol w:w="1487"/>
      <w:gridCol w:w="951"/>
    </w:tblGrid>
    <w:tr w:rsidR="0010399A" w:rsidRPr="0043667B" w:rsidTr="00B90AC5">
      <w:tblPrEx>
        <w:tblCellMar>
          <w:top w:w="0" w:type="dxa"/>
          <w:bottom w:w="0" w:type="dxa"/>
        </w:tblCellMar>
      </w:tblPrEx>
      <w:tc>
        <w:tcPr>
          <w:tcW w:w="3654" w:type="pct"/>
        </w:tcPr>
        <w:p w:rsidR="0010399A" w:rsidRPr="00C35485" w:rsidRDefault="0010399A" w:rsidP="0043667B">
          <w:pPr>
            <w:pStyle w:val="lfej"/>
            <w:jc w:val="center"/>
            <w:rPr>
              <w:rFonts w:ascii="Times New Roman" w:hAnsi="Times New Roman"/>
              <w:b/>
              <w:sz w:val="20"/>
              <w:szCs w:val="20"/>
            </w:rPr>
          </w:pPr>
          <w:bookmarkStart w:id="0" w:name="_GoBack" w:colFirst="0" w:colLast="2"/>
          <w:r w:rsidRPr="00C35485">
            <w:rPr>
              <w:rFonts w:ascii="Times New Roman" w:hAnsi="Times New Roman"/>
              <w:b/>
              <w:sz w:val="20"/>
              <w:szCs w:val="20"/>
            </w:rPr>
            <w:t xml:space="preserve">MINŐSÉGIRÁNYÍTÁSI ŰRLAP - </w:t>
          </w:r>
          <w:r w:rsidRPr="00C35485">
            <w:rPr>
              <w:rFonts w:ascii="Times New Roman" w:hAnsi="Times New Roman"/>
              <w:sz w:val="20"/>
              <w:szCs w:val="20"/>
            </w:rPr>
            <w:t>MSZ EN</w:t>
          </w:r>
          <w:r w:rsidRPr="00C35485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C35485">
            <w:rPr>
              <w:rFonts w:ascii="Times New Roman" w:hAnsi="Times New Roman"/>
              <w:sz w:val="20"/>
              <w:szCs w:val="20"/>
            </w:rPr>
            <w:t>ISO/IEC 17043:2010</w:t>
          </w:r>
        </w:p>
      </w:tc>
      <w:tc>
        <w:tcPr>
          <w:tcW w:w="1346" w:type="pct"/>
          <w:gridSpan w:val="2"/>
        </w:tcPr>
        <w:p w:rsidR="0010399A" w:rsidRPr="00C35485" w:rsidRDefault="0010399A" w:rsidP="00CB4F06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b/>
              <w:sz w:val="20"/>
              <w:szCs w:val="20"/>
            </w:rPr>
            <w:t>ÜM-0</w:t>
          </w:r>
          <w:r>
            <w:rPr>
              <w:rFonts w:ascii="Times New Roman" w:hAnsi="Times New Roman"/>
              <w:b/>
              <w:sz w:val="20"/>
              <w:szCs w:val="20"/>
            </w:rPr>
            <w:t>9</w:t>
          </w:r>
          <w:r w:rsidR="00400B38">
            <w:rPr>
              <w:rFonts w:ascii="Times New Roman" w:hAnsi="Times New Roman"/>
              <w:b/>
              <w:sz w:val="20"/>
              <w:szCs w:val="20"/>
            </w:rPr>
            <w:t>-1</w:t>
          </w:r>
        </w:p>
      </w:tc>
    </w:tr>
    <w:tr w:rsidR="0010399A" w:rsidRPr="0043667B" w:rsidTr="00B90AC5">
      <w:tblPrEx>
        <w:tblCellMar>
          <w:top w:w="0" w:type="dxa"/>
          <w:bottom w:w="0" w:type="dxa"/>
        </w:tblCellMar>
      </w:tblPrEx>
      <w:trPr>
        <w:cantSplit/>
        <w:trHeight w:val="330"/>
      </w:trPr>
      <w:tc>
        <w:tcPr>
          <w:tcW w:w="3654" w:type="pct"/>
          <w:vMerge w:val="restart"/>
          <w:vAlign w:val="center"/>
        </w:tcPr>
        <w:p w:rsidR="0010399A" w:rsidRDefault="0010399A" w:rsidP="00DF25C7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Nemzeti Élelmiszerlánc-biztonsági Hivatal</w:t>
          </w:r>
        </w:p>
        <w:p w:rsidR="0010399A" w:rsidRDefault="0010399A" w:rsidP="00DF25C7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Élelmiszerlánc-biztonsági Laboratórium Igazgatóság</w:t>
          </w:r>
        </w:p>
        <w:p w:rsidR="0010399A" w:rsidRPr="00C35485" w:rsidRDefault="0010399A" w:rsidP="0081738B">
          <w:pPr>
            <w:pStyle w:val="lfej"/>
            <w:ind w:right="-7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Koordinációs és Módszertani Osztály</w:t>
          </w:r>
        </w:p>
      </w:tc>
      <w:tc>
        <w:tcPr>
          <w:tcW w:w="1346" w:type="pct"/>
          <w:gridSpan w:val="2"/>
          <w:vAlign w:val="center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ind w:firstLine="144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Oldal:</w:t>
          </w:r>
          <w:r w:rsidRPr="00C35485">
            <w:rPr>
              <w:rFonts w:ascii="Times New Roman" w:hAnsi="Times New Roman"/>
              <w:sz w:val="20"/>
              <w:szCs w:val="20"/>
            </w:rPr>
            <w:tab/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begin"/>
          </w:r>
          <w:r w:rsidRPr="00C35485">
            <w:rPr>
              <w:rStyle w:val="Oldalszm"/>
              <w:rFonts w:ascii="Times New Roman" w:hAnsi="Times New Roman"/>
              <w:szCs w:val="20"/>
            </w:rPr>
            <w:instrText xml:space="preserve"> PAGE </w:instrTex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separate"/>
          </w:r>
          <w:r w:rsidR="00CD6140">
            <w:rPr>
              <w:rStyle w:val="Oldalszm"/>
              <w:rFonts w:ascii="Times New Roman" w:hAnsi="Times New Roman"/>
              <w:noProof/>
              <w:szCs w:val="20"/>
            </w:rPr>
            <w:t>3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end"/>
          </w:r>
          <w:r w:rsidRPr="00C35485">
            <w:rPr>
              <w:rStyle w:val="Oldalszm"/>
              <w:rFonts w:ascii="Times New Roman" w:hAnsi="Times New Roman"/>
              <w:szCs w:val="20"/>
            </w:rPr>
            <w:t>/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begin"/>
          </w:r>
          <w:r w:rsidRPr="00C35485">
            <w:rPr>
              <w:rStyle w:val="Oldalszm"/>
              <w:rFonts w:ascii="Times New Roman" w:hAnsi="Times New Roman"/>
              <w:szCs w:val="20"/>
            </w:rPr>
            <w:instrText xml:space="preserve"> NUMPAGES </w:instrTex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separate"/>
          </w:r>
          <w:r w:rsidR="00CD6140">
            <w:rPr>
              <w:rStyle w:val="Oldalszm"/>
              <w:rFonts w:ascii="Times New Roman" w:hAnsi="Times New Roman"/>
              <w:noProof/>
              <w:szCs w:val="20"/>
            </w:rPr>
            <w:t>3</w:t>
          </w:r>
          <w:r w:rsidRPr="00C35485">
            <w:rPr>
              <w:rStyle w:val="Oldalszm"/>
              <w:rFonts w:ascii="Times New Roman" w:hAnsi="Times New Roman"/>
              <w:szCs w:val="20"/>
            </w:rPr>
            <w:fldChar w:fldCharType="end"/>
          </w:r>
        </w:p>
      </w:tc>
    </w:tr>
    <w:tr w:rsidR="0010399A" w:rsidRPr="0043667B" w:rsidTr="00B90AC5">
      <w:tblPrEx>
        <w:tblCellMar>
          <w:top w:w="0" w:type="dxa"/>
          <w:bottom w:w="0" w:type="dxa"/>
        </w:tblCellMar>
      </w:tblPrEx>
      <w:trPr>
        <w:cantSplit/>
        <w:trHeight w:val="330"/>
      </w:trPr>
      <w:tc>
        <w:tcPr>
          <w:tcW w:w="3654" w:type="pct"/>
          <w:vMerge/>
        </w:tcPr>
        <w:p w:rsidR="0010399A" w:rsidRPr="00C35485" w:rsidRDefault="0010399A" w:rsidP="00E64E5B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21" w:type="pct"/>
          <w:vAlign w:val="center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Kiadás:</w:t>
          </w:r>
        </w:p>
      </w:tc>
      <w:tc>
        <w:tcPr>
          <w:tcW w:w="525" w:type="pct"/>
          <w:vAlign w:val="center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C35485">
            <w:rPr>
              <w:rFonts w:ascii="Times New Roman" w:hAnsi="Times New Roman"/>
              <w:sz w:val="20"/>
              <w:szCs w:val="20"/>
            </w:rPr>
            <w:t>Változat:</w:t>
          </w:r>
        </w:p>
      </w:tc>
    </w:tr>
    <w:tr w:rsidR="0010399A" w:rsidRPr="0043667B" w:rsidTr="00B90AC5">
      <w:tblPrEx>
        <w:tblCellMar>
          <w:top w:w="0" w:type="dxa"/>
          <w:bottom w:w="0" w:type="dxa"/>
        </w:tblCellMar>
      </w:tblPrEx>
      <w:trPr>
        <w:cantSplit/>
        <w:trHeight w:val="330"/>
      </w:trPr>
      <w:tc>
        <w:tcPr>
          <w:tcW w:w="3654" w:type="pct"/>
          <w:vMerge/>
        </w:tcPr>
        <w:p w:rsidR="0010399A" w:rsidRPr="00C35485" w:rsidRDefault="0010399A" w:rsidP="00E64E5B">
          <w:pPr>
            <w:pStyle w:val="lfej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21" w:type="pct"/>
          <w:vAlign w:val="center"/>
        </w:tcPr>
        <w:p w:rsidR="0010399A" w:rsidRPr="00C35485" w:rsidRDefault="0010399A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</w:t>
          </w:r>
          <w:r w:rsidRPr="00C35485">
            <w:rPr>
              <w:rFonts w:ascii="Times New Roman" w:hAnsi="Times New Roman"/>
              <w:sz w:val="20"/>
              <w:szCs w:val="20"/>
            </w:rPr>
            <w:t>.</w:t>
          </w:r>
        </w:p>
      </w:tc>
      <w:tc>
        <w:tcPr>
          <w:tcW w:w="525" w:type="pct"/>
          <w:vAlign w:val="center"/>
        </w:tcPr>
        <w:p w:rsidR="0010399A" w:rsidRPr="00C35485" w:rsidRDefault="002F0AA4" w:rsidP="00E64E5B">
          <w:pPr>
            <w:pStyle w:val="lfej"/>
            <w:tabs>
              <w:tab w:val="left" w:pos="1348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</w:t>
          </w:r>
          <w:r w:rsidR="0010399A" w:rsidRPr="00C35485">
            <w:rPr>
              <w:rFonts w:ascii="Times New Roman" w:hAnsi="Times New Roman"/>
              <w:sz w:val="20"/>
              <w:szCs w:val="20"/>
            </w:rPr>
            <w:t>.</w:t>
          </w:r>
        </w:p>
      </w:tc>
    </w:tr>
    <w:tr w:rsidR="0010399A" w:rsidRPr="0043667B" w:rsidTr="00B90AC5">
      <w:tblPrEx>
        <w:tblCellMar>
          <w:top w:w="0" w:type="dxa"/>
          <w:bottom w:w="0" w:type="dxa"/>
        </w:tblCellMar>
      </w:tblPrEx>
      <w:trPr>
        <w:cantSplit/>
      </w:trPr>
      <w:tc>
        <w:tcPr>
          <w:tcW w:w="3654" w:type="pct"/>
        </w:tcPr>
        <w:p w:rsidR="0010399A" w:rsidRPr="00C35485" w:rsidRDefault="00B9512D" w:rsidP="00C35485">
          <w:pPr>
            <w:tabs>
              <w:tab w:val="center" w:pos="4818"/>
              <w:tab w:val="left" w:pos="8314"/>
            </w:tabs>
            <w:spacing w:after="0"/>
            <w:jc w:val="center"/>
            <w:rPr>
              <w:rFonts w:ascii="Times New Roman" w:hAnsi="Times New Roman"/>
              <w:b/>
              <w:i/>
              <w:caps/>
              <w:sz w:val="20"/>
              <w:szCs w:val="20"/>
            </w:rPr>
          </w:pPr>
          <w:r>
            <w:rPr>
              <w:rFonts w:ascii="Times New Roman" w:hAnsi="Times New Roman"/>
              <w:b/>
              <w:i/>
              <w:caps/>
              <w:sz w:val="20"/>
              <w:szCs w:val="20"/>
            </w:rPr>
            <w:t xml:space="preserve">Utólagos </w:t>
          </w:r>
          <w:r w:rsidR="0010399A">
            <w:rPr>
              <w:rFonts w:ascii="Times New Roman" w:hAnsi="Times New Roman"/>
              <w:b/>
              <w:i/>
              <w:caps/>
              <w:sz w:val="20"/>
              <w:szCs w:val="20"/>
            </w:rPr>
            <w:t>Jelentkezési lap</w:t>
          </w:r>
        </w:p>
      </w:tc>
      <w:tc>
        <w:tcPr>
          <w:tcW w:w="1346" w:type="pct"/>
          <w:gridSpan w:val="2"/>
          <w:vAlign w:val="center"/>
        </w:tcPr>
        <w:p w:rsidR="0010399A" w:rsidRPr="00C35485" w:rsidRDefault="0010399A" w:rsidP="0010399A">
          <w:pPr>
            <w:pStyle w:val="lfej"/>
            <w:tabs>
              <w:tab w:val="left" w:pos="781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Változat k</w:t>
          </w:r>
          <w:r w:rsidRPr="00C35485">
            <w:rPr>
              <w:rFonts w:ascii="Times New Roman" w:hAnsi="Times New Roman"/>
              <w:sz w:val="20"/>
              <w:szCs w:val="20"/>
            </w:rPr>
            <w:t xml:space="preserve">iadva: </w:t>
          </w:r>
          <w:r>
            <w:rPr>
              <w:rFonts w:ascii="Times New Roman" w:hAnsi="Times New Roman"/>
              <w:sz w:val="20"/>
              <w:szCs w:val="20"/>
            </w:rPr>
            <w:t>202</w:t>
          </w:r>
          <w:r w:rsidR="00400B38">
            <w:rPr>
              <w:rFonts w:ascii="Times New Roman" w:hAnsi="Times New Roman"/>
              <w:sz w:val="20"/>
              <w:szCs w:val="20"/>
            </w:rPr>
            <w:t>3/0</w:t>
          </w:r>
          <w:r w:rsidR="002F0AA4">
            <w:rPr>
              <w:rFonts w:ascii="Times New Roman" w:hAnsi="Times New Roman"/>
              <w:sz w:val="20"/>
              <w:szCs w:val="20"/>
            </w:rPr>
            <w:t>7</w:t>
          </w:r>
          <w:r w:rsidR="00400B38">
            <w:rPr>
              <w:rFonts w:ascii="Times New Roman" w:hAnsi="Times New Roman"/>
              <w:sz w:val="20"/>
              <w:szCs w:val="20"/>
            </w:rPr>
            <w:t>/0</w:t>
          </w:r>
          <w:r w:rsidR="002F0AA4">
            <w:rPr>
              <w:rFonts w:ascii="Times New Roman" w:hAnsi="Times New Roman"/>
              <w:sz w:val="20"/>
              <w:szCs w:val="20"/>
            </w:rPr>
            <w:t>6</w:t>
          </w:r>
        </w:p>
      </w:tc>
    </w:tr>
    <w:bookmarkEnd w:id="0"/>
  </w:tbl>
  <w:p w:rsidR="0010399A" w:rsidRDefault="001039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A2C"/>
    <w:multiLevelType w:val="hybridMultilevel"/>
    <w:tmpl w:val="878432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B0544"/>
    <w:multiLevelType w:val="hybridMultilevel"/>
    <w:tmpl w:val="62B66F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2C43EB"/>
    <w:multiLevelType w:val="hybridMultilevel"/>
    <w:tmpl w:val="627CCA42"/>
    <w:lvl w:ilvl="0" w:tplc="BCA21E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4A0C"/>
    <w:multiLevelType w:val="hybridMultilevel"/>
    <w:tmpl w:val="3F760594"/>
    <w:lvl w:ilvl="0" w:tplc="AAB6729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7B"/>
    <w:rsid w:val="00021CCF"/>
    <w:rsid w:val="000356DE"/>
    <w:rsid w:val="00066584"/>
    <w:rsid w:val="000708C7"/>
    <w:rsid w:val="000B5F9C"/>
    <w:rsid w:val="0010399A"/>
    <w:rsid w:val="00121D82"/>
    <w:rsid w:val="00131EBC"/>
    <w:rsid w:val="00137E1B"/>
    <w:rsid w:val="001855EA"/>
    <w:rsid w:val="001A407D"/>
    <w:rsid w:val="001C0F47"/>
    <w:rsid w:val="001D3602"/>
    <w:rsid w:val="001D72F8"/>
    <w:rsid w:val="00240D6F"/>
    <w:rsid w:val="00241465"/>
    <w:rsid w:val="00246E73"/>
    <w:rsid w:val="00250010"/>
    <w:rsid w:val="00255AB7"/>
    <w:rsid w:val="0029382E"/>
    <w:rsid w:val="002B78D4"/>
    <w:rsid w:val="002E4A4F"/>
    <w:rsid w:val="002F0AA4"/>
    <w:rsid w:val="0035416C"/>
    <w:rsid w:val="003A56D2"/>
    <w:rsid w:val="003D2D69"/>
    <w:rsid w:val="003F5D82"/>
    <w:rsid w:val="00400B38"/>
    <w:rsid w:val="004131C8"/>
    <w:rsid w:val="0043667B"/>
    <w:rsid w:val="004575D6"/>
    <w:rsid w:val="004753F0"/>
    <w:rsid w:val="00493E82"/>
    <w:rsid w:val="004A02B4"/>
    <w:rsid w:val="004D6B07"/>
    <w:rsid w:val="005508F8"/>
    <w:rsid w:val="00570560"/>
    <w:rsid w:val="005C5D38"/>
    <w:rsid w:val="0061357D"/>
    <w:rsid w:val="006347B8"/>
    <w:rsid w:val="00635859"/>
    <w:rsid w:val="006A6DB4"/>
    <w:rsid w:val="00742A7B"/>
    <w:rsid w:val="007A584A"/>
    <w:rsid w:val="007C66C5"/>
    <w:rsid w:val="0081738B"/>
    <w:rsid w:val="008255BC"/>
    <w:rsid w:val="0085509D"/>
    <w:rsid w:val="008550AF"/>
    <w:rsid w:val="008B5C2B"/>
    <w:rsid w:val="008C2D5F"/>
    <w:rsid w:val="009006B6"/>
    <w:rsid w:val="009207A1"/>
    <w:rsid w:val="00925FFC"/>
    <w:rsid w:val="009270AC"/>
    <w:rsid w:val="00955B84"/>
    <w:rsid w:val="00970C08"/>
    <w:rsid w:val="00986D37"/>
    <w:rsid w:val="009A7588"/>
    <w:rsid w:val="009D10DE"/>
    <w:rsid w:val="009F3DD8"/>
    <w:rsid w:val="00A1271E"/>
    <w:rsid w:val="00A65CBF"/>
    <w:rsid w:val="00A908A1"/>
    <w:rsid w:val="00AA3192"/>
    <w:rsid w:val="00AA7030"/>
    <w:rsid w:val="00AB266D"/>
    <w:rsid w:val="00AB4230"/>
    <w:rsid w:val="00AF3CB4"/>
    <w:rsid w:val="00B14119"/>
    <w:rsid w:val="00B238A0"/>
    <w:rsid w:val="00B23E16"/>
    <w:rsid w:val="00B23F1A"/>
    <w:rsid w:val="00B46D63"/>
    <w:rsid w:val="00B65A00"/>
    <w:rsid w:val="00B90AC5"/>
    <w:rsid w:val="00B9512D"/>
    <w:rsid w:val="00C35485"/>
    <w:rsid w:val="00CB4F06"/>
    <w:rsid w:val="00CD6140"/>
    <w:rsid w:val="00D44FF1"/>
    <w:rsid w:val="00D45D7E"/>
    <w:rsid w:val="00DA1C3B"/>
    <w:rsid w:val="00DF25C7"/>
    <w:rsid w:val="00E0201C"/>
    <w:rsid w:val="00E37F99"/>
    <w:rsid w:val="00E46748"/>
    <w:rsid w:val="00E63827"/>
    <w:rsid w:val="00E64E5B"/>
    <w:rsid w:val="00E76D6A"/>
    <w:rsid w:val="00EC0E01"/>
    <w:rsid w:val="00EE5AD2"/>
    <w:rsid w:val="00EE5FB7"/>
    <w:rsid w:val="00F17D35"/>
    <w:rsid w:val="00F27F82"/>
    <w:rsid w:val="00FB4E6A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18BFED-4D44-4673-A23F-4EFD277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A407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366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3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43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3667B"/>
  </w:style>
  <w:style w:type="paragraph" w:styleId="llb">
    <w:name w:val="footer"/>
    <w:basedOn w:val="Norml"/>
    <w:link w:val="llbChar"/>
    <w:uiPriority w:val="99"/>
    <w:unhideWhenUsed/>
    <w:rsid w:val="0043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667B"/>
  </w:style>
  <w:style w:type="character" w:styleId="Oldalszm">
    <w:name w:val="page number"/>
    <w:rsid w:val="0043667B"/>
    <w:rPr>
      <w:sz w:val="20"/>
    </w:rPr>
  </w:style>
  <w:style w:type="paragraph" w:styleId="Listaszerbekezds">
    <w:name w:val="List Paragraph"/>
    <w:basedOn w:val="Norml"/>
    <w:uiPriority w:val="99"/>
    <w:qFormat/>
    <w:rsid w:val="001C0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C0F47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1C0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uiPriority w:val="99"/>
    <w:rsid w:val="001C0F47"/>
    <w:rPr>
      <w:rFonts w:ascii="Times New Roman" w:eastAsia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7C66C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66C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7C66C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66C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C66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vizsgalat@nebih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Links>
    <vt:vector size="6" baseType="variant">
      <vt:variant>
        <vt:i4>3604555</vt:i4>
      </vt:variant>
      <vt:variant>
        <vt:i4>0</vt:i4>
      </vt:variant>
      <vt:variant>
        <vt:i4>0</vt:i4>
      </vt:variant>
      <vt:variant>
        <vt:i4>5</vt:i4>
      </vt:variant>
      <vt:variant>
        <vt:lpwstr>mailto:korvizsgalat@nebih.gov.hu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Stempelyné Antal Terézia</dc:creator>
  <cp:keywords/>
  <cp:lastModifiedBy>Horváth-Szulimán Zsuzsanna</cp:lastModifiedBy>
  <cp:revision>3</cp:revision>
  <cp:lastPrinted>2018-05-22T16:39:00Z</cp:lastPrinted>
  <dcterms:created xsi:type="dcterms:W3CDTF">2024-02-27T14:30:00Z</dcterms:created>
  <dcterms:modified xsi:type="dcterms:W3CDTF">2024-02-27T14:31:00Z</dcterms:modified>
</cp:coreProperties>
</file>