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FF93D" w14:textId="77777777" w:rsidR="00C16CF8" w:rsidRDefault="00C16CF8" w:rsidP="00A5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92D81" w14:textId="45DCA12C" w:rsidR="00087A04" w:rsidRPr="00BC7EC8" w:rsidRDefault="00AA0C23" w:rsidP="00A55B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12B0">
        <w:rPr>
          <w:rFonts w:ascii="Times New Roman" w:hAnsi="Times New Roman" w:cs="Times New Roman"/>
          <w:b/>
          <w:bCs/>
          <w:sz w:val="28"/>
          <w:szCs w:val="28"/>
        </w:rPr>
        <w:t>Megnyugtató eredmény</w:t>
      </w:r>
      <w:r w:rsidRPr="00E05BAD">
        <w:rPr>
          <w:rFonts w:ascii="Times New Roman" w:hAnsi="Times New Roman" w:cs="Times New Roman"/>
          <w:b/>
          <w:bCs/>
          <w:sz w:val="28"/>
          <w:szCs w:val="28"/>
        </w:rPr>
        <w:t>t hozott a t</w:t>
      </w:r>
      <w:r w:rsidR="00087A04" w:rsidRPr="00BC7EC8">
        <w:rPr>
          <w:rFonts w:ascii="Times New Roman" w:hAnsi="Times New Roman" w:cs="Times New Roman"/>
          <w:b/>
          <w:bCs/>
          <w:sz w:val="28"/>
          <w:szCs w:val="28"/>
        </w:rPr>
        <w:t>okaji kiemelt borászati ellenőrzés</w:t>
      </w:r>
    </w:p>
    <w:p w14:paraId="0383A9A6" w14:textId="77777777" w:rsidR="00D50899" w:rsidRPr="00A55BEB" w:rsidRDefault="00D50899" w:rsidP="00A55BE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FFB7A" w14:textId="77777777" w:rsidR="000B2EEB" w:rsidRPr="00A55BEB" w:rsidRDefault="00360D24" w:rsidP="000B2E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EB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651489">
        <w:rPr>
          <w:rFonts w:ascii="Times New Roman" w:hAnsi="Times New Roman" w:cs="Times New Roman"/>
          <w:b/>
          <w:sz w:val="24"/>
          <w:szCs w:val="24"/>
        </w:rPr>
        <w:t>t</w:t>
      </w:r>
      <w:r w:rsidRPr="00A55BEB">
        <w:rPr>
          <w:rFonts w:ascii="Times New Roman" w:hAnsi="Times New Roman" w:cs="Times New Roman"/>
          <w:b/>
          <w:sz w:val="24"/>
          <w:szCs w:val="24"/>
        </w:rPr>
        <w:t>okaji borvidék turisztikailag kiemelt helyszínein a termelői borkimérést végző egységek, valamint vendéglátóhelyek bor</w:t>
      </w:r>
      <w:r w:rsidR="008C7B1B">
        <w:rPr>
          <w:rFonts w:ascii="Times New Roman" w:hAnsi="Times New Roman" w:cs="Times New Roman"/>
          <w:b/>
          <w:sz w:val="24"/>
          <w:szCs w:val="24"/>
        </w:rPr>
        <w:t>-</w:t>
      </w:r>
      <w:r w:rsidRPr="00A55BEB">
        <w:rPr>
          <w:rFonts w:ascii="Times New Roman" w:hAnsi="Times New Roman" w:cs="Times New Roman"/>
          <w:b/>
          <w:sz w:val="24"/>
          <w:szCs w:val="24"/>
        </w:rPr>
        <w:t xml:space="preserve"> és alkoholos italkínálatának kiemelt ellenőrzés</w:t>
      </w:r>
      <w:r w:rsidR="008C7B1B">
        <w:rPr>
          <w:rFonts w:ascii="Times New Roman" w:hAnsi="Times New Roman" w:cs="Times New Roman"/>
          <w:b/>
          <w:sz w:val="24"/>
          <w:szCs w:val="24"/>
        </w:rPr>
        <w:t>ét végezték el a Nemzeti Élelmiszerlá</w:t>
      </w:r>
      <w:r w:rsidR="00651489">
        <w:rPr>
          <w:rFonts w:ascii="Times New Roman" w:hAnsi="Times New Roman" w:cs="Times New Roman"/>
          <w:b/>
          <w:sz w:val="24"/>
          <w:szCs w:val="24"/>
        </w:rPr>
        <w:t>n</w:t>
      </w:r>
      <w:r w:rsidR="008C7B1B">
        <w:rPr>
          <w:rFonts w:ascii="Times New Roman" w:hAnsi="Times New Roman" w:cs="Times New Roman"/>
          <w:b/>
          <w:sz w:val="24"/>
          <w:szCs w:val="24"/>
        </w:rPr>
        <w:t>c-biztonsági Hivatal szakemberei</w:t>
      </w:r>
      <w:r w:rsidR="00BC7E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B73">
        <w:rPr>
          <w:rFonts w:ascii="Times New Roman" w:hAnsi="Times New Roman" w:cs="Times New Roman"/>
          <w:b/>
          <w:sz w:val="24"/>
          <w:szCs w:val="24"/>
        </w:rPr>
        <w:t>májusban</w:t>
      </w:r>
      <w:r w:rsidRPr="00A55BE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05C85">
        <w:rPr>
          <w:rFonts w:ascii="Times New Roman" w:hAnsi="Times New Roman" w:cs="Times New Roman"/>
          <w:b/>
          <w:sz w:val="24"/>
          <w:szCs w:val="24"/>
        </w:rPr>
        <w:t>A</w:t>
      </w:r>
      <w:r w:rsidR="00E05C85" w:rsidRPr="00A55BEB">
        <w:rPr>
          <w:rFonts w:ascii="Times New Roman" w:hAnsi="Times New Roman" w:cs="Times New Roman"/>
          <w:b/>
          <w:sz w:val="24"/>
          <w:szCs w:val="24"/>
        </w:rPr>
        <w:t xml:space="preserve">z idegenforgalmi szezon megkezdése előtt </w:t>
      </w:r>
      <w:r w:rsidR="00E05C85">
        <w:rPr>
          <w:rFonts w:ascii="Times New Roman" w:hAnsi="Times New Roman" w:cs="Times New Roman"/>
          <w:b/>
          <w:sz w:val="24"/>
          <w:szCs w:val="24"/>
        </w:rPr>
        <w:t>zajló</w:t>
      </w:r>
      <w:r w:rsidR="00E10AE0">
        <w:rPr>
          <w:rFonts w:ascii="Times New Roman" w:hAnsi="Times New Roman" w:cs="Times New Roman"/>
          <w:b/>
          <w:sz w:val="24"/>
          <w:szCs w:val="24"/>
        </w:rPr>
        <w:t>,</w:t>
      </w:r>
      <w:r w:rsidR="00E05C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AE0">
        <w:rPr>
          <w:rFonts w:ascii="Times New Roman" w:hAnsi="Times New Roman" w:cs="Times New Roman"/>
          <w:b/>
          <w:sz w:val="24"/>
          <w:szCs w:val="24"/>
        </w:rPr>
        <w:t xml:space="preserve">összesen 18 helyszínt érintő </w:t>
      </w:r>
      <w:r w:rsidR="00E10AE0" w:rsidRPr="00A55BEB">
        <w:rPr>
          <w:rFonts w:ascii="Times New Roman" w:hAnsi="Times New Roman" w:cs="Times New Roman"/>
          <w:b/>
          <w:sz w:val="24"/>
          <w:szCs w:val="24"/>
        </w:rPr>
        <w:t>akció</w:t>
      </w:r>
      <w:r w:rsidR="00E10AE0">
        <w:rPr>
          <w:rFonts w:ascii="Times New Roman" w:hAnsi="Times New Roman" w:cs="Times New Roman"/>
          <w:b/>
          <w:sz w:val="24"/>
          <w:szCs w:val="24"/>
        </w:rPr>
        <w:t xml:space="preserve"> során</w:t>
      </w:r>
      <w:r w:rsidR="00E05C85">
        <w:rPr>
          <w:rFonts w:ascii="Times New Roman" w:hAnsi="Times New Roman" w:cs="Times New Roman"/>
          <w:b/>
          <w:sz w:val="24"/>
          <w:szCs w:val="24"/>
        </w:rPr>
        <w:t xml:space="preserve"> a hatóság emberei többek között arra fókuszáltak, hogy</w:t>
      </w:r>
      <w:r w:rsidRPr="00A55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C85" w:rsidRPr="00A55BEB">
        <w:rPr>
          <w:rFonts w:ascii="Times New Roman" w:hAnsi="Times New Roman" w:cs="Times New Roman"/>
          <w:b/>
          <w:sz w:val="24"/>
          <w:szCs w:val="24"/>
        </w:rPr>
        <w:t>a forgalmazott borászati termékek és alkoholos italok élelmiszerbiztonsági szempontból megfelelőek-e</w:t>
      </w:r>
      <w:r w:rsidR="00E05C85">
        <w:rPr>
          <w:rFonts w:ascii="Times New Roman" w:hAnsi="Times New Roman" w:cs="Times New Roman"/>
          <w:b/>
          <w:sz w:val="24"/>
          <w:szCs w:val="24"/>
        </w:rPr>
        <w:t xml:space="preserve">, továbbá </w:t>
      </w:r>
      <w:r w:rsidR="00E05C85" w:rsidRPr="00A55BEB">
        <w:rPr>
          <w:rFonts w:ascii="Times New Roman" w:hAnsi="Times New Roman" w:cs="Times New Roman"/>
          <w:b/>
          <w:sz w:val="24"/>
          <w:szCs w:val="24"/>
        </w:rPr>
        <w:t>a termékek minősége, nyomon</w:t>
      </w:r>
      <w:r w:rsidR="00BA54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C85" w:rsidRPr="00A55BEB">
        <w:rPr>
          <w:rFonts w:ascii="Times New Roman" w:hAnsi="Times New Roman" w:cs="Times New Roman"/>
          <w:b/>
          <w:sz w:val="24"/>
          <w:szCs w:val="24"/>
        </w:rPr>
        <w:t>követ</w:t>
      </w:r>
      <w:r w:rsidR="00E05C85">
        <w:rPr>
          <w:rFonts w:ascii="Times New Roman" w:hAnsi="Times New Roman" w:cs="Times New Roman"/>
          <w:b/>
          <w:sz w:val="24"/>
          <w:szCs w:val="24"/>
        </w:rPr>
        <w:t>hetősége,</w:t>
      </w:r>
      <w:r w:rsidR="00E05C85" w:rsidRPr="00A55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C85">
        <w:rPr>
          <w:rFonts w:ascii="Times New Roman" w:hAnsi="Times New Roman" w:cs="Times New Roman"/>
          <w:b/>
          <w:sz w:val="24"/>
          <w:szCs w:val="24"/>
        </w:rPr>
        <w:t>valamint</w:t>
      </w:r>
      <w:r w:rsidR="00E05C85" w:rsidRPr="00A55BEB">
        <w:rPr>
          <w:rFonts w:ascii="Times New Roman" w:hAnsi="Times New Roman" w:cs="Times New Roman"/>
          <w:b/>
          <w:sz w:val="24"/>
          <w:szCs w:val="24"/>
        </w:rPr>
        <w:t xml:space="preserve"> a helyszínek higiéniai állapota megfelel-e a jogszabályi előírásoknak</w:t>
      </w:r>
      <w:r w:rsidR="00E05C85">
        <w:rPr>
          <w:rFonts w:ascii="Times New Roman" w:hAnsi="Times New Roman" w:cs="Times New Roman"/>
          <w:b/>
          <w:sz w:val="24"/>
          <w:szCs w:val="24"/>
        </w:rPr>
        <w:t>.</w:t>
      </w:r>
      <w:r w:rsidR="000B2E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EEB" w:rsidRPr="00BC7EC8">
        <w:rPr>
          <w:rFonts w:ascii="Times New Roman" w:hAnsi="Times New Roman" w:cs="Times New Roman"/>
          <w:b/>
          <w:sz w:val="24"/>
          <w:szCs w:val="24"/>
        </w:rPr>
        <w:t>A megállapított szabálytalanságok okán a hatóság 4 esetben indított eljárást, a bírságok kiszabása folyamatban van.</w:t>
      </w:r>
    </w:p>
    <w:p w14:paraId="192F5DAD" w14:textId="77777777" w:rsidR="00360D24" w:rsidRPr="00A55BEB" w:rsidRDefault="00360D24" w:rsidP="00A55B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296E1E" w14:textId="77777777" w:rsidR="00A31C9D" w:rsidRDefault="004B1297" w:rsidP="00A31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BEB">
        <w:rPr>
          <w:rFonts w:ascii="Times New Roman" w:hAnsi="Times New Roman" w:cs="Times New Roman"/>
          <w:sz w:val="24"/>
          <w:szCs w:val="24"/>
        </w:rPr>
        <w:t>A</w:t>
      </w:r>
      <w:r w:rsidR="00523F09" w:rsidRPr="00A55BEB">
        <w:rPr>
          <w:rFonts w:ascii="Times New Roman" w:hAnsi="Times New Roman" w:cs="Times New Roman"/>
          <w:sz w:val="24"/>
          <w:szCs w:val="24"/>
        </w:rPr>
        <w:t xml:space="preserve">z </w:t>
      </w:r>
      <w:r w:rsidR="00BA5435" w:rsidRPr="00A55BEB">
        <w:rPr>
          <w:rFonts w:ascii="Times New Roman" w:hAnsi="Times New Roman" w:cs="Times New Roman"/>
          <w:sz w:val="24"/>
          <w:szCs w:val="24"/>
        </w:rPr>
        <w:t xml:space="preserve">előzetesen kockázatelemzéssel és véletlenszerűen kiválasztott </w:t>
      </w:r>
      <w:r w:rsidR="00523F09" w:rsidRPr="00A55BEB">
        <w:rPr>
          <w:rFonts w:ascii="Times New Roman" w:hAnsi="Times New Roman" w:cs="Times New Roman"/>
          <w:sz w:val="24"/>
          <w:szCs w:val="24"/>
        </w:rPr>
        <w:t>18</w:t>
      </w:r>
      <w:r w:rsidRPr="00A55BEB">
        <w:rPr>
          <w:rFonts w:ascii="Times New Roman" w:hAnsi="Times New Roman" w:cs="Times New Roman"/>
          <w:sz w:val="24"/>
          <w:szCs w:val="24"/>
        </w:rPr>
        <w:t xml:space="preserve"> </w:t>
      </w:r>
      <w:r w:rsidR="00BA5435" w:rsidRPr="00A55BEB">
        <w:rPr>
          <w:rFonts w:ascii="Times New Roman" w:hAnsi="Times New Roman" w:cs="Times New Roman"/>
          <w:sz w:val="24"/>
          <w:szCs w:val="24"/>
        </w:rPr>
        <w:t xml:space="preserve">ellenőrzött </w:t>
      </w:r>
      <w:r w:rsidRPr="00A55BEB">
        <w:rPr>
          <w:rFonts w:ascii="Times New Roman" w:hAnsi="Times New Roman" w:cs="Times New Roman"/>
          <w:sz w:val="24"/>
          <w:szCs w:val="24"/>
        </w:rPr>
        <w:t>helyszínen 51 db hazai előállítású bortétel vizsgálatát végezt</w:t>
      </w:r>
      <w:r w:rsidR="00862292" w:rsidRPr="00A55BEB">
        <w:rPr>
          <w:rFonts w:ascii="Times New Roman" w:hAnsi="Times New Roman" w:cs="Times New Roman"/>
          <w:sz w:val="24"/>
          <w:szCs w:val="24"/>
        </w:rPr>
        <w:t>e</w:t>
      </w:r>
      <w:r w:rsidRPr="00A55BEB">
        <w:rPr>
          <w:rFonts w:ascii="Times New Roman" w:hAnsi="Times New Roman" w:cs="Times New Roman"/>
          <w:sz w:val="24"/>
          <w:szCs w:val="24"/>
        </w:rPr>
        <w:t xml:space="preserve"> el a hatóság</w:t>
      </w:r>
      <w:r w:rsidR="00523F09" w:rsidRPr="00A55BEB">
        <w:rPr>
          <w:rFonts w:ascii="Times New Roman" w:hAnsi="Times New Roman" w:cs="Times New Roman"/>
          <w:sz w:val="24"/>
          <w:szCs w:val="24"/>
        </w:rPr>
        <w:t>, ezek valamennyi esetben megfelelő</w:t>
      </w:r>
      <w:r w:rsidR="00CF333F" w:rsidRPr="00A55BEB">
        <w:rPr>
          <w:rFonts w:ascii="Times New Roman" w:hAnsi="Times New Roman" w:cs="Times New Roman"/>
          <w:sz w:val="24"/>
          <w:szCs w:val="24"/>
        </w:rPr>
        <w:t>nek bizonyultak</w:t>
      </w:r>
      <w:r w:rsidR="00523F09" w:rsidRPr="00A55BEB">
        <w:rPr>
          <w:rFonts w:ascii="Times New Roman" w:hAnsi="Times New Roman" w:cs="Times New Roman"/>
          <w:sz w:val="24"/>
          <w:szCs w:val="24"/>
        </w:rPr>
        <w:t>.</w:t>
      </w:r>
      <w:r w:rsidR="00A31C9D">
        <w:rPr>
          <w:rFonts w:ascii="Times New Roman" w:hAnsi="Times New Roman" w:cs="Times New Roman"/>
          <w:sz w:val="24"/>
          <w:szCs w:val="24"/>
        </w:rPr>
        <w:t xml:space="preserve"> </w:t>
      </w:r>
      <w:r w:rsidR="00A31C9D" w:rsidRPr="000A417B">
        <w:rPr>
          <w:rFonts w:ascii="Times New Roman" w:hAnsi="Times New Roman" w:cs="Times New Roman"/>
          <w:sz w:val="24"/>
          <w:szCs w:val="24"/>
        </w:rPr>
        <w:t>A felügyelők helyszíni vizsgálatokkal, „in situ” mérésekkel ellenőrizték, hogy az értékesített borkészletek megfelelnek-e a forgalomba hozatal kapcsán bemutatott tételeknek, nyomon követhetőek-e, az adminisztráció a jogszabályokban meghatározottak szerint történik-e</w:t>
      </w:r>
      <w:r w:rsidR="00A31C9D">
        <w:rPr>
          <w:rFonts w:ascii="Times New Roman" w:hAnsi="Times New Roman" w:cs="Times New Roman"/>
          <w:sz w:val="24"/>
          <w:szCs w:val="24"/>
        </w:rPr>
        <w:t>.</w:t>
      </w:r>
    </w:p>
    <w:p w14:paraId="55725E8C" w14:textId="77777777" w:rsidR="009150E1" w:rsidRDefault="00001B73" w:rsidP="00A5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73">
        <w:rPr>
          <w:rFonts w:ascii="Times New Roman" w:hAnsi="Times New Roman" w:cs="Times New Roman"/>
          <w:sz w:val="24"/>
          <w:szCs w:val="24"/>
        </w:rPr>
        <w:t>A hatóság 16 tételből vett mintát, ezek részletes laboratóriumi vizsgálata jelenleg is folyamatban van.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1CF">
        <w:rPr>
          <w:rFonts w:ascii="Times New Roman" w:hAnsi="Times New Roman" w:cs="Times New Roman"/>
          <w:sz w:val="24"/>
          <w:szCs w:val="24"/>
        </w:rPr>
        <w:t xml:space="preserve">Összesen </w:t>
      </w:r>
      <w:r w:rsidR="00E261CF" w:rsidRPr="00A55BEB">
        <w:rPr>
          <w:rFonts w:ascii="Times New Roman" w:hAnsi="Times New Roman" w:cs="Times New Roman"/>
          <w:sz w:val="24"/>
          <w:szCs w:val="24"/>
        </w:rPr>
        <w:t xml:space="preserve">150 darab </w:t>
      </w:r>
      <w:r w:rsidR="00E261CF">
        <w:rPr>
          <w:rFonts w:ascii="Times New Roman" w:hAnsi="Times New Roman" w:cs="Times New Roman"/>
          <w:sz w:val="24"/>
          <w:szCs w:val="24"/>
        </w:rPr>
        <w:t xml:space="preserve">forgalmazott </w:t>
      </w:r>
      <w:r w:rsidR="00E261CF" w:rsidRPr="00A55BEB">
        <w:rPr>
          <w:rFonts w:ascii="Times New Roman" w:hAnsi="Times New Roman" w:cs="Times New Roman"/>
          <w:sz w:val="24"/>
          <w:szCs w:val="24"/>
        </w:rPr>
        <w:t>borászati termék tétel</w:t>
      </w:r>
      <w:r w:rsidR="00360D24" w:rsidRPr="00A55BEB">
        <w:rPr>
          <w:rFonts w:ascii="Times New Roman" w:hAnsi="Times New Roman" w:cs="Times New Roman"/>
          <w:sz w:val="24"/>
          <w:szCs w:val="24"/>
        </w:rPr>
        <w:t xml:space="preserve"> érvényes forgalomba hozatali azonosító</w:t>
      </w:r>
      <w:r w:rsidR="00444DF9">
        <w:rPr>
          <w:rFonts w:ascii="Times New Roman" w:hAnsi="Times New Roman" w:cs="Times New Roman"/>
          <w:sz w:val="24"/>
          <w:szCs w:val="24"/>
        </w:rPr>
        <w:t xml:space="preserve">jának ellenőrzésére is sor került </w:t>
      </w:r>
      <w:r w:rsidR="00444DF9" w:rsidRPr="00A55BEB">
        <w:rPr>
          <w:rFonts w:ascii="Times New Roman" w:hAnsi="Times New Roman" w:cs="Times New Roman"/>
          <w:sz w:val="24"/>
          <w:szCs w:val="24"/>
        </w:rPr>
        <w:t>a N</w:t>
      </w:r>
      <w:r w:rsidR="00444DF9">
        <w:rPr>
          <w:rFonts w:ascii="Times New Roman" w:hAnsi="Times New Roman" w:cs="Times New Roman"/>
          <w:sz w:val="24"/>
          <w:szCs w:val="24"/>
        </w:rPr>
        <w:t>ébih</w:t>
      </w:r>
      <w:r w:rsidR="00444DF9" w:rsidRPr="00A55BEB">
        <w:rPr>
          <w:rFonts w:ascii="Times New Roman" w:hAnsi="Times New Roman" w:cs="Times New Roman"/>
          <w:sz w:val="24"/>
          <w:szCs w:val="24"/>
        </w:rPr>
        <w:t xml:space="preserve"> Navigátor alkalmazással</w:t>
      </w:r>
      <w:r w:rsidR="00360D24" w:rsidRPr="00A55BEB">
        <w:rPr>
          <w:rFonts w:ascii="Times New Roman" w:hAnsi="Times New Roman" w:cs="Times New Roman"/>
          <w:sz w:val="24"/>
          <w:szCs w:val="24"/>
        </w:rPr>
        <w:t xml:space="preserve">. </w:t>
      </w:r>
      <w:r w:rsidR="009150E1">
        <w:rPr>
          <w:rFonts w:ascii="Times New Roman" w:hAnsi="Times New Roman" w:cs="Times New Roman"/>
          <w:sz w:val="24"/>
          <w:szCs w:val="24"/>
        </w:rPr>
        <w:t>A</w:t>
      </w:r>
      <w:r w:rsidR="00881F69" w:rsidRPr="00A55BEB">
        <w:rPr>
          <w:rFonts w:ascii="Times New Roman" w:hAnsi="Times New Roman" w:cs="Times New Roman"/>
          <w:sz w:val="24"/>
          <w:szCs w:val="24"/>
        </w:rPr>
        <w:t xml:space="preserve">z ellenőrzött tételek mindegyike megfelelőnek bizonyult. </w:t>
      </w:r>
    </w:p>
    <w:p w14:paraId="1FA1FF0C" w14:textId="6ED966BC" w:rsidR="00A864C8" w:rsidRPr="00A55BEB" w:rsidRDefault="004B1297" w:rsidP="00A5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BEB">
        <w:rPr>
          <w:rFonts w:ascii="Times New Roman" w:hAnsi="Times New Roman" w:cs="Times New Roman"/>
          <w:sz w:val="24"/>
          <w:szCs w:val="24"/>
        </w:rPr>
        <w:t xml:space="preserve">Szeszes italok </w:t>
      </w:r>
      <w:r w:rsidR="00360D24" w:rsidRPr="00A55BEB">
        <w:rPr>
          <w:rFonts w:ascii="Times New Roman" w:hAnsi="Times New Roman" w:cs="Times New Roman"/>
          <w:sz w:val="24"/>
          <w:szCs w:val="24"/>
        </w:rPr>
        <w:t xml:space="preserve">esetén </w:t>
      </w:r>
      <w:r w:rsidR="009150E1">
        <w:rPr>
          <w:rFonts w:ascii="Times New Roman" w:hAnsi="Times New Roman" w:cs="Times New Roman"/>
          <w:sz w:val="24"/>
          <w:szCs w:val="24"/>
        </w:rPr>
        <w:t xml:space="preserve">szintén </w:t>
      </w:r>
      <w:r w:rsidR="00360D24" w:rsidRPr="00A55BEB">
        <w:rPr>
          <w:rFonts w:ascii="Times New Roman" w:hAnsi="Times New Roman" w:cs="Times New Roman"/>
          <w:sz w:val="24"/>
          <w:szCs w:val="24"/>
        </w:rPr>
        <w:t>fontos feladat</w:t>
      </w:r>
      <w:r w:rsidRPr="00A55BEB">
        <w:rPr>
          <w:rFonts w:ascii="Times New Roman" w:hAnsi="Times New Roman" w:cs="Times New Roman"/>
          <w:sz w:val="24"/>
          <w:szCs w:val="24"/>
        </w:rPr>
        <w:t xml:space="preserve"> </w:t>
      </w:r>
      <w:r w:rsidR="00360D24" w:rsidRPr="00A55BEB">
        <w:rPr>
          <w:rFonts w:ascii="Times New Roman" w:hAnsi="Times New Roman" w:cs="Times New Roman"/>
          <w:sz w:val="24"/>
          <w:szCs w:val="24"/>
        </w:rPr>
        <w:t>az esetleges házipárlatok</w:t>
      </w:r>
      <w:r w:rsidR="00A864C8" w:rsidRPr="00A55BEB">
        <w:rPr>
          <w:rFonts w:ascii="Times New Roman" w:hAnsi="Times New Roman" w:cs="Times New Roman"/>
          <w:sz w:val="24"/>
          <w:szCs w:val="24"/>
        </w:rPr>
        <w:t xml:space="preserve"> forgalmazásának</w:t>
      </w:r>
      <w:r w:rsidR="00360D24" w:rsidRPr="00A55BEB">
        <w:rPr>
          <w:rFonts w:ascii="Times New Roman" w:hAnsi="Times New Roman" w:cs="Times New Roman"/>
          <w:sz w:val="24"/>
          <w:szCs w:val="24"/>
        </w:rPr>
        <w:t xml:space="preserve"> azonosítása.</w:t>
      </w:r>
      <w:r w:rsidR="00760025">
        <w:rPr>
          <w:rFonts w:ascii="Times New Roman" w:hAnsi="Times New Roman" w:cs="Times New Roman"/>
          <w:sz w:val="24"/>
          <w:szCs w:val="24"/>
        </w:rPr>
        <w:t xml:space="preserve"> </w:t>
      </w:r>
      <w:r w:rsidR="00760025" w:rsidRPr="00760025">
        <w:rPr>
          <w:rFonts w:ascii="Times New Roman" w:hAnsi="Times New Roman" w:cs="Times New Roman"/>
          <w:sz w:val="24"/>
          <w:szCs w:val="24"/>
        </w:rPr>
        <w:t>A hatóság 10 esetben végzett helyszíni vizsgálatokat és méréseket, melyek során nem találkozott nem megfelelő tétellel.</w:t>
      </w:r>
      <w:r w:rsidR="004E0A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22F33" w14:textId="77777777" w:rsidR="00360D24" w:rsidRDefault="00E45704" w:rsidP="00A5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705E3" w:rsidRPr="00A55BEB">
        <w:rPr>
          <w:rFonts w:ascii="Times New Roman" w:hAnsi="Times New Roman" w:cs="Times New Roman"/>
          <w:sz w:val="24"/>
          <w:szCs w:val="24"/>
        </w:rPr>
        <w:t xml:space="preserve"> hatóság </w:t>
      </w:r>
      <w:r>
        <w:rPr>
          <w:rFonts w:ascii="Times New Roman" w:hAnsi="Times New Roman" w:cs="Times New Roman"/>
          <w:sz w:val="24"/>
          <w:szCs w:val="24"/>
        </w:rPr>
        <w:t xml:space="preserve">vizsgálta </w:t>
      </w:r>
      <w:r w:rsidR="00360D24" w:rsidRPr="00A55BEB">
        <w:rPr>
          <w:rFonts w:ascii="Times New Roman" w:hAnsi="Times New Roman" w:cs="Times New Roman"/>
          <w:sz w:val="24"/>
          <w:szCs w:val="24"/>
        </w:rPr>
        <w:t>továbbá az egységek higiéniai megfelelőségét, a személyzet egészségügyi alkalmasságát is.</w:t>
      </w:r>
      <w:r w:rsidR="00D705E3" w:rsidRPr="00A55BEB">
        <w:rPr>
          <w:rFonts w:ascii="Times New Roman" w:hAnsi="Times New Roman" w:cs="Times New Roman"/>
          <w:sz w:val="24"/>
          <w:szCs w:val="24"/>
        </w:rPr>
        <w:t xml:space="preserve"> 1</w:t>
      </w:r>
      <w:r w:rsidR="006A7444" w:rsidRPr="00A55BEB">
        <w:rPr>
          <w:rFonts w:ascii="Times New Roman" w:hAnsi="Times New Roman" w:cs="Times New Roman"/>
          <w:sz w:val="24"/>
          <w:szCs w:val="24"/>
        </w:rPr>
        <w:t>7</w:t>
      </w:r>
      <w:r w:rsidR="00D705E3" w:rsidRPr="00A55BEB">
        <w:rPr>
          <w:rFonts w:ascii="Times New Roman" w:hAnsi="Times New Roman" w:cs="Times New Roman"/>
          <w:sz w:val="24"/>
          <w:szCs w:val="24"/>
        </w:rPr>
        <w:t xml:space="preserve"> helyszínen a higiénia körülmények megfelelőek voltak, mindösszesen 1 esetben </w:t>
      </w:r>
      <w:r w:rsidR="00C57DD8">
        <w:rPr>
          <w:rFonts w:ascii="Times New Roman" w:hAnsi="Times New Roman" w:cs="Times New Roman"/>
          <w:sz w:val="24"/>
          <w:szCs w:val="24"/>
        </w:rPr>
        <w:t xml:space="preserve">volt szükséges </w:t>
      </w:r>
      <w:r w:rsidR="00D705E3" w:rsidRPr="00A55BEB">
        <w:rPr>
          <w:rFonts w:ascii="Times New Roman" w:hAnsi="Times New Roman" w:cs="Times New Roman"/>
          <w:sz w:val="24"/>
          <w:szCs w:val="24"/>
        </w:rPr>
        <w:t>az előállító figyelmeztet</w:t>
      </w:r>
      <w:r w:rsidR="00C57DD8">
        <w:rPr>
          <w:rFonts w:ascii="Times New Roman" w:hAnsi="Times New Roman" w:cs="Times New Roman"/>
          <w:sz w:val="24"/>
          <w:szCs w:val="24"/>
        </w:rPr>
        <w:t>és</w:t>
      </w:r>
      <w:r w:rsidR="00534BB2">
        <w:rPr>
          <w:rFonts w:ascii="Times New Roman" w:hAnsi="Times New Roman" w:cs="Times New Roman"/>
          <w:sz w:val="24"/>
          <w:szCs w:val="24"/>
        </w:rPr>
        <w:t>ér</w:t>
      </w:r>
      <w:r w:rsidR="00C57DD8">
        <w:rPr>
          <w:rFonts w:ascii="Times New Roman" w:hAnsi="Times New Roman" w:cs="Times New Roman"/>
          <w:sz w:val="24"/>
          <w:szCs w:val="24"/>
        </w:rPr>
        <w:t xml:space="preserve">e az </w:t>
      </w:r>
      <w:r w:rsidR="00D705E3" w:rsidRPr="00A55BEB">
        <w:rPr>
          <w:rFonts w:ascii="Times New Roman" w:hAnsi="Times New Roman" w:cs="Times New Roman"/>
          <w:sz w:val="24"/>
          <w:szCs w:val="24"/>
        </w:rPr>
        <w:t>alapos takarítás</w:t>
      </w:r>
      <w:r w:rsidR="00C57DD8">
        <w:rPr>
          <w:rFonts w:ascii="Times New Roman" w:hAnsi="Times New Roman" w:cs="Times New Roman"/>
          <w:sz w:val="24"/>
          <w:szCs w:val="24"/>
        </w:rPr>
        <w:t xml:space="preserve">ra </w:t>
      </w:r>
      <w:r w:rsidR="00D705E3" w:rsidRPr="00A55BEB">
        <w:rPr>
          <w:rFonts w:ascii="Times New Roman" w:hAnsi="Times New Roman" w:cs="Times New Roman"/>
          <w:sz w:val="24"/>
          <w:szCs w:val="24"/>
        </w:rPr>
        <w:t>és a tartályok</w:t>
      </w:r>
      <w:r w:rsidR="00C57DD8">
        <w:rPr>
          <w:rFonts w:ascii="Times New Roman" w:hAnsi="Times New Roman" w:cs="Times New Roman"/>
          <w:sz w:val="24"/>
          <w:szCs w:val="24"/>
        </w:rPr>
        <w:t xml:space="preserve"> rendszeres</w:t>
      </w:r>
      <w:r w:rsidR="00D705E3" w:rsidRPr="00A55BEB">
        <w:rPr>
          <w:rFonts w:ascii="Times New Roman" w:hAnsi="Times New Roman" w:cs="Times New Roman"/>
          <w:sz w:val="24"/>
          <w:szCs w:val="24"/>
        </w:rPr>
        <w:t xml:space="preserve"> tisztításá</w:t>
      </w:r>
      <w:r w:rsidR="00C57DD8">
        <w:rPr>
          <w:rFonts w:ascii="Times New Roman" w:hAnsi="Times New Roman" w:cs="Times New Roman"/>
          <w:sz w:val="24"/>
          <w:szCs w:val="24"/>
        </w:rPr>
        <w:t>ra</w:t>
      </w:r>
      <w:r w:rsidR="00D705E3" w:rsidRPr="00A55BEB">
        <w:rPr>
          <w:rFonts w:ascii="Times New Roman" w:hAnsi="Times New Roman" w:cs="Times New Roman"/>
          <w:sz w:val="24"/>
          <w:szCs w:val="24"/>
        </w:rPr>
        <w:t xml:space="preserve"> </w:t>
      </w:r>
      <w:r w:rsidR="00961160" w:rsidRPr="00A55BEB">
        <w:rPr>
          <w:rFonts w:ascii="Times New Roman" w:hAnsi="Times New Roman" w:cs="Times New Roman"/>
          <w:sz w:val="24"/>
          <w:szCs w:val="24"/>
        </w:rPr>
        <w:t>v</w:t>
      </w:r>
      <w:r w:rsidR="00C57DD8">
        <w:rPr>
          <w:rFonts w:ascii="Times New Roman" w:hAnsi="Times New Roman" w:cs="Times New Roman"/>
          <w:sz w:val="24"/>
          <w:szCs w:val="24"/>
        </w:rPr>
        <w:t>onatkozóan</w:t>
      </w:r>
      <w:r w:rsidR="00D705E3" w:rsidRPr="00A55BEB">
        <w:rPr>
          <w:rFonts w:ascii="Times New Roman" w:hAnsi="Times New Roman" w:cs="Times New Roman"/>
          <w:sz w:val="24"/>
          <w:szCs w:val="24"/>
        </w:rPr>
        <w:t>. A borkimérő egységek alkalmazot</w:t>
      </w:r>
      <w:r w:rsidR="006A7444" w:rsidRPr="00A55BEB">
        <w:rPr>
          <w:rFonts w:ascii="Times New Roman" w:hAnsi="Times New Roman" w:cs="Times New Roman"/>
          <w:sz w:val="24"/>
          <w:szCs w:val="24"/>
        </w:rPr>
        <w:t>tai</w:t>
      </w:r>
      <w:r w:rsidR="00D705E3" w:rsidRPr="00A55BEB">
        <w:rPr>
          <w:rFonts w:ascii="Times New Roman" w:hAnsi="Times New Roman" w:cs="Times New Roman"/>
          <w:sz w:val="24"/>
          <w:szCs w:val="24"/>
        </w:rPr>
        <w:t xml:space="preserve"> 7 esetben nem tudt</w:t>
      </w:r>
      <w:r w:rsidR="006A7444" w:rsidRPr="00A55BEB">
        <w:rPr>
          <w:rFonts w:ascii="Times New Roman" w:hAnsi="Times New Roman" w:cs="Times New Roman"/>
          <w:sz w:val="24"/>
          <w:szCs w:val="24"/>
        </w:rPr>
        <w:t>ák</w:t>
      </w:r>
      <w:r w:rsidR="00D705E3" w:rsidRPr="00A55BEB">
        <w:rPr>
          <w:rFonts w:ascii="Times New Roman" w:hAnsi="Times New Roman" w:cs="Times New Roman"/>
          <w:sz w:val="24"/>
          <w:szCs w:val="24"/>
        </w:rPr>
        <w:t xml:space="preserve"> </w:t>
      </w:r>
      <w:r w:rsidR="009B354A" w:rsidRPr="00A55BEB">
        <w:rPr>
          <w:rFonts w:ascii="Times New Roman" w:hAnsi="Times New Roman" w:cs="Times New Roman"/>
          <w:sz w:val="24"/>
          <w:szCs w:val="24"/>
        </w:rPr>
        <w:t xml:space="preserve">hitelt érdemlően </w:t>
      </w:r>
      <w:r w:rsidR="00D705E3" w:rsidRPr="00A55BEB">
        <w:rPr>
          <w:rFonts w:ascii="Times New Roman" w:hAnsi="Times New Roman" w:cs="Times New Roman"/>
          <w:sz w:val="24"/>
          <w:szCs w:val="24"/>
        </w:rPr>
        <w:t>igazolni az egészségügyi alkalmasság</w:t>
      </w:r>
      <w:r w:rsidR="006A7444" w:rsidRPr="00A55BEB">
        <w:rPr>
          <w:rFonts w:ascii="Times New Roman" w:hAnsi="Times New Roman" w:cs="Times New Roman"/>
          <w:sz w:val="24"/>
          <w:szCs w:val="24"/>
        </w:rPr>
        <w:t>ukat</w:t>
      </w:r>
      <w:r w:rsidR="00D705E3" w:rsidRPr="00A55BEB">
        <w:rPr>
          <w:rFonts w:ascii="Times New Roman" w:hAnsi="Times New Roman" w:cs="Times New Roman"/>
          <w:sz w:val="24"/>
          <w:szCs w:val="24"/>
        </w:rPr>
        <w:t>.</w:t>
      </w:r>
    </w:p>
    <w:p w14:paraId="48998813" w14:textId="77777777" w:rsidR="00E45704" w:rsidRPr="00A55BEB" w:rsidRDefault="00E45704" w:rsidP="00A5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624DB" w14:textId="714EEC67" w:rsidR="00523733" w:rsidRPr="00BC7EC8" w:rsidRDefault="000B2EEB" w:rsidP="00A5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A32300" w:rsidRPr="00A55BEB">
        <w:rPr>
          <w:rFonts w:ascii="Times New Roman" w:hAnsi="Times New Roman" w:cs="Times New Roman"/>
          <w:sz w:val="24"/>
          <w:szCs w:val="24"/>
        </w:rPr>
        <w:t>elöletlen termék megsemmisítésének elrendelésére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A55BEB">
        <w:rPr>
          <w:rFonts w:ascii="Times New Roman" w:hAnsi="Times New Roman" w:cs="Times New Roman"/>
          <w:sz w:val="24"/>
          <w:szCs w:val="24"/>
        </w:rPr>
        <w:t>gy esetben került sor</w:t>
      </w:r>
      <w:r w:rsidR="00A864C8" w:rsidRPr="00A55BEB">
        <w:rPr>
          <w:rFonts w:ascii="Times New Roman" w:hAnsi="Times New Roman" w:cs="Times New Roman"/>
          <w:sz w:val="24"/>
          <w:szCs w:val="24"/>
        </w:rPr>
        <w:t xml:space="preserve">. </w:t>
      </w:r>
      <w:r w:rsidR="00534BB2">
        <w:rPr>
          <w:rFonts w:ascii="Times New Roman" w:hAnsi="Times New Roman" w:cs="Times New Roman"/>
          <w:sz w:val="24"/>
          <w:szCs w:val="24"/>
        </w:rPr>
        <w:t xml:space="preserve">Szintén egy-egy alkalommal kellett intézkedni a </w:t>
      </w:r>
      <w:r w:rsidR="00534BB2" w:rsidRPr="00A55BEB">
        <w:rPr>
          <w:rFonts w:ascii="Times New Roman" w:hAnsi="Times New Roman" w:cs="Times New Roman"/>
          <w:sz w:val="24"/>
          <w:szCs w:val="24"/>
        </w:rPr>
        <w:t>termékk</w:t>
      </w:r>
      <w:r w:rsidR="00534BB2">
        <w:rPr>
          <w:rFonts w:ascii="Times New Roman" w:hAnsi="Times New Roman" w:cs="Times New Roman"/>
          <w:sz w:val="24"/>
          <w:szCs w:val="24"/>
        </w:rPr>
        <w:t>í</w:t>
      </w:r>
      <w:r w:rsidR="00534BB2" w:rsidRPr="00A55BEB">
        <w:rPr>
          <w:rFonts w:ascii="Times New Roman" w:hAnsi="Times New Roman" w:cs="Times New Roman"/>
          <w:sz w:val="24"/>
          <w:szCs w:val="24"/>
        </w:rPr>
        <w:t>sérő dokumentum hiányos és pontatlan vezetése</w:t>
      </w:r>
      <w:r w:rsidR="00534BB2">
        <w:rPr>
          <w:rFonts w:ascii="Times New Roman" w:hAnsi="Times New Roman" w:cs="Times New Roman"/>
          <w:sz w:val="24"/>
          <w:szCs w:val="24"/>
        </w:rPr>
        <w:t xml:space="preserve">, valamint </w:t>
      </w:r>
      <w:r w:rsidR="00A32300" w:rsidRPr="00A55BEB">
        <w:rPr>
          <w:rFonts w:ascii="Times New Roman" w:hAnsi="Times New Roman" w:cs="Times New Roman"/>
          <w:sz w:val="24"/>
          <w:szCs w:val="24"/>
        </w:rPr>
        <w:t>nem nyomon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300" w:rsidRPr="00A55BEB">
        <w:rPr>
          <w:rFonts w:ascii="Times New Roman" w:hAnsi="Times New Roman" w:cs="Times New Roman"/>
          <w:sz w:val="24"/>
          <w:szCs w:val="24"/>
        </w:rPr>
        <w:t>követhető</w:t>
      </w:r>
      <w:r w:rsidR="00D705E3" w:rsidRPr="00A55BEB">
        <w:rPr>
          <w:rFonts w:ascii="Times New Roman" w:hAnsi="Times New Roman" w:cs="Times New Roman"/>
          <w:sz w:val="24"/>
          <w:szCs w:val="24"/>
        </w:rPr>
        <w:t xml:space="preserve">, hibás jelölésű </w:t>
      </w:r>
      <w:r w:rsidR="00A32300" w:rsidRPr="00A55BEB">
        <w:rPr>
          <w:rFonts w:ascii="Times New Roman" w:hAnsi="Times New Roman" w:cs="Times New Roman"/>
          <w:sz w:val="24"/>
          <w:szCs w:val="24"/>
        </w:rPr>
        <w:t>termék</w:t>
      </w:r>
      <w:r w:rsidR="00534BB2">
        <w:rPr>
          <w:rFonts w:ascii="Times New Roman" w:hAnsi="Times New Roman" w:cs="Times New Roman"/>
          <w:sz w:val="24"/>
          <w:szCs w:val="24"/>
        </w:rPr>
        <w:t xml:space="preserve"> miatt. Utóbbi</w:t>
      </w:r>
      <w:r w:rsidR="00A32300" w:rsidRPr="00A55BEB">
        <w:rPr>
          <w:rFonts w:ascii="Times New Roman" w:hAnsi="Times New Roman" w:cs="Times New Roman"/>
          <w:sz w:val="24"/>
          <w:szCs w:val="24"/>
        </w:rPr>
        <w:t xml:space="preserve"> </w:t>
      </w:r>
      <w:r w:rsidR="00534BB2">
        <w:rPr>
          <w:rFonts w:ascii="Times New Roman" w:hAnsi="Times New Roman" w:cs="Times New Roman"/>
          <w:sz w:val="24"/>
          <w:szCs w:val="24"/>
        </w:rPr>
        <w:t xml:space="preserve">esetben </w:t>
      </w:r>
      <w:r w:rsidR="00D705E3" w:rsidRPr="00A55BEB">
        <w:rPr>
          <w:rFonts w:ascii="Times New Roman" w:hAnsi="Times New Roman" w:cs="Times New Roman"/>
          <w:sz w:val="24"/>
          <w:szCs w:val="24"/>
        </w:rPr>
        <w:t xml:space="preserve">összesen 646,5 liter </w:t>
      </w:r>
      <w:r w:rsidR="00534BB2">
        <w:rPr>
          <w:rFonts w:ascii="Times New Roman" w:hAnsi="Times New Roman" w:cs="Times New Roman"/>
          <w:sz w:val="24"/>
          <w:szCs w:val="24"/>
        </w:rPr>
        <w:t>bor</w:t>
      </w:r>
      <w:r w:rsidR="00493874">
        <w:rPr>
          <w:rFonts w:ascii="Times New Roman" w:hAnsi="Times New Roman" w:cs="Times New Roman"/>
          <w:sz w:val="24"/>
          <w:szCs w:val="24"/>
        </w:rPr>
        <w:t>ászati termék</w:t>
      </w:r>
      <w:r w:rsidR="00534BB2">
        <w:rPr>
          <w:rFonts w:ascii="Times New Roman" w:hAnsi="Times New Roman" w:cs="Times New Roman"/>
          <w:sz w:val="24"/>
          <w:szCs w:val="24"/>
        </w:rPr>
        <w:t xml:space="preserve"> </w:t>
      </w:r>
      <w:r w:rsidR="00534BB2" w:rsidRPr="00A55BEB">
        <w:rPr>
          <w:rFonts w:ascii="Times New Roman" w:hAnsi="Times New Roman" w:cs="Times New Roman"/>
          <w:sz w:val="24"/>
          <w:szCs w:val="24"/>
        </w:rPr>
        <w:t>zárolását rendelte el a hatóság</w:t>
      </w:r>
      <w:r w:rsidR="00A32300" w:rsidRPr="00A55BEB">
        <w:rPr>
          <w:rFonts w:ascii="Times New Roman" w:hAnsi="Times New Roman" w:cs="Times New Roman"/>
          <w:sz w:val="24"/>
          <w:szCs w:val="24"/>
        </w:rPr>
        <w:t>.</w:t>
      </w:r>
      <w:r w:rsidR="006A7444" w:rsidRPr="00A55BEB">
        <w:rPr>
          <w:rFonts w:ascii="Times New Roman" w:hAnsi="Times New Roman" w:cs="Times New Roman"/>
          <w:sz w:val="24"/>
          <w:szCs w:val="24"/>
        </w:rPr>
        <w:t xml:space="preserve"> Tovább</w:t>
      </w:r>
      <w:r w:rsidR="00534BB2">
        <w:rPr>
          <w:rFonts w:ascii="Times New Roman" w:hAnsi="Times New Roman" w:cs="Times New Roman"/>
          <w:sz w:val="24"/>
          <w:szCs w:val="24"/>
        </w:rPr>
        <w:t>i</w:t>
      </w:r>
      <w:r w:rsidR="006A7444" w:rsidRPr="00A55BEB">
        <w:rPr>
          <w:rFonts w:ascii="Times New Roman" w:hAnsi="Times New Roman" w:cs="Times New Roman"/>
          <w:sz w:val="24"/>
          <w:szCs w:val="24"/>
        </w:rPr>
        <w:t xml:space="preserve"> egy </w:t>
      </w:r>
      <w:r w:rsidR="00534BB2">
        <w:rPr>
          <w:rFonts w:ascii="Times New Roman" w:hAnsi="Times New Roman" w:cs="Times New Roman"/>
          <w:sz w:val="24"/>
          <w:szCs w:val="24"/>
        </w:rPr>
        <w:t>vizsgálatnál</w:t>
      </w:r>
      <w:r w:rsidR="006A7444" w:rsidRPr="00A55BEB">
        <w:rPr>
          <w:rFonts w:ascii="Times New Roman" w:hAnsi="Times New Roman" w:cs="Times New Roman"/>
          <w:sz w:val="24"/>
          <w:szCs w:val="24"/>
        </w:rPr>
        <w:t xml:space="preserve"> az ellenőrzött</w:t>
      </w:r>
      <w:r w:rsidR="00F30939">
        <w:rPr>
          <w:rFonts w:ascii="Times New Roman" w:hAnsi="Times New Roman" w:cs="Times New Roman"/>
          <w:sz w:val="24"/>
          <w:szCs w:val="24"/>
        </w:rPr>
        <w:t xml:space="preserve"> termelő </w:t>
      </w:r>
      <w:r w:rsidR="006A7444" w:rsidRPr="00A55BEB">
        <w:rPr>
          <w:rFonts w:ascii="Times New Roman" w:hAnsi="Times New Roman" w:cs="Times New Roman"/>
          <w:sz w:val="24"/>
          <w:szCs w:val="24"/>
        </w:rPr>
        <w:t>pincekönyvi bizonylatolása eltért a pincében található valós készlettől</w:t>
      </w:r>
      <w:r w:rsidR="00A864C8" w:rsidRPr="00A55BEB">
        <w:rPr>
          <w:rFonts w:ascii="Times New Roman" w:hAnsi="Times New Roman" w:cs="Times New Roman"/>
          <w:sz w:val="24"/>
          <w:szCs w:val="24"/>
        </w:rPr>
        <w:t>.</w:t>
      </w:r>
      <w:r w:rsidR="00962E42" w:rsidRPr="00A55BEB">
        <w:rPr>
          <w:rFonts w:ascii="Times New Roman" w:hAnsi="Times New Roman" w:cs="Times New Roman"/>
          <w:sz w:val="24"/>
          <w:szCs w:val="24"/>
        </w:rPr>
        <w:t xml:space="preserve"> </w:t>
      </w:r>
      <w:r w:rsidR="00A864C8" w:rsidRPr="00A55BEB">
        <w:rPr>
          <w:rFonts w:ascii="Times New Roman" w:hAnsi="Times New Roman" w:cs="Times New Roman"/>
          <w:sz w:val="24"/>
          <w:szCs w:val="24"/>
        </w:rPr>
        <w:t>A</w:t>
      </w:r>
      <w:r w:rsidR="00962E42" w:rsidRPr="00A55BEB">
        <w:rPr>
          <w:rFonts w:ascii="Times New Roman" w:hAnsi="Times New Roman" w:cs="Times New Roman"/>
          <w:sz w:val="24"/>
          <w:szCs w:val="24"/>
        </w:rPr>
        <w:t xml:space="preserve">z ügyfél </w:t>
      </w:r>
      <w:r w:rsidR="006A7444" w:rsidRPr="00A55BEB">
        <w:rPr>
          <w:rFonts w:ascii="Times New Roman" w:hAnsi="Times New Roman" w:cs="Times New Roman"/>
          <w:sz w:val="24"/>
          <w:szCs w:val="24"/>
        </w:rPr>
        <w:t>összesen 744 liter palackozott bor értékesítés</w:t>
      </w:r>
      <w:r w:rsidR="001D5DAB">
        <w:rPr>
          <w:rFonts w:ascii="Times New Roman" w:hAnsi="Times New Roman" w:cs="Times New Roman"/>
          <w:sz w:val="24"/>
          <w:szCs w:val="24"/>
        </w:rPr>
        <w:t xml:space="preserve">ét nem </w:t>
      </w:r>
      <w:r w:rsidR="007E7828">
        <w:rPr>
          <w:rFonts w:ascii="Times New Roman" w:hAnsi="Times New Roman" w:cs="Times New Roman"/>
          <w:sz w:val="24"/>
          <w:szCs w:val="24"/>
        </w:rPr>
        <w:t>adminisztrálta (</w:t>
      </w:r>
      <w:r w:rsidR="001D5DAB">
        <w:rPr>
          <w:rFonts w:ascii="Times New Roman" w:hAnsi="Times New Roman" w:cs="Times New Roman"/>
          <w:sz w:val="24"/>
          <w:szCs w:val="24"/>
        </w:rPr>
        <w:t>szakmai-</w:t>
      </w:r>
      <w:r w:rsidR="008B6B1F">
        <w:rPr>
          <w:rFonts w:ascii="Times New Roman" w:hAnsi="Times New Roman" w:cs="Times New Roman"/>
          <w:sz w:val="24"/>
          <w:szCs w:val="24"/>
        </w:rPr>
        <w:t xml:space="preserve">jövedéki </w:t>
      </w:r>
      <w:r w:rsidR="00071D9A">
        <w:rPr>
          <w:rFonts w:ascii="Times New Roman" w:hAnsi="Times New Roman" w:cs="Times New Roman"/>
          <w:sz w:val="24"/>
          <w:szCs w:val="24"/>
        </w:rPr>
        <w:t>nyilvántartásban</w:t>
      </w:r>
      <w:r w:rsidR="007E7828">
        <w:rPr>
          <w:rFonts w:ascii="Times New Roman" w:hAnsi="Times New Roman" w:cs="Times New Roman"/>
          <w:sz w:val="24"/>
          <w:szCs w:val="24"/>
        </w:rPr>
        <w:t>)</w:t>
      </w:r>
      <w:r w:rsidR="00561300">
        <w:rPr>
          <w:rFonts w:ascii="Times New Roman" w:hAnsi="Times New Roman" w:cs="Times New Roman"/>
          <w:sz w:val="24"/>
          <w:szCs w:val="24"/>
        </w:rPr>
        <w:t xml:space="preserve">, </w:t>
      </w:r>
      <w:r w:rsidR="00561300" w:rsidRPr="00561300">
        <w:rPr>
          <w:rFonts w:ascii="Times New Roman" w:hAnsi="Times New Roman" w:cs="Times New Roman"/>
          <w:sz w:val="24"/>
          <w:szCs w:val="24"/>
        </w:rPr>
        <w:t>így az a készletnyilvántartásban továbbra is szerepel</w:t>
      </w:r>
      <w:r w:rsidR="00561300">
        <w:rPr>
          <w:rFonts w:ascii="Times New Roman" w:hAnsi="Times New Roman" w:cs="Times New Roman"/>
          <w:sz w:val="24"/>
          <w:szCs w:val="24"/>
        </w:rPr>
        <w:t>t</w:t>
      </w:r>
      <w:r w:rsidR="00561300" w:rsidRPr="00561300">
        <w:rPr>
          <w:rFonts w:ascii="Times New Roman" w:hAnsi="Times New Roman" w:cs="Times New Roman"/>
          <w:sz w:val="24"/>
          <w:szCs w:val="24"/>
        </w:rPr>
        <w:t xml:space="preserve">, annak ellenére, hogy már </w:t>
      </w:r>
      <w:r w:rsidR="00561300">
        <w:rPr>
          <w:rFonts w:ascii="Times New Roman" w:hAnsi="Times New Roman" w:cs="Times New Roman"/>
          <w:sz w:val="24"/>
          <w:szCs w:val="24"/>
        </w:rPr>
        <w:t xml:space="preserve">nem volt a </w:t>
      </w:r>
      <w:r w:rsidR="00561300" w:rsidRPr="00561300">
        <w:rPr>
          <w:rFonts w:ascii="Times New Roman" w:hAnsi="Times New Roman" w:cs="Times New Roman"/>
          <w:sz w:val="24"/>
          <w:szCs w:val="24"/>
        </w:rPr>
        <w:t>birtokában</w:t>
      </w:r>
      <w:r w:rsidR="006A7444" w:rsidRPr="00A55BEB">
        <w:rPr>
          <w:rFonts w:ascii="Times New Roman" w:hAnsi="Times New Roman" w:cs="Times New Roman"/>
          <w:sz w:val="24"/>
          <w:szCs w:val="24"/>
        </w:rPr>
        <w:t>.</w:t>
      </w:r>
      <w:r w:rsidR="00881F69" w:rsidRPr="00A55BEB">
        <w:rPr>
          <w:rFonts w:ascii="Times New Roman" w:hAnsi="Times New Roman" w:cs="Times New Roman"/>
          <w:sz w:val="24"/>
          <w:szCs w:val="24"/>
        </w:rPr>
        <w:t xml:space="preserve"> </w:t>
      </w:r>
      <w:r w:rsidR="00523733" w:rsidRPr="00BC7EC8">
        <w:rPr>
          <w:rFonts w:ascii="Times New Roman" w:hAnsi="Times New Roman" w:cs="Times New Roman"/>
          <w:sz w:val="24"/>
          <w:szCs w:val="24"/>
        </w:rPr>
        <w:t xml:space="preserve">A feltárt szabálytalanságok miatt az ellenőrök </w:t>
      </w:r>
      <w:r w:rsidR="00D705E3" w:rsidRPr="00BC7EC8">
        <w:rPr>
          <w:rFonts w:ascii="Times New Roman" w:hAnsi="Times New Roman" w:cs="Times New Roman"/>
          <w:sz w:val="24"/>
          <w:szCs w:val="24"/>
        </w:rPr>
        <w:t>4 esetben indítottak eljárást</w:t>
      </w:r>
      <w:r w:rsidR="00A864C8" w:rsidRPr="00BC7EC8">
        <w:rPr>
          <w:rFonts w:ascii="Times New Roman" w:hAnsi="Times New Roman" w:cs="Times New Roman"/>
          <w:sz w:val="24"/>
          <w:szCs w:val="24"/>
        </w:rPr>
        <w:t>,</w:t>
      </w:r>
      <w:r w:rsidR="00D705E3" w:rsidRPr="00BC7EC8">
        <w:rPr>
          <w:rFonts w:ascii="Times New Roman" w:hAnsi="Times New Roman" w:cs="Times New Roman"/>
          <w:sz w:val="24"/>
          <w:szCs w:val="24"/>
        </w:rPr>
        <w:t xml:space="preserve"> </w:t>
      </w:r>
      <w:r w:rsidR="00962E42" w:rsidRPr="00BC7EC8">
        <w:rPr>
          <w:rFonts w:ascii="Times New Roman" w:hAnsi="Times New Roman" w:cs="Times New Roman"/>
          <w:sz w:val="24"/>
          <w:szCs w:val="24"/>
        </w:rPr>
        <w:t xml:space="preserve">a bírságok </w:t>
      </w:r>
      <w:r w:rsidR="00523733" w:rsidRPr="00BC7EC8">
        <w:rPr>
          <w:rFonts w:ascii="Times New Roman" w:hAnsi="Times New Roman" w:cs="Times New Roman"/>
          <w:sz w:val="24"/>
          <w:szCs w:val="24"/>
        </w:rPr>
        <w:t>kiszabása folyamatban</w:t>
      </w:r>
      <w:r w:rsidR="00862292" w:rsidRPr="00BC7EC8">
        <w:rPr>
          <w:rFonts w:ascii="Times New Roman" w:hAnsi="Times New Roman" w:cs="Times New Roman"/>
          <w:sz w:val="24"/>
          <w:szCs w:val="24"/>
        </w:rPr>
        <w:t xml:space="preserve"> van</w:t>
      </w:r>
      <w:r w:rsidR="00523733" w:rsidRPr="00BC7EC8">
        <w:rPr>
          <w:rFonts w:ascii="Times New Roman" w:hAnsi="Times New Roman" w:cs="Times New Roman"/>
          <w:sz w:val="24"/>
          <w:szCs w:val="24"/>
        </w:rPr>
        <w:t>.</w:t>
      </w:r>
      <w:r w:rsidR="00516356" w:rsidRPr="00BC7EC8">
        <w:rPr>
          <w:rFonts w:ascii="Times New Roman" w:hAnsi="Times New Roman" w:cs="Times New Roman"/>
          <w:sz w:val="24"/>
          <w:szCs w:val="24"/>
        </w:rPr>
        <w:t xml:space="preserve"> </w:t>
      </w:r>
      <w:r w:rsidR="00516356" w:rsidRPr="00A55BEB">
        <w:rPr>
          <w:rFonts w:ascii="Times New Roman" w:hAnsi="Times New Roman" w:cs="Times New Roman"/>
          <w:sz w:val="24"/>
          <w:szCs w:val="24"/>
        </w:rPr>
        <w:t>A</w:t>
      </w:r>
      <w:r w:rsidR="00F30939">
        <w:rPr>
          <w:rFonts w:ascii="Times New Roman" w:hAnsi="Times New Roman" w:cs="Times New Roman"/>
          <w:sz w:val="24"/>
          <w:szCs w:val="24"/>
        </w:rPr>
        <w:t>z azonnal javítható</w:t>
      </w:r>
      <w:r w:rsidR="00516356" w:rsidRPr="00A55BEB">
        <w:rPr>
          <w:rFonts w:ascii="Times New Roman" w:hAnsi="Times New Roman" w:cs="Times New Roman"/>
          <w:sz w:val="24"/>
          <w:szCs w:val="24"/>
        </w:rPr>
        <w:t xml:space="preserve"> hiányosságokat az </w:t>
      </w:r>
      <w:r w:rsidR="00516356" w:rsidRPr="00BC7EC8">
        <w:rPr>
          <w:rFonts w:ascii="Times New Roman" w:hAnsi="Times New Roman" w:cs="Times New Roman"/>
          <w:sz w:val="24"/>
          <w:szCs w:val="24"/>
        </w:rPr>
        <w:t>érintettek</w:t>
      </w:r>
      <w:r w:rsidR="00516356" w:rsidRPr="00A55BEB">
        <w:rPr>
          <w:rFonts w:ascii="Times New Roman" w:hAnsi="Times New Roman" w:cs="Times New Roman"/>
          <w:sz w:val="24"/>
          <w:szCs w:val="24"/>
        </w:rPr>
        <w:t xml:space="preserve"> a hatóság felszólítására </w:t>
      </w:r>
      <w:r w:rsidR="00F30939">
        <w:rPr>
          <w:rFonts w:ascii="Times New Roman" w:hAnsi="Times New Roman" w:cs="Times New Roman"/>
          <w:sz w:val="24"/>
          <w:szCs w:val="24"/>
        </w:rPr>
        <w:t xml:space="preserve">már az ellenőrzés idején </w:t>
      </w:r>
      <w:r w:rsidR="00516356" w:rsidRPr="00A55BEB">
        <w:rPr>
          <w:rFonts w:ascii="Times New Roman" w:hAnsi="Times New Roman" w:cs="Times New Roman"/>
          <w:sz w:val="24"/>
          <w:szCs w:val="24"/>
        </w:rPr>
        <w:t>megszüntették.</w:t>
      </w:r>
    </w:p>
    <w:p w14:paraId="17C0CB3D" w14:textId="77777777" w:rsidR="00516356" w:rsidRDefault="00516356" w:rsidP="00A5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1A94B" w14:textId="36E20A01" w:rsidR="000B2EEB" w:rsidRPr="00BC7EC8" w:rsidRDefault="00516356" w:rsidP="00A5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BEB">
        <w:rPr>
          <w:rFonts w:ascii="Times New Roman" w:hAnsi="Times New Roman" w:cs="Times New Roman"/>
          <w:sz w:val="24"/>
          <w:szCs w:val="24"/>
        </w:rPr>
        <w:t xml:space="preserve">Az </w:t>
      </w:r>
      <w:r w:rsidR="00F30939">
        <w:rPr>
          <w:rFonts w:ascii="Times New Roman" w:hAnsi="Times New Roman" w:cs="Times New Roman"/>
          <w:sz w:val="24"/>
          <w:szCs w:val="24"/>
        </w:rPr>
        <w:t xml:space="preserve">akció során </w:t>
      </w:r>
      <w:r w:rsidRPr="00BC7EC8">
        <w:rPr>
          <w:rFonts w:ascii="Times New Roman" w:hAnsi="Times New Roman" w:cs="Times New Roman"/>
          <w:sz w:val="24"/>
          <w:szCs w:val="24"/>
        </w:rPr>
        <w:t>a hatóság</w:t>
      </w:r>
      <w:r w:rsidR="00F30939">
        <w:rPr>
          <w:rFonts w:ascii="Times New Roman" w:hAnsi="Times New Roman" w:cs="Times New Roman"/>
          <w:sz w:val="24"/>
          <w:szCs w:val="24"/>
        </w:rPr>
        <w:t>i felügyelők azt tapasztalták</w:t>
      </w:r>
      <w:r w:rsidRPr="00A55BEB">
        <w:rPr>
          <w:rFonts w:ascii="Times New Roman" w:hAnsi="Times New Roman" w:cs="Times New Roman"/>
          <w:sz w:val="24"/>
          <w:szCs w:val="24"/>
        </w:rPr>
        <w:t xml:space="preserve">, hogy a kisebb termelők is sok esetben használják a korszerű technológiával rendelkező Közösségi Infrastruktúra Központok szolgáltatásait, melyek révén jó minőségű mustot, bort, pezsgőt </w:t>
      </w:r>
      <w:proofErr w:type="spellStart"/>
      <w:r w:rsidRPr="00A55BEB">
        <w:rPr>
          <w:rFonts w:ascii="Times New Roman" w:hAnsi="Times New Roman" w:cs="Times New Roman"/>
          <w:sz w:val="24"/>
          <w:szCs w:val="24"/>
        </w:rPr>
        <w:t>állít</w:t>
      </w:r>
      <w:r w:rsidR="00EF3727">
        <w:rPr>
          <w:rFonts w:ascii="Times New Roman" w:hAnsi="Times New Roman" w:cs="Times New Roman"/>
          <w:sz w:val="24"/>
          <w:szCs w:val="24"/>
        </w:rPr>
        <w:t>t</w:t>
      </w:r>
      <w:r w:rsidRPr="00A55BEB">
        <w:rPr>
          <w:rFonts w:ascii="Times New Roman" w:hAnsi="Times New Roman" w:cs="Times New Roman"/>
          <w:sz w:val="24"/>
          <w:szCs w:val="24"/>
        </w:rPr>
        <w:t>a</w:t>
      </w:r>
      <w:r w:rsidR="00EF3727">
        <w:rPr>
          <w:rFonts w:ascii="Times New Roman" w:hAnsi="Times New Roman" w:cs="Times New Roman"/>
          <w:sz w:val="24"/>
          <w:szCs w:val="24"/>
        </w:rPr>
        <w:t>t</w:t>
      </w:r>
      <w:r w:rsidRPr="00A55BEB">
        <w:rPr>
          <w:rFonts w:ascii="Times New Roman" w:hAnsi="Times New Roman" w:cs="Times New Roman"/>
          <w:sz w:val="24"/>
          <w:szCs w:val="24"/>
        </w:rPr>
        <w:t>nak</w:t>
      </w:r>
      <w:proofErr w:type="spellEnd"/>
      <w:r w:rsidRPr="00A55BEB">
        <w:rPr>
          <w:rFonts w:ascii="Times New Roman" w:hAnsi="Times New Roman" w:cs="Times New Roman"/>
          <w:sz w:val="24"/>
          <w:szCs w:val="24"/>
        </w:rPr>
        <w:t xml:space="preserve"> elő</w:t>
      </w:r>
      <w:r w:rsidR="00EF3727">
        <w:rPr>
          <w:rFonts w:ascii="Times New Roman" w:hAnsi="Times New Roman" w:cs="Times New Roman"/>
          <w:sz w:val="24"/>
          <w:szCs w:val="24"/>
        </w:rPr>
        <w:t>.</w:t>
      </w:r>
    </w:p>
    <w:p w14:paraId="24087CB0" w14:textId="77777777" w:rsidR="00516356" w:rsidRPr="00BC7EC8" w:rsidRDefault="00516356" w:rsidP="00A55BEB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Theme="minorHAnsi"/>
          <w:kern w:val="2"/>
          <w:lang w:eastAsia="en-US"/>
        </w:rPr>
      </w:pPr>
    </w:p>
    <w:p w14:paraId="74A428A0" w14:textId="1117EEC2" w:rsidR="00516E50" w:rsidRDefault="00D705E3" w:rsidP="00BC7EC8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Theme="minorHAnsi"/>
        </w:rPr>
      </w:pPr>
      <w:r w:rsidRPr="00BC7EC8">
        <w:rPr>
          <w:rFonts w:eastAsiaTheme="minorHAnsi"/>
        </w:rPr>
        <w:t xml:space="preserve">Összességében </w:t>
      </w:r>
      <w:r w:rsidR="00881F69" w:rsidRPr="00BC7EC8">
        <w:rPr>
          <w:rFonts w:eastAsiaTheme="minorHAnsi"/>
        </w:rPr>
        <w:t>elmondható, hogy a tokaji borvidék</w:t>
      </w:r>
      <w:r w:rsidR="00EF3727">
        <w:rPr>
          <w:rFonts w:eastAsiaTheme="minorHAnsi"/>
        </w:rPr>
        <w:t>en</w:t>
      </w:r>
      <w:r w:rsidR="00881F69" w:rsidRPr="00BC7EC8">
        <w:rPr>
          <w:rFonts w:eastAsiaTheme="minorHAnsi"/>
        </w:rPr>
        <w:t xml:space="preserve"> vizsgált borkimerő egysége</w:t>
      </w:r>
      <w:r w:rsidR="00EF3727">
        <w:rPr>
          <w:rFonts w:eastAsiaTheme="minorHAnsi"/>
        </w:rPr>
        <w:t>k</w:t>
      </w:r>
      <w:r w:rsidR="00881F69" w:rsidRPr="00BC7EC8">
        <w:rPr>
          <w:rFonts w:eastAsiaTheme="minorHAnsi"/>
        </w:rPr>
        <w:t xml:space="preserve"> </w:t>
      </w:r>
      <w:r w:rsidR="00EF3727">
        <w:rPr>
          <w:rFonts w:eastAsiaTheme="minorHAnsi"/>
        </w:rPr>
        <w:t xml:space="preserve">rendelkeznek </w:t>
      </w:r>
      <w:r w:rsidR="00881F69" w:rsidRPr="00BC7EC8">
        <w:rPr>
          <w:rFonts w:eastAsiaTheme="minorHAnsi"/>
        </w:rPr>
        <w:t xml:space="preserve">a jogszabályok </w:t>
      </w:r>
      <w:r w:rsidR="00EF3727">
        <w:rPr>
          <w:rFonts w:eastAsiaTheme="minorHAnsi"/>
        </w:rPr>
        <w:t>által</w:t>
      </w:r>
      <w:r w:rsidR="00A864C8" w:rsidRPr="00BC7EC8">
        <w:rPr>
          <w:rFonts w:eastAsiaTheme="minorHAnsi"/>
        </w:rPr>
        <w:t>,</w:t>
      </w:r>
      <w:r w:rsidR="00881F69" w:rsidRPr="00BC7EC8">
        <w:rPr>
          <w:rFonts w:eastAsiaTheme="minorHAnsi"/>
        </w:rPr>
        <w:t xml:space="preserve"> </w:t>
      </w:r>
      <w:r w:rsidR="00EF3727">
        <w:rPr>
          <w:rFonts w:eastAsiaTheme="minorHAnsi"/>
        </w:rPr>
        <w:t xml:space="preserve">előírt szükséges engedélyekkel és a forgalmazott borok </w:t>
      </w:r>
      <w:r w:rsidR="00EF3727">
        <w:rPr>
          <w:rFonts w:eastAsiaTheme="minorHAnsi"/>
        </w:rPr>
        <w:lastRenderedPageBreak/>
        <w:t xml:space="preserve">mindegyike rendelkezett érvényes forgalomba hozatali azonosítóval. </w:t>
      </w:r>
      <w:r w:rsidR="001E1C20" w:rsidRPr="00BC7EC8">
        <w:rPr>
          <w:rFonts w:eastAsiaTheme="minorHAnsi"/>
          <w:kern w:val="2"/>
          <w:lang w:eastAsia="en-US"/>
        </w:rPr>
        <w:t xml:space="preserve">Mindez megnyugtató, hiszen </w:t>
      </w:r>
      <w:r w:rsidR="00534BB2">
        <w:rPr>
          <w:rFonts w:eastAsiaTheme="minorHAnsi"/>
          <w:kern w:val="2"/>
          <w:lang w:eastAsia="en-US"/>
        </w:rPr>
        <w:t xml:space="preserve">élelmiszerbiztonsági és országimázs szempontból is </w:t>
      </w:r>
      <w:r w:rsidR="001E1C20" w:rsidRPr="00BC7EC8">
        <w:rPr>
          <w:rFonts w:eastAsiaTheme="minorHAnsi"/>
          <w:kern w:val="2"/>
          <w:lang w:eastAsia="en-US"/>
        </w:rPr>
        <w:t>rendkívül fontos, hogy a</w:t>
      </w:r>
      <w:r w:rsidR="001E1C20" w:rsidRPr="00BC7EC8">
        <w:rPr>
          <w:rFonts w:eastAsiaTheme="minorHAnsi"/>
        </w:rPr>
        <w:t xml:space="preserve"> sokakat vonzó tokaji borvidéken kizárólag biztonságos borok kerüljenek a poharakba.</w:t>
      </w:r>
    </w:p>
    <w:p w14:paraId="2FA508DE" w14:textId="77777777" w:rsidR="00C16CF8" w:rsidRDefault="00C16CF8" w:rsidP="00BC7EC8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Theme="minorHAnsi"/>
        </w:rPr>
      </w:pPr>
    </w:p>
    <w:p w14:paraId="086E5681" w14:textId="79233AC3" w:rsidR="00C16CF8" w:rsidRDefault="00C16CF8" w:rsidP="00BC7EC8">
      <w:pPr>
        <w:pStyle w:val="NormlWeb"/>
        <w:shd w:val="clear" w:color="auto" w:fill="FFFFFF"/>
        <w:spacing w:before="0" w:beforeAutospacing="0" w:after="0" w:afterAutospacing="0"/>
        <w:jc w:val="both"/>
        <w:rPr>
          <w:rFonts w:eastAsiaTheme="minorHAnsi"/>
        </w:rPr>
      </w:pPr>
      <w:r>
        <w:rPr>
          <w:rFonts w:eastAsiaTheme="minorHAnsi"/>
        </w:rPr>
        <w:t>2025.06.1</w:t>
      </w:r>
      <w:r w:rsidR="004B07B6">
        <w:rPr>
          <w:rFonts w:eastAsiaTheme="minorHAnsi"/>
        </w:rPr>
        <w:t>6</w:t>
      </w:r>
      <w:r>
        <w:rPr>
          <w:rFonts w:eastAsiaTheme="minorHAnsi"/>
        </w:rPr>
        <w:t>.</w:t>
      </w:r>
    </w:p>
    <w:p w14:paraId="5CB8E8B4" w14:textId="07007ABB" w:rsidR="00C16CF8" w:rsidRDefault="00C16CF8" w:rsidP="00BC7EC8">
      <w:pPr>
        <w:pStyle w:val="NormlWeb"/>
        <w:shd w:val="clear" w:color="auto" w:fill="FFFFFF"/>
        <w:spacing w:before="0" w:beforeAutospacing="0" w:after="0" w:afterAutospacing="0"/>
        <w:jc w:val="both"/>
      </w:pPr>
      <w:r>
        <w:rPr>
          <w:rFonts w:eastAsiaTheme="minorHAnsi"/>
        </w:rPr>
        <w:t xml:space="preserve">Nemzeti Élelmiszerlánc-biztonsági Hivatal </w:t>
      </w:r>
    </w:p>
    <w:sectPr w:rsidR="00C16CF8" w:rsidSect="00DC5C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C4BB" w14:textId="77777777" w:rsidR="001D0D20" w:rsidRDefault="001D0D20" w:rsidP="00C16CF8">
      <w:pPr>
        <w:spacing w:after="0" w:line="240" w:lineRule="auto"/>
      </w:pPr>
      <w:r>
        <w:separator/>
      </w:r>
    </w:p>
  </w:endnote>
  <w:endnote w:type="continuationSeparator" w:id="0">
    <w:p w14:paraId="47980022" w14:textId="77777777" w:rsidR="001D0D20" w:rsidRDefault="001D0D20" w:rsidP="00C16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95384" w14:textId="02179EF1" w:rsidR="00C16CF8" w:rsidRPr="00C16CF8" w:rsidRDefault="00C16CF8" w:rsidP="00C16CF8">
    <w:pPr>
      <w:widowControl w:val="0"/>
      <w:tabs>
        <w:tab w:val="center" w:pos="4536"/>
        <w:tab w:val="right" w:pos="9072"/>
      </w:tabs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kern w:val="0"/>
      </w:rPr>
    </w:pPr>
    <w:r w:rsidRPr="00C16CF8">
      <w:rPr>
        <w:rFonts w:ascii="Times New Roman" w:eastAsia="Times New Roman" w:hAnsi="Times New Roman" w:cs="Times New Roman"/>
        <w:kern w:val="0"/>
        <w:sz w:val="16"/>
      </w:rPr>
      <w:t>Tel.: 30/887-7133</w:t>
    </w:r>
    <w:r w:rsidRPr="00C16CF8">
      <w:rPr>
        <w:rFonts w:ascii="Times New Roman" w:eastAsia="Times New Roman" w:hAnsi="Times New Roman" w:cs="Times New Roman"/>
        <w:kern w:val="0"/>
        <w:sz w:val="16"/>
      </w:rPr>
      <w:tab/>
      <w:t xml:space="preserve">E-mail: </w:t>
    </w:r>
    <w:hyperlink r:id="rId1" w:history="1">
      <w:r w:rsidRPr="00C16CF8">
        <w:rPr>
          <w:rFonts w:ascii="Times New Roman" w:eastAsia="Times New Roman" w:hAnsi="Times New Roman" w:cs="Times New Roman"/>
          <w:color w:val="0000FF"/>
          <w:kern w:val="0"/>
          <w:sz w:val="16"/>
          <w:u w:val="single"/>
        </w:rPr>
        <w:t>nebih@nebih.gov.hu</w:t>
      </w:r>
    </w:hyperlink>
    <w:r w:rsidRPr="00C16CF8">
      <w:rPr>
        <w:rFonts w:ascii="Times New Roman" w:eastAsia="Times New Roman" w:hAnsi="Times New Roman" w:cs="Times New Roman"/>
        <w:kern w:val="0"/>
        <w:sz w:val="16"/>
      </w:rPr>
      <w:tab/>
      <w:t xml:space="preserve">Web: </w:t>
    </w:r>
    <w:hyperlink r:id="rId2" w:history="1">
      <w:r w:rsidRPr="00C16CF8">
        <w:rPr>
          <w:rFonts w:ascii="Times New Roman" w:eastAsia="Times New Roman" w:hAnsi="Times New Roman" w:cs="Times New Roman"/>
          <w:color w:val="0000FF"/>
          <w:kern w:val="0"/>
          <w:sz w:val="16"/>
          <w:u w:val="single"/>
        </w:rPr>
        <w:t>portal.nebih.gov.hu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1A616" w14:textId="77777777" w:rsidR="001D0D20" w:rsidRDefault="001D0D20" w:rsidP="00C16CF8">
      <w:pPr>
        <w:spacing w:after="0" w:line="240" w:lineRule="auto"/>
      </w:pPr>
      <w:r>
        <w:separator/>
      </w:r>
    </w:p>
  </w:footnote>
  <w:footnote w:type="continuationSeparator" w:id="0">
    <w:p w14:paraId="3CF4C558" w14:textId="77777777" w:rsidR="001D0D20" w:rsidRDefault="001D0D20" w:rsidP="00C16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F589" w14:textId="6B2EE2CC" w:rsidR="00C16CF8" w:rsidRDefault="00C16CF8">
    <w:pPr>
      <w:pStyle w:val="lfej"/>
    </w:pPr>
    <w:r>
      <w:rPr>
        <w:noProof/>
      </w:rPr>
      <w:drawing>
        <wp:inline distT="0" distB="0" distL="0" distR="0" wp14:anchorId="18BA9011" wp14:editId="29448CDC">
          <wp:extent cx="5760720" cy="574675"/>
          <wp:effectExtent l="0" t="0" r="0" b="0"/>
          <wp:docPr id="187811792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24"/>
    <w:rsid w:val="00001B73"/>
    <w:rsid w:val="00017C08"/>
    <w:rsid w:val="00071D9A"/>
    <w:rsid w:val="00087A04"/>
    <w:rsid w:val="000B2EEB"/>
    <w:rsid w:val="000B714D"/>
    <w:rsid w:val="000F3F60"/>
    <w:rsid w:val="00120B5B"/>
    <w:rsid w:val="001C4413"/>
    <w:rsid w:val="001D05B6"/>
    <w:rsid w:val="001D0D20"/>
    <w:rsid w:val="001D5DAB"/>
    <w:rsid w:val="001E1C20"/>
    <w:rsid w:val="002A2916"/>
    <w:rsid w:val="00307AA6"/>
    <w:rsid w:val="0033566E"/>
    <w:rsid w:val="003501EC"/>
    <w:rsid w:val="00360D24"/>
    <w:rsid w:val="00365965"/>
    <w:rsid w:val="003F4908"/>
    <w:rsid w:val="0043289E"/>
    <w:rsid w:val="00444DF9"/>
    <w:rsid w:val="0045075D"/>
    <w:rsid w:val="00455F05"/>
    <w:rsid w:val="00493874"/>
    <w:rsid w:val="004B07B6"/>
    <w:rsid w:val="004B0DEA"/>
    <w:rsid w:val="004B1297"/>
    <w:rsid w:val="004E0A59"/>
    <w:rsid w:val="004E38E6"/>
    <w:rsid w:val="004F2556"/>
    <w:rsid w:val="00516356"/>
    <w:rsid w:val="00516E50"/>
    <w:rsid w:val="00523733"/>
    <w:rsid w:val="00523F09"/>
    <w:rsid w:val="00530FC6"/>
    <w:rsid w:val="00534BB2"/>
    <w:rsid w:val="00561300"/>
    <w:rsid w:val="00651489"/>
    <w:rsid w:val="006814F1"/>
    <w:rsid w:val="006A7444"/>
    <w:rsid w:val="00760025"/>
    <w:rsid w:val="007E7828"/>
    <w:rsid w:val="008120F2"/>
    <w:rsid w:val="00862292"/>
    <w:rsid w:val="00881F69"/>
    <w:rsid w:val="00897F0F"/>
    <w:rsid w:val="008B6B1F"/>
    <w:rsid w:val="008C2994"/>
    <w:rsid w:val="008C7B1B"/>
    <w:rsid w:val="009150E1"/>
    <w:rsid w:val="00951257"/>
    <w:rsid w:val="00961160"/>
    <w:rsid w:val="00962E42"/>
    <w:rsid w:val="009B354A"/>
    <w:rsid w:val="00A16031"/>
    <w:rsid w:val="00A27E07"/>
    <w:rsid w:val="00A303CD"/>
    <w:rsid w:val="00A31C9D"/>
    <w:rsid w:val="00A32300"/>
    <w:rsid w:val="00A55BEB"/>
    <w:rsid w:val="00A61F8F"/>
    <w:rsid w:val="00A864C8"/>
    <w:rsid w:val="00A912B0"/>
    <w:rsid w:val="00AA0C23"/>
    <w:rsid w:val="00AD171A"/>
    <w:rsid w:val="00B42B78"/>
    <w:rsid w:val="00BA5435"/>
    <w:rsid w:val="00BC7EC8"/>
    <w:rsid w:val="00BF2865"/>
    <w:rsid w:val="00C16CF8"/>
    <w:rsid w:val="00C57DD8"/>
    <w:rsid w:val="00C67735"/>
    <w:rsid w:val="00CB3E08"/>
    <w:rsid w:val="00CC1DD2"/>
    <w:rsid w:val="00CF333F"/>
    <w:rsid w:val="00D50899"/>
    <w:rsid w:val="00D62A3A"/>
    <w:rsid w:val="00D65444"/>
    <w:rsid w:val="00D705E3"/>
    <w:rsid w:val="00D97342"/>
    <w:rsid w:val="00DB1D08"/>
    <w:rsid w:val="00DC5C38"/>
    <w:rsid w:val="00DF109E"/>
    <w:rsid w:val="00E05BAD"/>
    <w:rsid w:val="00E05C85"/>
    <w:rsid w:val="00E10AE0"/>
    <w:rsid w:val="00E261CF"/>
    <w:rsid w:val="00E45704"/>
    <w:rsid w:val="00EA0062"/>
    <w:rsid w:val="00EF3727"/>
    <w:rsid w:val="00EF5C16"/>
    <w:rsid w:val="00EF739E"/>
    <w:rsid w:val="00F10047"/>
    <w:rsid w:val="00F30939"/>
    <w:rsid w:val="00FE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7F3E"/>
  <w15:docId w15:val="{307335F3-86D1-46A7-8533-CB9264FE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5C38"/>
  </w:style>
  <w:style w:type="paragraph" w:styleId="Cmsor1">
    <w:name w:val="heading 1"/>
    <w:basedOn w:val="Norml"/>
    <w:next w:val="Norml"/>
    <w:link w:val="Cmsor1Char"/>
    <w:qFormat/>
    <w:rsid w:val="004B0D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60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60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60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60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60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60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60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60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B0DEA"/>
    <w:rPr>
      <w:rFonts w:ascii="Times New Roman" w:eastAsia="Times New Roman" w:hAnsi="Times New Roman" w:cs="Times New Roman"/>
      <w:b/>
      <w:bCs/>
      <w:sz w:val="28"/>
      <w:szCs w:val="24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60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60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60D2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60D2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60D2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60D2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60D2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60D2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60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60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60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60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60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60D2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60D2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60D2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60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60D2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60D24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2A2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0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5BAD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001B73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534BB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34BB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34BB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34BB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34BB2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C16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16CF8"/>
  </w:style>
  <w:style w:type="paragraph" w:styleId="llb">
    <w:name w:val="footer"/>
    <w:basedOn w:val="Norml"/>
    <w:link w:val="llbChar"/>
    <w:uiPriority w:val="99"/>
    <w:unhideWhenUsed/>
    <w:rsid w:val="00C16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16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ECAAE-FE2B-4CD2-92F5-D96AFE8C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492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Lengyel Diána</cp:lastModifiedBy>
  <cp:revision>4</cp:revision>
  <dcterms:created xsi:type="dcterms:W3CDTF">2025-06-11T12:45:00Z</dcterms:created>
  <dcterms:modified xsi:type="dcterms:W3CDTF">2025-06-16T06:06:00Z</dcterms:modified>
</cp:coreProperties>
</file>