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08" w:rsidRDefault="00C27508" w:rsidP="00C27508">
      <w:pPr>
        <w:jc w:val="center"/>
        <w:rPr>
          <w:b/>
        </w:rPr>
      </w:pPr>
      <w:r>
        <w:rPr>
          <w:b/>
        </w:rPr>
        <w:t>Laboratóriumi vizsgálatok megrendelése</w:t>
      </w:r>
    </w:p>
    <w:p w:rsidR="00991E2D" w:rsidRDefault="00991E2D" w:rsidP="00C27508">
      <w:pPr>
        <w:jc w:val="center"/>
        <w:rPr>
          <w:b/>
        </w:rPr>
      </w:pPr>
    </w:p>
    <w:p w:rsidR="00C27508" w:rsidRDefault="00C27508" w:rsidP="00C27508">
      <w:r>
        <w:t>Mintaküldő/megrendelő neve:</w:t>
      </w:r>
    </w:p>
    <w:p w:rsidR="00C27508" w:rsidRDefault="00C27508" w:rsidP="00C27508">
      <w:r>
        <w:t>Mintaküldő címe:</w:t>
      </w:r>
    </w:p>
    <w:p w:rsidR="00C27508" w:rsidRDefault="00C27508" w:rsidP="00C27508">
      <w:r>
        <w:t>Adószáma:</w:t>
      </w:r>
    </w:p>
    <w:p w:rsidR="00C27508" w:rsidRDefault="00C27508" w:rsidP="00C27508">
      <w:r>
        <w:t>Bankszámlaszáma:</w:t>
      </w:r>
    </w:p>
    <w:p w:rsidR="00C27508" w:rsidRPr="00C27508" w:rsidRDefault="00C27508" w:rsidP="00C27508">
      <w:r w:rsidRPr="00C27508">
        <w:t xml:space="preserve">E-mail cím vizsgálati jegyzőkönyv </w:t>
      </w:r>
      <w:proofErr w:type="spellStart"/>
      <w:proofErr w:type="gramStart"/>
      <w:r w:rsidRPr="00C27508">
        <w:t>küldéshez</w:t>
      </w:r>
      <w:proofErr w:type="spellEnd"/>
      <w:r w:rsidRPr="00C27508">
        <w:t>:…</w:t>
      </w:r>
      <w:proofErr w:type="gramEnd"/>
      <w:r w:rsidRPr="00C27508">
        <w:t>……………………………………………….</w:t>
      </w:r>
    </w:p>
    <w:p w:rsidR="00C27508" w:rsidRDefault="00C27508" w:rsidP="001E2F3D">
      <w:r w:rsidRPr="00C27508">
        <w:t>(Ennek hiányában a vizsgálati jegyzőkönyv átvétele csak személyesen, előre egyeztetett időpontban lehetséges!)</w:t>
      </w:r>
    </w:p>
    <w:p w:rsidR="00C27508" w:rsidRDefault="00C27508" w:rsidP="007E5CB6">
      <w:pPr>
        <w:jc w:val="center"/>
      </w:pPr>
      <w:r>
        <w:t>Laboratóriumi minta</w:t>
      </w:r>
    </w:p>
    <w:p w:rsidR="00C27508" w:rsidRDefault="00C27508" w:rsidP="00515E0E">
      <w:pPr>
        <w:jc w:val="center"/>
      </w:pPr>
    </w:p>
    <w:tbl>
      <w:tblPr>
        <w:tblStyle w:val="Tblzatrcsosvilgos"/>
        <w:tblW w:w="9821" w:type="dxa"/>
        <w:tblLook w:val="04A0" w:firstRow="1" w:lastRow="0" w:firstColumn="1" w:lastColumn="0" w:noHBand="0" w:noVBand="1"/>
      </w:tblPr>
      <w:tblGrid>
        <w:gridCol w:w="1763"/>
        <w:gridCol w:w="3216"/>
        <w:gridCol w:w="409"/>
        <w:gridCol w:w="603"/>
        <w:gridCol w:w="470"/>
        <w:gridCol w:w="670"/>
        <w:gridCol w:w="414"/>
        <w:gridCol w:w="950"/>
        <w:gridCol w:w="576"/>
        <w:gridCol w:w="750"/>
      </w:tblGrid>
      <w:tr w:rsidR="00C27508" w:rsidTr="00505AE3">
        <w:tc>
          <w:tcPr>
            <w:tcW w:w="1826" w:type="dxa"/>
            <w:vMerge w:val="restart"/>
            <w:hideMark/>
          </w:tcPr>
          <w:p w:rsidR="00C27508" w:rsidRDefault="00C27508">
            <w:pPr>
              <w:jc w:val="center"/>
            </w:pPr>
            <w:r>
              <w:t xml:space="preserve">Minta azonosítója </w:t>
            </w:r>
          </w:p>
        </w:tc>
        <w:tc>
          <w:tcPr>
            <w:tcW w:w="3571" w:type="dxa"/>
            <w:vMerge w:val="restart"/>
            <w:hideMark/>
          </w:tcPr>
          <w:p w:rsidR="00C27508" w:rsidRDefault="00C27508">
            <w:pPr>
              <w:jc w:val="center"/>
            </w:pPr>
            <w:r>
              <w:t>Faj-fajta</w:t>
            </w:r>
          </w:p>
        </w:tc>
        <w:tc>
          <w:tcPr>
            <w:tcW w:w="3250" w:type="dxa"/>
            <w:gridSpan w:val="6"/>
            <w:hideMark/>
          </w:tcPr>
          <w:p w:rsidR="00C27508" w:rsidRDefault="00C27508">
            <w:pPr>
              <w:jc w:val="center"/>
            </w:pPr>
            <w:r>
              <w:t>Megrendelt vizsgálat</w:t>
            </w:r>
          </w:p>
        </w:tc>
        <w:tc>
          <w:tcPr>
            <w:tcW w:w="1174" w:type="dxa"/>
            <w:gridSpan w:val="2"/>
            <w:hideMark/>
          </w:tcPr>
          <w:p w:rsidR="00C27508" w:rsidRDefault="00C27508">
            <w:pPr>
              <w:jc w:val="center"/>
            </w:pPr>
            <w:r>
              <w:t>Okmány</w:t>
            </w:r>
          </w:p>
        </w:tc>
      </w:tr>
      <w:tr w:rsidR="00C27508" w:rsidTr="00505AE3">
        <w:tc>
          <w:tcPr>
            <w:tcW w:w="0" w:type="auto"/>
            <w:vMerge/>
            <w:hideMark/>
          </w:tcPr>
          <w:p w:rsidR="00C27508" w:rsidRDefault="00C27508"/>
        </w:tc>
        <w:tc>
          <w:tcPr>
            <w:tcW w:w="0" w:type="auto"/>
            <w:vMerge/>
            <w:hideMark/>
          </w:tcPr>
          <w:p w:rsidR="00C27508" w:rsidRDefault="00C27508"/>
        </w:tc>
        <w:tc>
          <w:tcPr>
            <w:tcW w:w="415" w:type="dxa"/>
            <w:hideMark/>
          </w:tcPr>
          <w:p w:rsidR="00C27508" w:rsidRDefault="00C27508">
            <w:pPr>
              <w:jc w:val="center"/>
            </w:pPr>
            <w:r>
              <w:t>T</w:t>
            </w:r>
          </w:p>
        </w:tc>
        <w:tc>
          <w:tcPr>
            <w:tcW w:w="527" w:type="dxa"/>
            <w:hideMark/>
          </w:tcPr>
          <w:p w:rsidR="00C27508" w:rsidRDefault="00C27508">
            <w:pPr>
              <w:jc w:val="center"/>
            </w:pPr>
            <w:proofErr w:type="spellStart"/>
            <w:r>
              <w:t>Idm</w:t>
            </w:r>
            <w:proofErr w:type="spellEnd"/>
          </w:p>
        </w:tc>
        <w:tc>
          <w:tcPr>
            <w:tcW w:w="423" w:type="dxa"/>
            <w:hideMark/>
          </w:tcPr>
          <w:p w:rsidR="00C27508" w:rsidRDefault="00C27508">
            <w:pPr>
              <w:jc w:val="center"/>
            </w:pPr>
            <w:r>
              <w:t>Cs</w:t>
            </w:r>
          </w:p>
        </w:tc>
        <w:tc>
          <w:tcPr>
            <w:tcW w:w="594" w:type="dxa"/>
            <w:hideMark/>
          </w:tcPr>
          <w:p w:rsidR="00C27508" w:rsidRDefault="00C27508">
            <w:pPr>
              <w:jc w:val="center"/>
            </w:pPr>
            <w:r>
              <w:t>TTC</w:t>
            </w:r>
          </w:p>
        </w:tc>
        <w:tc>
          <w:tcPr>
            <w:tcW w:w="417" w:type="dxa"/>
            <w:hideMark/>
          </w:tcPr>
          <w:p w:rsidR="00C27508" w:rsidRDefault="00C27508">
            <w:pPr>
              <w:jc w:val="center"/>
            </w:pPr>
            <w:r>
              <w:t>N</w:t>
            </w:r>
          </w:p>
        </w:tc>
        <w:tc>
          <w:tcPr>
            <w:tcW w:w="874" w:type="dxa"/>
            <w:hideMark/>
          </w:tcPr>
          <w:p w:rsidR="00C27508" w:rsidRDefault="00C27508">
            <w:pPr>
              <w:jc w:val="center"/>
            </w:pPr>
            <w:r>
              <w:t>Egyéb*</w:t>
            </w:r>
          </w:p>
        </w:tc>
        <w:tc>
          <w:tcPr>
            <w:tcW w:w="500" w:type="dxa"/>
            <w:hideMark/>
          </w:tcPr>
          <w:p w:rsidR="00C27508" w:rsidRDefault="00C27508">
            <w:pPr>
              <w:jc w:val="center"/>
            </w:pPr>
            <w:proofErr w:type="spellStart"/>
            <w:r>
              <w:t>Vjk</w:t>
            </w:r>
            <w:proofErr w:type="spellEnd"/>
          </w:p>
        </w:tc>
        <w:tc>
          <w:tcPr>
            <w:tcW w:w="674" w:type="dxa"/>
            <w:hideMark/>
          </w:tcPr>
          <w:p w:rsidR="00C27508" w:rsidRDefault="00C27508">
            <w:pPr>
              <w:jc w:val="center"/>
            </w:pPr>
            <w:r>
              <w:t>ISTA</w:t>
            </w: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  <w:tr w:rsidR="00C27508" w:rsidTr="00505AE3">
        <w:tc>
          <w:tcPr>
            <w:tcW w:w="1826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</w:tcPr>
          <w:p w:rsidR="00C27508" w:rsidRDefault="00C27508">
            <w:pPr>
              <w:spacing w:line="480" w:lineRule="auto"/>
            </w:pPr>
          </w:p>
        </w:tc>
      </w:tr>
    </w:tbl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>*GMO</w:t>
      </w:r>
      <w:r w:rsidR="00505A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szűrővizsgálat esetén a megfelelő aláhúzandó: KUKORICA: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és  </w:t>
      </w:r>
      <w:proofErr w:type="spellStart"/>
      <w:r>
        <w:rPr>
          <w:sz w:val="20"/>
          <w:szCs w:val="20"/>
        </w:rPr>
        <w:t>pat</w:t>
      </w:r>
      <w:proofErr w:type="spellEnd"/>
      <w:r>
        <w:rPr>
          <w:sz w:val="20"/>
          <w:szCs w:val="20"/>
        </w:rPr>
        <w:t>, bar, vagy EPSPS</w:t>
      </w:r>
    </w:p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 xml:space="preserve">SZÓJA: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>, EPSPS;</w:t>
      </w:r>
      <w:r w:rsidR="00505A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REPCE: p35S, </w:t>
      </w:r>
      <w:proofErr w:type="spellStart"/>
      <w:r>
        <w:rPr>
          <w:sz w:val="20"/>
          <w:szCs w:val="20"/>
        </w:rPr>
        <w:t>CaMV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A.tum</w:t>
      </w:r>
      <w:proofErr w:type="spellEnd"/>
      <w:r>
        <w:rPr>
          <w:sz w:val="20"/>
          <w:szCs w:val="20"/>
        </w:rPr>
        <w:t xml:space="preserve">, p34S, FMV vagy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>, EPSPS</w:t>
      </w:r>
    </w:p>
    <w:p w:rsidR="00C27508" w:rsidRDefault="00C27508" w:rsidP="00C27508">
      <w:pPr>
        <w:rPr>
          <w:sz w:val="20"/>
          <w:szCs w:val="20"/>
        </w:rPr>
      </w:pPr>
    </w:p>
    <w:p w:rsidR="00C27508" w:rsidRPr="00515E0E" w:rsidRDefault="00C27508" w:rsidP="00C27508">
      <w:pPr>
        <w:ind w:left="-426"/>
        <w:jc w:val="both"/>
        <w:rPr>
          <w:sz w:val="20"/>
          <w:szCs w:val="20"/>
        </w:rPr>
      </w:pPr>
      <w:r w:rsidRPr="00515E0E">
        <w:rPr>
          <w:sz w:val="20"/>
          <w:szCs w:val="20"/>
        </w:rPr>
        <w:t xml:space="preserve">Alulírott megrendelem az általam beszállított mintából a fenti vizsgálatokat és egyben kötelezem magam, hogy a kiszámlázott vizsgálati díjat a számlán megjelölt határidőig kifizetem. Hozzájárulok ahhoz, hogy amennyiben a </w:t>
      </w:r>
      <w:bookmarkStart w:id="0" w:name="_GoBack"/>
      <w:bookmarkEnd w:id="0"/>
      <w:r w:rsidRPr="00515E0E">
        <w:rPr>
          <w:sz w:val="20"/>
          <w:szCs w:val="20"/>
        </w:rPr>
        <w:t>megrendelt laboratóriumi vizsgálatok eredménye rendeletben meghatározott határértéket meghalad, akkor a Laboratórium – eleget téve az előírásoknak – a mintára vonatkozó adatokat a növénytermesztési hatóságnak megadja.</w:t>
      </w:r>
    </w:p>
    <w:p w:rsidR="00C27508" w:rsidRDefault="00C27508" w:rsidP="00C27508">
      <w:pPr>
        <w:ind w:left="-284"/>
        <w:rPr>
          <w:sz w:val="20"/>
          <w:szCs w:val="20"/>
        </w:rPr>
      </w:pPr>
    </w:p>
    <w:p w:rsidR="00505AE3" w:rsidRDefault="00C27508" w:rsidP="00505AE3">
      <w:pPr>
        <w:spacing w:line="480" w:lineRule="auto"/>
      </w:pPr>
      <w:r>
        <w:t>Kelt:</w:t>
      </w:r>
    </w:p>
    <w:p w:rsidR="00C27508" w:rsidRDefault="00505AE3" w:rsidP="00C27508">
      <w:r>
        <w:t xml:space="preserve"> </w:t>
      </w:r>
      <w:r w:rsidR="00C27508">
        <w:t>……………………………………………….</w:t>
      </w:r>
      <w:r w:rsidR="00C27508">
        <w:tab/>
        <w:t>……………………………………</w:t>
      </w:r>
    </w:p>
    <w:p w:rsidR="00C27508" w:rsidRDefault="00C27508" w:rsidP="00505AE3">
      <w:pPr>
        <w:ind w:left="1418"/>
      </w:pPr>
      <w:r>
        <w:t>megrendelő</w:t>
      </w:r>
      <w:r w:rsidR="00505AE3">
        <w:tab/>
      </w:r>
      <w:r>
        <w:t>átvevő (N</w:t>
      </w:r>
      <w:r w:rsidR="00505AE3">
        <w:t>ébih</w:t>
      </w:r>
      <w:r>
        <w:t xml:space="preserve"> ÉLI)</w:t>
      </w:r>
    </w:p>
    <w:p w:rsidR="002506C5" w:rsidRDefault="002506C5"/>
    <w:sectPr w:rsidR="00250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8A" w:rsidRDefault="00BA448A" w:rsidP="00C27508">
      <w:r>
        <w:separator/>
      </w:r>
    </w:p>
  </w:endnote>
  <w:endnote w:type="continuationSeparator" w:id="0">
    <w:p w:rsidR="00BA448A" w:rsidRDefault="00BA448A" w:rsidP="00C2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E3" w:rsidRDefault="00505A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508" w:rsidRPr="00C27508" w:rsidRDefault="00C27508" w:rsidP="00C27508">
    <w:pPr>
      <w:pStyle w:val="llb"/>
    </w:pPr>
    <w:r w:rsidRPr="00C27508">
      <w:t xml:space="preserve">T: tisztaság, </w:t>
    </w:r>
    <w:proofErr w:type="spellStart"/>
    <w:r w:rsidRPr="00C27508">
      <w:t>Idm</w:t>
    </w:r>
    <w:proofErr w:type="spellEnd"/>
    <w:r w:rsidRPr="00C27508">
      <w:t>: idegenmag tartalom, Cs: csírázóképesség, TTC: életképesség, N: nedvességtartalom</w:t>
    </w:r>
  </w:p>
  <w:p w:rsidR="00C27508" w:rsidRPr="00C27508" w:rsidRDefault="00C27508" w:rsidP="00C27508">
    <w:pPr>
      <w:pStyle w:val="llb"/>
      <w:jc w:val="center"/>
    </w:pPr>
    <w: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E3" w:rsidRDefault="00505A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8A" w:rsidRDefault="00BA448A" w:rsidP="00C27508">
      <w:r>
        <w:separator/>
      </w:r>
    </w:p>
  </w:footnote>
  <w:footnote w:type="continuationSeparator" w:id="0">
    <w:p w:rsidR="00BA448A" w:rsidRDefault="00BA448A" w:rsidP="00C2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E3" w:rsidRDefault="00505AE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blzatrcsosvilgos"/>
      <w:tblW w:w="9210" w:type="dxa"/>
      <w:tblLayout w:type="fixed"/>
      <w:tblLook w:val="04A0" w:firstRow="1" w:lastRow="0" w:firstColumn="1" w:lastColumn="0" w:noHBand="0" w:noVBand="1"/>
    </w:tblPr>
    <w:tblGrid>
      <w:gridCol w:w="6449"/>
      <w:gridCol w:w="1560"/>
      <w:gridCol w:w="1201"/>
    </w:tblGrid>
    <w:tr w:rsidR="007F653E" w:rsidTr="000B2178">
      <w:tc>
        <w:tcPr>
          <w:tcW w:w="6449" w:type="dxa"/>
          <w:hideMark/>
        </w:tcPr>
        <w:p w:rsidR="007F653E" w:rsidRDefault="007F653E" w:rsidP="00C27508">
          <w:pPr>
            <w:pStyle w:val="lfej"/>
            <w:jc w:val="center"/>
            <w:rPr>
              <w:b/>
              <w:i/>
              <w:caps/>
              <w:sz w:val="22"/>
              <w:szCs w:val="22"/>
            </w:rPr>
          </w:pPr>
          <w:r>
            <w:rPr>
              <w:b/>
              <w:sz w:val="22"/>
              <w:szCs w:val="22"/>
            </w:rPr>
            <w:t>MINŐSÉGIRÁNYÍTÁSI KÉZIKÖNYV</w:t>
          </w:r>
        </w:p>
      </w:tc>
      <w:tc>
        <w:tcPr>
          <w:tcW w:w="2761" w:type="dxa"/>
          <w:gridSpan w:val="2"/>
          <w:hideMark/>
        </w:tcPr>
        <w:p w:rsidR="007F653E" w:rsidRDefault="007F653E" w:rsidP="00C27508">
          <w:pPr>
            <w:pStyle w:val="lfej"/>
            <w:tabs>
              <w:tab w:val="left" w:pos="214"/>
              <w:tab w:val="left" w:pos="1631"/>
            </w:tabs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ÜM-01</w:t>
          </w:r>
        </w:p>
      </w:tc>
    </w:tr>
    <w:tr w:rsidR="007F653E" w:rsidTr="00A16E15">
      <w:tc>
        <w:tcPr>
          <w:tcW w:w="6449" w:type="dxa"/>
          <w:vMerge w:val="restart"/>
          <w:hideMark/>
        </w:tcPr>
        <w:p w:rsidR="007F653E" w:rsidRDefault="007F653E" w:rsidP="00C27508">
          <w:pPr>
            <w:pStyle w:val="lfej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Nemzeti Élelmiszerlánc-biztonsági Hivatal</w:t>
          </w:r>
        </w:p>
        <w:p w:rsidR="007F653E" w:rsidRDefault="007F653E" w:rsidP="00C27508">
          <w:pPr>
            <w:pStyle w:val="lfej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Élelmiszerlánc-biztonsági Laboratórium Igazgatóság </w:t>
          </w:r>
        </w:p>
        <w:p w:rsidR="007F653E" w:rsidRDefault="007F653E" w:rsidP="00C27508">
          <w:pPr>
            <w:pStyle w:val="lfej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Központi Vetőmagvizsgálati Laboratórium</w:t>
          </w:r>
        </w:p>
      </w:tc>
      <w:tc>
        <w:tcPr>
          <w:tcW w:w="2761" w:type="dxa"/>
          <w:gridSpan w:val="2"/>
          <w:hideMark/>
        </w:tcPr>
        <w:p w:rsidR="007F653E" w:rsidRDefault="007F653E" w:rsidP="00C27508">
          <w:pPr>
            <w:pStyle w:val="lfej"/>
            <w:tabs>
              <w:tab w:val="left" w:pos="1348"/>
            </w:tabs>
            <w:jc w:val="right"/>
            <w:rPr>
              <w:b/>
              <w:bCs/>
              <w:color w:val="365F91"/>
              <w:sz w:val="22"/>
              <w:szCs w:val="22"/>
            </w:rPr>
          </w:pPr>
          <w:r>
            <w:rPr>
              <w:sz w:val="22"/>
              <w:szCs w:val="22"/>
            </w:rPr>
            <w:t>Oldal:</w:t>
          </w:r>
          <w:r>
            <w:rPr>
              <w:sz w:val="22"/>
              <w:szCs w:val="22"/>
            </w:rPr>
            <w:tab/>
          </w:r>
          <w:r>
            <w:rPr>
              <w:rStyle w:val="Oldalszm"/>
              <w:sz w:val="22"/>
              <w:szCs w:val="22"/>
            </w:rPr>
            <w:fldChar w:fldCharType="begin"/>
          </w:r>
          <w:r>
            <w:rPr>
              <w:rStyle w:val="Oldalszm"/>
              <w:sz w:val="22"/>
              <w:szCs w:val="22"/>
            </w:rPr>
            <w:instrText xml:space="preserve"> PAGE   \* MERGEFORMAT </w:instrText>
          </w:r>
          <w:r>
            <w:rPr>
              <w:rStyle w:val="Oldalszm"/>
              <w:sz w:val="22"/>
              <w:szCs w:val="22"/>
            </w:rPr>
            <w:fldChar w:fldCharType="separate"/>
          </w:r>
          <w:r>
            <w:rPr>
              <w:rStyle w:val="Oldalszm"/>
              <w:noProof/>
              <w:sz w:val="22"/>
              <w:szCs w:val="22"/>
            </w:rPr>
            <w:t>1</w:t>
          </w:r>
          <w:r>
            <w:rPr>
              <w:rStyle w:val="Oldalszm"/>
              <w:sz w:val="22"/>
              <w:szCs w:val="22"/>
            </w:rPr>
            <w:fldChar w:fldCharType="end"/>
          </w:r>
          <w:r>
            <w:rPr>
              <w:rStyle w:val="Oldalszm"/>
              <w:sz w:val="22"/>
              <w:szCs w:val="22"/>
            </w:rPr>
            <w:t>/</w:t>
          </w:r>
          <w:r>
            <w:rPr>
              <w:rStyle w:val="Oldalszm"/>
              <w:sz w:val="22"/>
              <w:szCs w:val="22"/>
            </w:rPr>
            <w:fldChar w:fldCharType="begin"/>
          </w:r>
          <w:r>
            <w:rPr>
              <w:rStyle w:val="Oldalszm"/>
              <w:sz w:val="22"/>
              <w:szCs w:val="22"/>
            </w:rPr>
            <w:instrText xml:space="preserve"> NUMPAGES   \* MERGEFORMAT </w:instrText>
          </w:r>
          <w:r>
            <w:rPr>
              <w:rStyle w:val="Oldalszm"/>
              <w:sz w:val="22"/>
              <w:szCs w:val="22"/>
            </w:rPr>
            <w:fldChar w:fldCharType="separate"/>
          </w:r>
          <w:r>
            <w:rPr>
              <w:rStyle w:val="Oldalszm"/>
              <w:noProof/>
              <w:sz w:val="22"/>
              <w:szCs w:val="22"/>
            </w:rPr>
            <w:t>1</w:t>
          </w:r>
          <w:r>
            <w:rPr>
              <w:rStyle w:val="Oldalszm"/>
              <w:sz w:val="22"/>
              <w:szCs w:val="22"/>
            </w:rPr>
            <w:fldChar w:fldCharType="end"/>
          </w:r>
        </w:p>
      </w:tc>
    </w:tr>
    <w:tr w:rsidR="007F653E" w:rsidTr="00A16E15">
      <w:trPr>
        <w:trHeight w:val="262"/>
      </w:trPr>
      <w:tc>
        <w:tcPr>
          <w:tcW w:w="6449" w:type="dxa"/>
          <w:vMerge/>
          <w:hideMark/>
        </w:tcPr>
        <w:p w:rsidR="007F653E" w:rsidRDefault="007F653E" w:rsidP="00C27508">
          <w:pPr>
            <w:rPr>
              <w:sz w:val="22"/>
              <w:szCs w:val="22"/>
            </w:rPr>
          </w:pPr>
        </w:p>
      </w:tc>
      <w:tc>
        <w:tcPr>
          <w:tcW w:w="1560" w:type="dxa"/>
          <w:hideMark/>
        </w:tcPr>
        <w:p w:rsidR="007F653E" w:rsidRDefault="007F653E" w:rsidP="00C27508">
          <w:pPr>
            <w:pStyle w:val="lfej"/>
            <w:tabs>
              <w:tab w:val="left" w:pos="1348"/>
            </w:tabs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Kiadás:9.</w:t>
          </w:r>
        </w:p>
      </w:tc>
      <w:tc>
        <w:tcPr>
          <w:tcW w:w="1201" w:type="dxa"/>
          <w:hideMark/>
        </w:tcPr>
        <w:p w:rsidR="007F653E" w:rsidRDefault="007F653E" w:rsidP="00C27508">
          <w:pPr>
            <w:pStyle w:val="lfej"/>
            <w:tabs>
              <w:tab w:val="left" w:pos="1348"/>
            </w:tabs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Változat:3.</w:t>
          </w:r>
        </w:p>
      </w:tc>
    </w:tr>
    <w:tr w:rsidR="007F653E" w:rsidTr="00A16E15">
      <w:trPr>
        <w:trHeight w:val="252"/>
      </w:trPr>
      <w:tc>
        <w:tcPr>
          <w:tcW w:w="6449" w:type="dxa"/>
          <w:vMerge/>
          <w:hideMark/>
        </w:tcPr>
        <w:p w:rsidR="007F653E" w:rsidRDefault="007F653E" w:rsidP="00C27508">
          <w:pPr>
            <w:rPr>
              <w:sz w:val="22"/>
              <w:szCs w:val="22"/>
            </w:rPr>
          </w:pPr>
        </w:p>
      </w:tc>
      <w:tc>
        <w:tcPr>
          <w:tcW w:w="2761" w:type="dxa"/>
          <w:gridSpan w:val="2"/>
          <w:hideMark/>
        </w:tcPr>
        <w:p w:rsidR="007F653E" w:rsidRDefault="007F653E" w:rsidP="00C27508">
          <w:pPr>
            <w:pStyle w:val="lfej"/>
            <w:tabs>
              <w:tab w:val="left" w:pos="1348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Változat kiadva: 2023/06/30</w:t>
          </w:r>
        </w:p>
      </w:tc>
    </w:tr>
  </w:tbl>
  <w:p w:rsidR="00C27508" w:rsidRDefault="00C2750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E3" w:rsidRDefault="00505A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249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8"/>
    <w:rsid w:val="000035EF"/>
    <w:rsid w:val="001A1653"/>
    <w:rsid w:val="001E2F3D"/>
    <w:rsid w:val="002506C5"/>
    <w:rsid w:val="0047472D"/>
    <w:rsid w:val="00505AE3"/>
    <w:rsid w:val="00515E0E"/>
    <w:rsid w:val="00521E23"/>
    <w:rsid w:val="007E5CB6"/>
    <w:rsid w:val="007F653E"/>
    <w:rsid w:val="00991E2D"/>
    <w:rsid w:val="00BA448A"/>
    <w:rsid w:val="00BC108F"/>
    <w:rsid w:val="00C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16EB"/>
  <w15:chartTrackingRefBased/>
  <w15:docId w15:val="{C78979A2-B3EA-44D4-B060-8F98D35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275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27508"/>
  </w:style>
  <w:style w:type="paragraph" w:styleId="llb">
    <w:name w:val="footer"/>
    <w:basedOn w:val="Norml"/>
    <w:link w:val="llbChar"/>
    <w:uiPriority w:val="99"/>
    <w:unhideWhenUsed/>
    <w:rsid w:val="00C275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7508"/>
  </w:style>
  <w:style w:type="character" w:styleId="Oldalszm">
    <w:name w:val="page number"/>
    <w:basedOn w:val="Bekezdsalapbettpusa"/>
    <w:semiHidden/>
    <w:unhideWhenUsed/>
    <w:rsid w:val="00C27508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08"/>
    <w:rPr>
      <w:rFonts w:ascii="Segoe UI" w:eastAsia="Times New Roman" w:hAnsi="Segoe UI" w:cs="Segoe UI"/>
      <w:sz w:val="18"/>
      <w:szCs w:val="18"/>
      <w:lang w:eastAsia="hu-HU"/>
    </w:rPr>
  </w:style>
  <w:style w:type="table" w:styleId="Tblzatrcsosvilgos">
    <w:name w:val="Grid Table Light"/>
    <w:basedOn w:val="Normltblzat"/>
    <w:uiPriority w:val="40"/>
    <w:rsid w:val="00505A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Ivanovics Gyöngyi</dc:creator>
  <cp:keywords/>
  <dc:description/>
  <cp:lastModifiedBy>Horváth-Szulimán Zsuzsanna</cp:lastModifiedBy>
  <cp:revision>2</cp:revision>
  <dcterms:created xsi:type="dcterms:W3CDTF">2023-07-04T08:07:00Z</dcterms:created>
  <dcterms:modified xsi:type="dcterms:W3CDTF">2023-07-04T08:07:00Z</dcterms:modified>
</cp:coreProperties>
</file>