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BC" w:rsidRDefault="004676BC" w:rsidP="00087DA9">
      <w:pPr>
        <w:ind w:left="-284" w:right="-284"/>
        <w:jc w:val="center"/>
        <w:rPr>
          <w:b/>
          <w:u w:val="single"/>
        </w:rPr>
      </w:pPr>
    </w:p>
    <w:p w:rsidR="004676BC" w:rsidRDefault="00A042FE" w:rsidP="00087DA9">
      <w:pPr>
        <w:ind w:left="-284" w:right="-284"/>
        <w:jc w:val="center"/>
        <w:rPr>
          <w:b/>
          <w:sz w:val="28"/>
          <w:szCs w:val="28"/>
          <w:u w:val="single"/>
        </w:rPr>
      </w:pPr>
      <w:r w:rsidRPr="004676BC">
        <w:rPr>
          <w:b/>
          <w:sz w:val="28"/>
          <w:szCs w:val="28"/>
          <w:u w:val="single"/>
        </w:rPr>
        <w:t xml:space="preserve">TÁJÉKOZTATÓ ELŐADÁS </w:t>
      </w:r>
    </w:p>
    <w:p w:rsidR="004676BC" w:rsidRDefault="00E30B9F" w:rsidP="004676BC">
      <w:pPr>
        <w:ind w:right="-284"/>
        <w:jc w:val="center"/>
        <w:rPr>
          <w:b/>
          <w:sz w:val="28"/>
          <w:szCs w:val="28"/>
          <w:u w:val="single"/>
        </w:rPr>
      </w:pPr>
      <w:r w:rsidRPr="004676BC">
        <w:rPr>
          <w:b/>
          <w:sz w:val="28"/>
          <w:szCs w:val="28"/>
          <w:u w:val="single"/>
        </w:rPr>
        <w:t>AZ UNIÓS FA-ÉS FATERMÉKPIACI</w:t>
      </w:r>
      <w:r w:rsidR="00A042FE" w:rsidRPr="004676BC">
        <w:rPr>
          <w:b/>
          <w:sz w:val="28"/>
          <w:szCs w:val="28"/>
          <w:u w:val="single"/>
        </w:rPr>
        <w:t xml:space="preserve"> (EUTR)</w:t>
      </w:r>
    </w:p>
    <w:p w:rsidR="00A042FE" w:rsidRPr="004676BC" w:rsidRDefault="00A042FE" w:rsidP="004676BC">
      <w:pPr>
        <w:ind w:right="-284"/>
        <w:jc w:val="center"/>
        <w:rPr>
          <w:b/>
          <w:sz w:val="28"/>
          <w:szCs w:val="28"/>
          <w:u w:val="single"/>
        </w:rPr>
      </w:pPr>
      <w:r w:rsidRPr="004676BC">
        <w:rPr>
          <w:b/>
          <w:sz w:val="28"/>
          <w:szCs w:val="28"/>
          <w:u w:val="single"/>
        </w:rPr>
        <w:t>SZABÁLYOZÁSSAL KAPCSOLATBAN</w:t>
      </w:r>
    </w:p>
    <w:p w:rsidR="004676BC" w:rsidRDefault="004676BC" w:rsidP="00775004">
      <w:pPr>
        <w:ind w:right="-284"/>
        <w:jc w:val="center"/>
        <w:rPr>
          <w:b/>
        </w:rPr>
      </w:pPr>
    </w:p>
    <w:p w:rsidR="00E30B9F" w:rsidRPr="00A042FE" w:rsidRDefault="00E30B9F" w:rsidP="00775004">
      <w:pPr>
        <w:ind w:right="-284"/>
        <w:jc w:val="center"/>
        <w:rPr>
          <w:b/>
        </w:rPr>
      </w:pPr>
      <w:proofErr w:type="gramStart"/>
      <w:r w:rsidRPr="00A042FE">
        <w:rPr>
          <w:b/>
        </w:rPr>
        <w:t>a</w:t>
      </w:r>
      <w:proofErr w:type="gramEnd"/>
      <w:r w:rsidRPr="00A042FE">
        <w:rPr>
          <w:b/>
        </w:rPr>
        <w:t xml:space="preserve"> Nemzeti Élelmiszerlánc-biztonsági Hivatal Erdészeti Igazgatóságának szervezésében</w:t>
      </w:r>
    </w:p>
    <w:p w:rsidR="00775004" w:rsidRDefault="00775004" w:rsidP="00A042FE">
      <w:pPr>
        <w:ind w:left="-284" w:right="-284"/>
        <w:jc w:val="center"/>
        <w:rPr>
          <w:b/>
          <w:sz w:val="28"/>
          <w:szCs w:val="28"/>
          <w:u w:val="single"/>
        </w:rPr>
      </w:pPr>
    </w:p>
    <w:p w:rsidR="00A042FE" w:rsidRPr="004676BC" w:rsidRDefault="00A042FE" w:rsidP="00A042FE">
      <w:pPr>
        <w:ind w:left="-284" w:right="-284"/>
        <w:jc w:val="center"/>
        <w:rPr>
          <w:b/>
          <w:u w:val="single"/>
        </w:rPr>
      </w:pPr>
      <w:r w:rsidRPr="004676BC">
        <w:rPr>
          <w:b/>
          <w:sz w:val="28"/>
          <w:szCs w:val="28"/>
          <w:u w:val="single"/>
        </w:rPr>
        <w:t>PROGRAM</w:t>
      </w:r>
      <w:r w:rsidRPr="004676BC">
        <w:rPr>
          <w:b/>
          <w:u w:val="single"/>
        </w:rPr>
        <w:t xml:space="preserve">  </w:t>
      </w:r>
    </w:p>
    <w:p w:rsidR="00C12BD6" w:rsidRDefault="00C12BD6" w:rsidP="008B182B"/>
    <w:p w:rsidR="005F5856" w:rsidRDefault="005F5856" w:rsidP="00087DA9">
      <w:pPr>
        <w:ind w:left="-142" w:right="-142"/>
        <w:rPr>
          <w:b/>
          <w:u w:val="single"/>
        </w:rPr>
      </w:pPr>
    </w:p>
    <w:p w:rsidR="00B65012" w:rsidRDefault="00C12BD6" w:rsidP="00B65012">
      <w:pPr>
        <w:ind w:left="-142" w:right="-142"/>
      </w:pPr>
      <w:r w:rsidRPr="00440C54">
        <w:rPr>
          <w:b/>
          <w:u w:val="single"/>
        </w:rPr>
        <w:t xml:space="preserve">Időpont: </w:t>
      </w:r>
      <w:r w:rsidRPr="00856988">
        <w:t>2016. augusztus 3</w:t>
      </w:r>
      <w:proofErr w:type="gramStart"/>
      <w:r w:rsidRPr="00856988">
        <w:t>.</w:t>
      </w:r>
      <w:r w:rsidR="00856988" w:rsidRPr="00856988">
        <w:t>,</w:t>
      </w:r>
      <w:proofErr w:type="gramEnd"/>
      <w:r w:rsidR="00856988" w:rsidRPr="00856988">
        <w:t xml:space="preserve"> </w:t>
      </w:r>
      <w:r w:rsidR="00F57E30">
        <w:t>9:30</w:t>
      </w:r>
      <w:r w:rsidRPr="00856988">
        <w:t xml:space="preserve"> – </w:t>
      </w:r>
      <w:r w:rsidR="00F57E30">
        <w:t>13</w:t>
      </w:r>
      <w:r w:rsidRPr="00856988">
        <w:t>:00</w:t>
      </w:r>
    </w:p>
    <w:p w:rsidR="00B65012" w:rsidRDefault="00B65012" w:rsidP="00B65012">
      <w:pPr>
        <w:ind w:left="-142" w:right="-142"/>
        <w:rPr>
          <w:b/>
          <w:u w:val="single"/>
        </w:rPr>
      </w:pPr>
    </w:p>
    <w:p w:rsidR="00C12BD6" w:rsidRPr="00856988" w:rsidRDefault="00C12BD6" w:rsidP="00B65012">
      <w:pPr>
        <w:ind w:left="-142" w:right="-142"/>
      </w:pPr>
      <w:r w:rsidRPr="00440C54">
        <w:rPr>
          <w:b/>
          <w:u w:val="single"/>
        </w:rPr>
        <w:t>Helyszín</w:t>
      </w:r>
      <w:r w:rsidRPr="00856988">
        <w:t xml:space="preserve">: </w:t>
      </w:r>
      <w:hyperlink r:id="rId8" w:history="1">
        <w:r w:rsidRPr="009E13B4">
          <w:rPr>
            <w:rStyle w:val="Hiperhivatkozs"/>
          </w:rPr>
          <w:t>Erdészeti Információs Központ</w:t>
        </w:r>
      </w:hyperlink>
      <w:r w:rsidR="00A32CE3" w:rsidRPr="00856988">
        <w:t xml:space="preserve">, </w:t>
      </w:r>
      <w:r w:rsidR="00856988" w:rsidRPr="00856988">
        <w:t xml:space="preserve">Budakeszi </w:t>
      </w:r>
      <w:r w:rsidR="00A32CE3" w:rsidRPr="00856988">
        <w:t>út 91</w:t>
      </w:r>
      <w:r w:rsidR="00440C54">
        <w:t>.</w:t>
      </w:r>
    </w:p>
    <w:p w:rsidR="005F5856" w:rsidRDefault="005F5856" w:rsidP="00D65978">
      <w:pPr>
        <w:ind w:left="-142" w:right="-142"/>
        <w:jc w:val="both"/>
        <w:rPr>
          <w:b/>
          <w:u w:val="single"/>
        </w:rPr>
      </w:pPr>
    </w:p>
    <w:p w:rsidR="00F57E30" w:rsidRDefault="00A042FE" w:rsidP="00D65978">
      <w:pPr>
        <w:ind w:left="-142" w:right="-142"/>
        <w:jc w:val="both"/>
      </w:pPr>
      <w:r>
        <w:rPr>
          <w:b/>
          <w:u w:val="single"/>
        </w:rPr>
        <w:t>Részvétel</w:t>
      </w:r>
      <w:r w:rsidRPr="00A042FE">
        <w:rPr>
          <w:b/>
          <w:u w:val="single"/>
        </w:rPr>
        <w:t>:</w:t>
      </w:r>
      <w:r w:rsidRPr="00A042FE">
        <w:t xml:space="preserve"> </w:t>
      </w:r>
      <w:r w:rsidR="00A0566E">
        <w:t xml:space="preserve">ingyenes, kizárólag </w:t>
      </w:r>
      <w:r w:rsidRPr="00A042FE">
        <w:t>előzetes jelentkezés alapján</w:t>
      </w:r>
      <w:r w:rsidR="00D65978">
        <w:t xml:space="preserve">. </w:t>
      </w:r>
    </w:p>
    <w:p w:rsidR="00F57E30" w:rsidRDefault="00F57E30" w:rsidP="00F57E30">
      <w:pPr>
        <w:ind w:left="708" w:right="-142"/>
        <w:jc w:val="both"/>
      </w:pPr>
      <w:r>
        <w:t xml:space="preserve">   </w:t>
      </w:r>
      <w:r w:rsidR="00B51190">
        <w:t xml:space="preserve">Részvételi szándékát elektronikus levélben jelezze az </w:t>
      </w:r>
      <w:hyperlink r:id="rId9" w:history="1">
        <w:r w:rsidR="00B51190" w:rsidRPr="0073091B">
          <w:rPr>
            <w:rStyle w:val="Hiperhivatkozs"/>
          </w:rPr>
          <w:t>eutr@nebih.gov.hu</w:t>
        </w:r>
      </w:hyperlink>
      <w:r w:rsidR="00B51190">
        <w:t xml:space="preserve"> e-mail címen. </w:t>
      </w:r>
    </w:p>
    <w:p w:rsidR="00A042FE" w:rsidRPr="00B51190" w:rsidRDefault="00F57E30" w:rsidP="00F57E30">
      <w:pPr>
        <w:ind w:left="708" w:right="-142"/>
        <w:jc w:val="both"/>
      </w:pPr>
      <w:r>
        <w:t xml:space="preserve">   </w:t>
      </w:r>
      <w:r w:rsidR="00B51190">
        <w:t>A</w:t>
      </w:r>
      <w:r w:rsidR="00B51190" w:rsidRPr="00A042FE">
        <w:t xml:space="preserve"> </w:t>
      </w:r>
      <w:r w:rsidR="00B51190">
        <w:t>l</w:t>
      </w:r>
      <w:r w:rsidR="00B51190" w:rsidRPr="00A042FE">
        <w:t>étszám maximalizált.</w:t>
      </w:r>
      <w:r w:rsidR="00B51190">
        <w:t xml:space="preserve"> </w:t>
      </w:r>
    </w:p>
    <w:p w:rsidR="00A042FE" w:rsidRDefault="00A042FE" w:rsidP="00C90C67">
      <w:pPr>
        <w:ind w:left="-142" w:right="-142"/>
        <w:jc w:val="both"/>
        <w:rPr>
          <w:b/>
        </w:rPr>
      </w:pPr>
    </w:p>
    <w:p w:rsidR="00A042FE" w:rsidRDefault="00F57E30" w:rsidP="00C90C67">
      <w:pPr>
        <w:ind w:left="-142" w:right="-142"/>
        <w:jc w:val="both"/>
        <w:rPr>
          <w:b/>
          <w:u w:val="single"/>
        </w:rPr>
      </w:pPr>
      <w:r>
        <w:rPr>
          <w:b/>
        </w:rPr>
        <w:t>9:30</w:t>
      </w:r>
      <w:r w:rsidR="00A042FE" w:rsidRPr="00A042FE">
        <w:rPr>
          <w:b/>
        </w:rPr>
        <w:t xml:space="preserve"> – </w:t>
      </w:r>
      <w:r w:rsidR="00A66912">
        <w:rPr>
          <w:b/>
        </w:rPr>
        <w:t>9:3</w:t>
      </w:r>
      <w:r w:rsidR="00A042FE" w:rsidRPr="00A042FE">
        <w:rPr>
          <w:b/>
        </w:rPr>
        <w:t>5</w:t>
      </w:r>
    </w:p>
    <w:p w:rsidR="00A042FE" w:rsidRDefault="00A042FE" w:rsidP="00C90C67">
      <w:pPr>
        <w:ind w:left="-142" w:right="-142"/>
        <w:jc w:val="both"/>
        <w:rPr>
          <w:b/>
          <w:u w:val="single"/>
        </w:rPr>
      </w:pPr>
      <w:r w:rsidRPr="00A042FE">
        <w:rPr>
          <w:b/>
        </w:rPr>
        <w:t>Köszöntő</w:t>
      </w:r>
    </w:p>
    <w:p w:rsidR="00A042FE" w:rsidRDefault="00A042FE" w:rsidP="00C90C67">
      <w:pPr>
        <w:ind w:left="-142" w:right="-142"/>
        <w:jc w:val="both"/>
        <w:rPr>
          <w:b/>
          <w:u w:val="single"/>
        </w:rPr>
      </w:pPr>
      <w:r w:rsidRPr="00A042FE">
        <w:rPr>
          <w:b/>
        </w:rPr>
        <w:t>Wisnovszky Károly</w:t>
      </w:r>
      <w:r>
        <w:t>, igazgató / Nemzeti Élelmiszerlánc-biztonsági Hivatal, Erdészeti Igazgatóság</w:t>
      </w:r>
    </w:p>
    <w:p w:rsidR="00A042FE" w:rsidRDefault="00A042FE" w:rsidP="00C90C67">
      <w:pPr>
        <w:ind w:left="-142" w:right="-142"/>
        <w:jc w:val="both"/>
        <w:rPr>
          <w:b/>
          <w:bCs/>
        </w:rPr>
      </w:pPr>
    </w:p>
    <w:p w:rsidR="00A042FE" w:rsidRDefault="00A66912" w:rsidP="00C90C67">
      <w:pPr>
        <w:ind w:left="-142" w:right="-142"/>
        <w:jc w:val="both"/>
        <w:rPr>
          <w:b/>
          <w:bCs/>
        </w:rPr>
      </w:pPr>
      <w:r>
        <w:rPr>
          <w:b/>
          <w:bCs/>
        </w:rPr>
        <w:t>9:35 – 10:0</w:t>
      </w:r>
      <w:r w:rsidR="00A042FE">
        <w:rPr>
          <w:b/>
          <w:bCs/>
        </w:rPr>
        <w:t>5</w:t>
      </w:r>
    </w:p>
    <w:p w:rsidR="00A042FE" w:rsidRDefault="00F57E30" w:rsidP="00C90C67">
      <w:pPr>
        <w:ind w:left="-142" w:right="-142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-2540</wp:posOffset>
            </wp:positionV>
            <wp:extent cx="6057900" cy="4838700"/>
            <wp:effectExtent l="19050" t="0" r="0" b="0"/>
            <wp:wrapNone/>
            <wp:docPr id="3" name="Kép 0" descr="kopko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kopp.png"/>
                    <pic:cNvPicPr/>
                  </pic:nvPicPr>
                  <pic:blipFill>
                    <a:blip r:embed="rId10" cstate="print">
                      <a:lum bright="61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2FE">
        <w:rPr>
          <w:b/>
          <w:bCs/>
        </w:rPr>
        <w:t xml:space="preserve">Az </w:t>
      </w:r>
      <w:r w:rsidR="00A042FE" w:rsidRPr="00A042FE">
        <w:rPr>
          <w:b/>
          <w:bCs/>
        </w:rPr>
        <w:t>EUTR</w:t>
      </w:r>
      <w:r w:rsidR="00A042FE">
        <w:rPr>
          <w:b/>
          <w:bCs/>
        </w:rPr>
        <w:t xml:space="preserve"> szabályozás</w:t>
      </w:r>
      <w:r w:rsidR="00A042FE" w:rsidRPr="00A042FE">
        <w:rPr>
          <w:b/>
          <w:bCs/>
        </w:rPr>
        <w:t xml:space="preserve"> bevezetése, felépítése </w:t>
      </w:r>
    </w:p>
    <w:p w:rsidR="00A042FE" w:rsidRDefault="00A042FE" w:rsidP="00C90C67">
      <w:pPr>
        <w:ind w:left="-142" w:right="-142"/>
        <w:jc w:val="both"/>
        <w:rPr>
          <w:b/>
          <w:bCs/>
        </w:rPr>
      </w:pPr>
      <w:r w:rsidRPr="00A042FE">
        <w:rPr>
          <w:b/>
          <w:bCs/>
        </w:rPr>
        <w:t>Lapos Tamás</w:t>
      </w:r>
      <w:r>
        <w:rPr>
          <w:b/>
          <w:bCs/>
        </w:rPr>
        <w:t xml:space="preserve"> </w:t>
      </w:r>
      <w:r>
        <w:t>/ Nemzeti Élelmiszerlánc-biztonsági Hivatal, Erdészeti Igazgatóság</w:t>
      </w:r>
      <w:r>
        <w:rPr>
          <w:b/>
          <w:bCs/>
        </w:rPr>
        <w:t xml:space="preserve"> </w:t>
      </w:r>
    </w:p>
    <w:p w:rsidR="00A042FE" w:rsidRDefault="00A042FE" w:rsidP="00C90C67">
      <w:pPr>
        <w:ind w:left="-142" w:right="-142"/>
        <w:jc w:val="both"/>
        <w:rPr>
          <w:b/>
          <w:bCs/>
        </w:rPr>
      </w:pPr>
      <w:r w:rsidRPr="00A042FE">
        <w:rPr>
          <w:b/>
        </w:rPr>
        <w:t>Témabontás</w:t>
      </w:r>
      <w:r>
        <w:t xml:space="preserve">: </w:t>
      </w:r>
    </w:p>
    <w:p w:rsidR="00A042FE" w:rsidRDefault="00A042FE" w:rsidP="00C90C67">
      <w:pPr>
        <w:ind w:left="-142" w:right="-142"/>
        <w:jc w:val="both"/>
        <w:rPr>
          <w:b/>
          <w:bCs/>
        </w:rPr>
      </w:pPr>
      <w:r>
        <w:t>Előzmények, a FLEGT akcióterv rövid bemutatása</w:t>
      </w:r>
    </w:p>
    <w:p w:rsidR="00A042FE" w:rsidRDefault="00A042FE" w:rsidP="00C90C67">
      <w:pPr>
        <w:ind w:left="-142" w:right="-142"/>
        <w:jc w:val="both"/>
      </w:pPr>
      <w:r w:rsidRPr="00A042FE">
        <w:rPr>
          <w:bCs/>
        </w:rPr>
        <w:t>F</w:t>
      </w:r>
      <w:r>
        <w:t xml:space="preserve">ogalmak </w:t>
      </w:r>
    </w:p>
    <w:p w:rsidR="00AC2B00" w:rsidRDefault="00A042FE" w:rsidP="00C90C67">
      <w:pPr>
        <w:ind w:left="-142" w:right="-142"/>
        <w:jc w:val="both"/>
      </w:pPr>
      <w:r w:rsidRPr="00AC2B00">
        <w:t xml:space="preserve">Az Európai Parlament és Tanács </w:t>
      </w:r>
      <w:r>
        <w:t>995/2010/EU rendelete</w:t>
      </w:r>
      <w:r w:rsidR="00AC2B00">
        <w:t xml:space="preserve"> és </w:t>
      </w:r>
      <w:r w:rsidRPr="00AC2B00">
        <w:t>tartalmának magyarázata</w:t>
      </w:r>
    </w:p>
    <w:p w:rsidR="00AC2B00" w:rsidRDefault="00AC2B00" w:rsidP="00C90C67">
      <w:pPr>
        <w:ind w:left="-142" w:right="-142"/>
        <w:jc w:val="both"/>
      </w:pPr>
      <w:r>
        <w:t xml:space="preserve">A </w:t>
      </w:r>
      <w:r w:rsidR="00A042FE">
        <w:t>piaci forgalomba helyezés</w:t>
      </w:r>
    </w:p>
    <w:p w:rsidR="00AC2B00" w:rsidRDefault="00AC2B00" w:rsidP="00C90C67">
      <w:pPr>
        <w:ind w:left="-142" w:right="-142"/>
        <w:jc w:val="both"/>
      </w:pPr>
      <w:r>
        <w:t xml:space="preserve">A </w:t>
      </w:r>
      <w:r w:rsidR="00A042FE">
        <w:t>piaci szereplő</w:t>
      </w:r>
      <w:r>
        <w:t xml:space="preserve">k és </w:t>
      </w:r>
      <w:r w:rsidR="00A042FE">
        <w:t>kereskedő</w:t>
      </w:r>
      <w:r>
        <w:t>k köre</w:t>
      </w:r>
    </w:p>
    <w:p w:rsidR="00AC2B00" w:rsidRDefault="00AC2B00" w:rsidP="00C90C67">
      <w:pPr>
        <w:ind w:left="-142" w:right="-142"/>
        <w:jc w:val="both"/>
      </w:pPr>
      <w:r>
        <w:t xml:space="preserve">A </w:t>
      </w:r>
      <w:proofErr w:type="spellStart"/>
      <w:r w:rsidR="00A042FE">
        <w:t>nyomonkövethetőség</w:t>
      </w:r>
      <w:proofErr w:type="spellEnd"/>
      <w:r>
        <w:t xml:space="preserve"> biztosítása a kellő gondosság elve </w:t>
      </w:r>
      <w:r w:rsidR="00A042FE">
        <w:t>alapján</w:t>
      </w:r>
    </w:p>
    <w:p w:rsidR="00AC2B00" w:rsidRDefault="00AC2B00" w:rsidP="00C90C67">
      <w:pPr>
        <w:ind w:left="-142" w:right="-142"/>
        <w:jc w:val="both"/>
      </w:pPr>
      <w:r>
        <w:t xml:space="preserve">A kellő gondosság elvének három </w:t>
      </w:r>
      <w:r w:rsidR="00A042FE">
        <w:t>alappillér</w:t>
      </w:r>
      <w:r>
        <w:t>én</w:t>
      </w:r>
      <w:r w:rsidR="00A042FE">
        <w:t xml:space="preserve"> ny</w:t>
      </w:r>
      <w:r>
        <w:t xml:space="preserve">ugvó dokumentációs </w:t>
      </w:r>
      <w:r w:rsidR="00A042FE">
        <w:t>rendszer</w:t>
      </w:r>
      <w:r>
        <w:t xml:space="preserve"> jellemzői</w:t>
      </w:r>
    </w:p>
    <w:p w:rsidR="00AC2B00" w:rsidRDefault="00AC2B00" w:rsidP="00C90C67">
      <w:pPr>
        <w:ind w:left="-142" w:right="-142"/>
        <w:jc w:val="both"/>
      </w:pPr>
      <w:proofErr w:type="spellStart"/>
      <w:r>
        <w:t>F</w:t>
      </w:r>
      <w:r w:rsidR="00A042FE">
        <w:t>afajszintű</w:t>
      </w:r>
      <w:proofErr w:type="spellEnd"/>
      <w:r w:rsidR="00A042FE">
        <w:t xml:space="preserve"> termékazonosítás</w:t>
      </w:r>
    </w:p>
    <w:p w:rsidR="00AC2B00" w:rsidRDefault="00AC2B00" w:rsidP="00C90C67">
      <w:pPr>
        <w:ind w:left="-142" w:right="-142"/>
        <w:jc w:val="both"/>
      </w:pPr>
      <w:r>
        <w:t xml:space="preserve">Uniós elvárások: a kötelezettségszegési </w:t>
      </w:r>
      <w:r w:rsidR="00A042FE">
        <w:t>eljárás</w:t>
      </w:r>
      <w:r>
        <w:t xml:space="preserve">, </w:t>
      </w:r>
      <w:r w:rsidR="00A042FE">
        <w:t>egységes tagországi végrehajtás</w:t>
      </w:r>
      <w:r>
        <w:t xml:space="preserve">ok, széleskörű termékskálák, </w:t>
      </w:r>
      <w:r w:rsidR="00A042FE">
        <w:t>tagországok közti hatósági munka</w:t>
      </w:r>
      <w:r>
        <w:t xml:space="preserve">folyamatok, </w:t>
      </w:r>
      <w:r w:rsidR="00A042FE">
        <w:t>szankciók egységesítése</w:t>
      </w:r>
    </w:p>
    <w:p w:rsidR="00AC2B00" w:rsidRDefault="00AC2B00" w:rsidP="00C90C67">
      <w:pPr>
        <w:ind w:left="-142" w:right="-142"/>
        <w:jc w:val="both"/>
      </w:pPr>
      <w:r>
        <w:t>A beküldött, vonatkozó kérdések megválaszolása</w:t>
      </w:r>
    </w:p>
    <w:p w:rsidR="00AC2B00" w:rsidRDefault="00AC2B00" w:rsidP="00C90C67">
      <w:pPr>
        <w:ind w:left="-142" w:right="-142"/>
        <w:jc w:val="both"/>
      </w:pPr>
    </w:p>
    <w:p w:rsidR="00AC2B00" w:rsidRPr="00AC2B00" w:rsidRDefault="00A66912" w:rsidP="00C90C67">
      <w:pPr>
        <w:ind w:left="-142" w:right="-142"/>
        <w:jc w:val="both"/>
        <w:rPr>
          <w:b/>
        </w:rPr>
      </w:pPr>
      <w:r>
        <w:rPr>
          <w:b/>
        </w:rPr>
        <w:t>10:0</w:t>
      </w:r>
      <w:r w:rsidR="00AC2B00" w:rsidRPr="00AC2B00">
        <w:rPr>
          <w:b/>
        </w:rPr>
        <w:t>5 – 1</w:t>
      </w:r>
      <w:r>
        <w:rPr>
          <w:b/>
        </w:rPr>
        <w:t>0:3</w:t>
      </w:r>
      <w:r w:rsidR="00AC2B00" w:rsidRPr="00AC2B00">
        <w:rPr>
          <w:b/>
        </w:rPr>
        <w:t>5</w:t>
      </w:r>
    </w:p>
    <w:p w:rsidR="00AC2B00" w:rsidRPr="00AC2B00" w:rsidRDefault="00A042FE" w:rsidP="00C90C67">
      <w:pPr>
        <w:ind w:left="-142" w:right="-142"/>
        <w:jc w:val="both"/>
        <w:rPr>
          <w:b/>
        </w:rPr>
      </w:pPr>
      <w:r w:rsidRPr="00AC2B00">
        <w:rPr>
          <w:b/>
        </w:rPr>
        <w:t>A faanyag kereskedelmi lánc szereplőit érintő jogszab</w:t>
      </w:r>
      <w:r w:rsidR="00AC2B00" w:rsidRPr="00AC2B00">
        <w:rPr>
          <w:b/>
        </w:rPr>
        <w:t xml:space="preserve">ályi rendelkezések ismertetése </w:t>
      </w:r>
    </w:p>
    <w:p w:rsidR="00AC2B00" w:rsidRDefault="00AC2B00" w:rsidP="00C90C67">
      <w:pPr>
        <w:ind w:left="-142" w:right="-142"/>
        <w:jc w:val="both"/>
      </w:pPr>
      <w:r w:rsidRPr="00AC2B00">
        <w:rPr>
          <w:b/>
        </w:rPr>
        <w:t>Dr. Séra Natália</w:t>
      </w:r>
      <w:r>
        <w:t xml:space="preserve"> / Nemzeti Élelmiszerlánc-biztonsági Hivatal, Erdészeti Igazgatóság</w:t>
      </w:r>
    </w:p>
    <w:p w:rsidR="00AC2B00" w:rsidRDefault="00AC2B00" w:rsidP="00C90C67">
      <w:pPr>
        <w:ind w:left="-142" w:right="-142"/>
        <w:jc w:val="both"/>
      </w:pPr>
      <w:r>
        <w:rPr>
          <w:b/>
        </w:rPr>
        <w:t>Téma:</w:t>
      </w:r>
    </w:p>
    <w:p w:rsidR="00AC2B00" w:rsidRDefault="00AC2B00" w:rsidP="00C90C67">
      <w:pPr>
        <w:ind w:left="-142" w:right="-142"/>
        <w:jc w:val="both"/>
      </w:pPr>
      <w:r>
        <w:t>A</w:t>
      </w:r>
      <w:r w:rsidR="00A042FE">
        <w:t xml:space="preserve"> NÉBIH által közreadott hazai jogszabályi összefoglaló </w:t>
      </w:r>
      <w:r>
        <w:t>bemutatása</w:t>
      </w:r>
    </w:p>
    <w:p w:rsidR="007F364F" w:rsidRDefault="007F364F" w:rsidP="00C90C67">
      <w:pPr>
        <w:ind w:left="-142" w:right="-142"/>
        <w:jc w:val="both"/>
      </w:pPr>
      <w:r>
        <w:t>A beküldött, vonatkozó kérdések megválaszolása</w:t>
      </w:r>
    </w:p>
    <w:p w:rsidR="00AC2B00" w:rsidRDefault="00AC2B00" w:rsidP="00C90C67">
      <w:pPr>
        <w:ind w:left="-142" w:right="-142"/>
        <w:jc w:val="both"/>
      </w:pPr>
    </w:p>
    <w:p w:rsidR="00AC2B00" w:rsidRPr="00AC2B00" w:rsidRDefault="00AC2B00" w:rsidP="00C90C67">
      <w:pPr>
        <w:ind w:left="-142" w:right="-142"/>
        <w:jc w:val="both"/>
        <w:rPr>
          <w:b/>
        </w:rPr>
      </w:pPr>
      <w:r w:rsidRPr="00AC2B00">
        <w:rPr>
          <w:b/>
        </w:rPr>
        <w:t>1</w:t>
      </w:r>
      <w:r w:rsidR="00A66912">
        <w:rPr>
          <w:b/>
        </w:rPr>
        <w:t>0:3</w:t>
      </w:r>
      <w:r w:rsidRPr="00AC2B00">
        <w:rPr>
          <w:b/>
        </w:rPr>
        <w:t>5 – 11:</w:t>
      </w:r>
      <w:r w:rsidR="00A66912">
        <w:rPr>
          <w:b/>
        </w:rPr>
        <w:t>0</w:t>
      </w:r>
      <w:r w:rsidRPr="00AC2B00">
        <w:rPr>
          <w:b/>
        </w:rPr>
        <w:t>5</w:t>
      </w:r>
    </w:p>
    <w:p w:rsidR="00AC2B00" w:rsidRPr="00AC2B00" w:rsidRDefault="00AC2B00" w:rsidP="00C90C67">
      <w:pPr>
        <w:ind w:left="-142" w:right="-142"/>
        <w:jc w:val="both"/>
        <w:rPr>
          <w:b/>
        </w:rPr>
      </w:pPr>
      <w:r w:rsidRPr="00AC2B00">
        <w:rPr>
          <w:b/>
        </w:rPr>
        <w:t>A k</w:t>
      </w:r>
      <w:r w:rsidR="00A042FE" w:rsidRPr="00AC2B00">
        <w:rPr>
          <w:b/>
        </w:rPr>
        <w:t xml:space="preserve">ellő gondosság elvén alapuló </w:t>
      </w:r>
      <w:r>
        <w:rPr>
          <w:b/>
        </w:rPr>
        <w:t xml:space="preserve">(DDS) </w:t>
      </w:r>
      <w:r w:rsidR="00A042FE" w:rsidRPr="00AC2B00">
        <w:rPr>
          <w:b/>
        </w:rPr>
        <w:t xml:space="preserve">rendszer </w:t>
      </w:r>
      <w:r w:rsidRPr="00AC2B00">
        <w:rPr>
          <w:b/>
        </w:rPr>
        <w:t>kidolgozása</w:t>
      </w:r>
    </w:p>
    <w:p w:rsidR="00AC2B00" w:rsidRDefault="00A042FE" w:rsidP="00C90C67">
      <w:pPr>
        <w:ind w:left="-142" w:right="-142"/>
        <w:jc w:val="both"/>
      </w:pPr>
      <w:r w:rsidRPr="00AC2B00">
        <w:rPr>
          <w:b/>
        </w:rPr>
        <w:t>Békési Péter</w:t>
      </w:r>
      <w:r w:rsidR="00AC2B00">
        <w:t xml:space="preserve"> / Nemzeti Élelmiszerlánc-biztonsági Hivatal, Erdészeti Igazgatóság</w:t>
      </w:r>
    </w:p>
    <w:p w:rsidR="00AC2B00" w:rsidRDefault="00AC2B00" w:rsidP="00C90C67">
      <w:pPr>
        <w:ind w:left="-142" w:right="-142"/>
        <w:jc w:val="both"/>
      </w:pPr>
      <w:r w:rsidRPr="00AC2B00">
        <w:rPr>
          <w:b/>
        </w:rPr>
        <w:t>Téma</w:t>
      </w:r>
      <w:r>
        <w:t xml:space="preserve">: </w:t>
      </w:r>
    </w:p>
    <w:p w:rsidR="00AC2B00" w:rsidRDefault="00A042FE" w:rsidP="00C90C67">
      <w:pPr>
        <w:ind w:left="-142" w:right="-142"/>
        <w:jc w:val="both"/>
      </w:pPr>
      <w:r>
        <w:t>Az E</w:t>
      </w:r>
      <w:r w:rsidR="00AC2B00">
        <w:t xml:space="preserve">urópai Bizottság és a NÉBIH által közzétett </w:t>
      </w:r>
      <w:r>
        <w:t>útmutató</w:t>
      </w:r>
      <w:r w:rsidR="00AC2B00">
        <w:t>k ismertetése</w:t>
      </w:r>
      <w:r>
        <w:t xml:space="preserve"> </w:t>
      </w:r>
    </w:p>
    <w:p w:rsidR="007F364F" w:rsidRDefault="007F364F" w:rsidP="00C90C67">
      <w:pPr>
        <w:ind w:left="-142" w:right="-142"/>
        <w:jc w:val="both"/>
      </w:pPr>
      <w:r>
        <w:t>A beküldött, vonatkozó kérdések megválaszolása</w:t>
      </w:r>
    </w:p>
    <w:p w:rsidR="00AC2B00" w:rsidRPr="00AC2B00" w:rsidRDefault="00AC2B00" w:rsidP="00C90C67">
      <w:pPr>
        <w:ind w:left="-142" w:right="-142"/>
        <w:jc w:val="both"/>
        <w:rPr>
          <w:b/>
        </w:rPr>
      </w:pPr>
    </w:p>
    <w:p w:rsidR="00AC2B00" w:rsidRPr="00AC2B00" w:rsidRDefault="00AC2B00" w:rsidP="00C90C67">
      <w:pPr>
        <w:ind w:left="-142" w:right="-142"/>
        <w:jc w:val="both"/>
        <w:rPr>
          <w:b/>
        </w:rPr>
      </w:pPr>
      <w:r w:rsidRPr="00AC2B00">
        <w:rPr>
          <w:b/>
        </w:rPr>
        <w:lastRenderedPageBreak/>
        <w:t>11:</w:t>
      </w:r>
      <w:r w:rsidR="0096698A">
        <w:rPr>
          <w:b/>
        </w:rPr>
        <w:t>0</w:t>
      </w:r>
      <w:r w:rsidRPr="00AC2B00">
        <w:rPr>
          <w:b/>
        </w:rPr>
        <w:t>5 – 1</w:t>
      </w:r>
      <w:r w:rsidR="0096698A">
        <w:rPr>
          <w:b/>
        </w:rPr>
        <w:t>1:3</w:t>
      </w:r>
      <w:r w:rsidRPr="00AC2B00">
        <w:rPr>
          <w:b/>
        </w:rPr>
        <w:t>5</w:t>
      </w:r>
    </w:p>
    <w:p w:rsidR="00AC2B00" w:rsidRPr="00AC2B00" w:rsidRDefault="00A042FE" w:rsidP="00C90C67">
      <w:pPr>
        <w:ind w:left="-142" w:right="-142"/>
        <w:jc w:val="both"/>
        <w:rPr>
          <w:b/>
        </w:rPr>
      </w:pPr>
      <w:r w:rsidRPr="00AC2B00">
        <w:rPr>
          <w:b/>
        </w:rPr>
        <w:t>Az EUTR kötelezettségekkel összhangban módosí</w:t>
      </w:r>
      <w:r w:rsidR="00AC2B00" w:rsidRPr="00AC2B00">
        <w:rPr>
          <w:b/>
        </w:rPr>
        <w:t xml:space="preserve">tott nyomtatványok alkalmazása </w:t>
      </w:r>
    </w:p>
    <w:p w:rsidR="00AC2B00" w:rsidRDefault="00AC2B00" w:rsidP="00C90C67">
      <w:pPr>
        <w:ind w:left="-142" w:right="-142"/>
        <w:jc w:val="both"/>
        <w:rPr>
          <w:b/>
        </w:rPr>
      </w:pPr>
      <w:r w:rsidRPr="00AC2B00">
        <w:rPr>
          <w:b/>
        </w:rPr>
        <w:t>Ferenczy András</w:t>
      </w:r>
      <w:r>
        <w:rPr>
          <w:b/>
        </w:rPr>
        <w:t xml:space="preserve"> </w:t>
      </w:r>
      <w:r>
        <w:t>/ Nemzeti Élelmiszerlánc-biztonsági Hivatal, Erdészeti Igazgatóság</w:t>
      </w:r>
    </w:p>
    <w:p w:rsidR="00AC2B00" w:rsidRDefault="00AC2B00" w:rsidP="00C90C67">
      <w:pPr>
        <w:ind w:left="-142" w:right="-142"/>
        <w:jc w:val="both"/>
      </w:pPr>
      <w:r>
        <w:rPr>
          <w:b/>
        </w:rPr>
        <w:t xml:space="preserve">Témák: </w:t>
      </w:r>
    </w:p>
    <w:p w:rsidR="00AC2B00" w:rsidRDefault="00A042FE" w:rsidP="00C90C67">
      <w:pPr>
        <w:ind w:left="-142" w:right="-142"/>
        <w:jc w:val="both"/>
        <w:rPr>
          <w:b/>
        </w:rPr>
      </w:pPr>
      <w:r>
        <w:t>Műveleti lap</w:t>
      </w:r>
    </w:p>
    <w:p w:rsidR="00941C56" w:rsidRDefault="00AC2B00" w:rsidP="00C90C67">
      <w:pPr>
        <w:ind w:left="-142" w:right="-142"/>
        <w:jc w:val="both"/>
        <w:rPr>
          <w:b/>
        </w:rPr>
      </w:pPr>
      <w:r w:rsidRPr="00941C56">
        <w:t xml:space="preserve">A </w:t>
      </w:r>
      <w:r w:rsidR="00941C56" w:rsidRPr="00941C56">
        <w:t>S</w:t>
      </w:r>
      <w:r w:rsidR="00A042FE">
        <w:t>zállítójegy általános és speciális esetei</w:t>
      </w:r>
    </w:p>
    <w:p w:rsidR="007F364F" w:rsidRDefault="007F364F" w:rsidP="00C90C67">
      <w:pPr>
        <w:ind w:left="-142" w:right="-142"/>
        <w:jc w:val="both"/>
        <w:rPr>
          <w:b/>
        </w:rPr>
      </w:pPr>
      <w:r>
        <w:t>Sorszámtartomány-</w:t>
      </w:r>
      <w:r w:rsidR="00A042FE">
        <w:t>igényl</w:t>
      </w:r>
      <w:r>
        <w:t xml:space="preserve">és és </w:t>
      </w:r>
      <w:proofErr w:type="spellStart"/>
      <w:r>
        <w:t>használat</w:t>
      </w:r>
      <w:r w:rsidR="00A042FE">
        <w:t>bejelentés</w:t>
      </w:r>
      <w:proofErr w:type="spellEnd"/>
    </w:p>
    <w:p w:rsidR="007F364F" w:rsidRDefault="00A042FE" w:rsidP="00C90C67">
      <w:pPr>
        <w:ind w:left="-142" w:right="-142"/>
        <w:jc w:val="both"/>
        <w:rPr>
          <w:b/>
        </w:rPr>
      </w:pPr>
      <w:r>
        <w:t>Tűzifa</w:t>
      </w:r>
      <w:r w:rsidR="007F364F">
        <w:t>vásárlói</w:t>
      </w:r>
      <w:r>
        <w:t xml:space="preserve"> tájékoztató</w:t>
      </w:r>
    </w:p>
    <w:p w:rsidR="00A042FE" w:rsidRDefault="00A042FE" w:rsidP="00C90C67">
      <w:pPr>
        <w:ind w:left="-142" w:right="-142"/>
        <w:jc w:val="both"/>
      </w:pPr>
      <w:r>
        <w:t>Éves erdőgazdálkodási tevékenység bejelentése és leszámolása</w:t>
      </w:r>
    </w:p>
    <w:p w:rsidR="007F364F" w:rsidRDefault="007F364F" w:rsidP="00C90C67">
      <w:pPr>
        <w:ind w:left="-142" w:right="-142"/>
        <w:jc w:val="both"/>
      </w:pPr>
      <w:r>
        <w:t>A beküldött, vonatkozó kérdések megválaszolása</w:t>
      </w:r>
    </w:p>
    <w:p w:rsidR="0084172A" w:rsidRDefault="0084172A" w:rsidP="0084172A">
      <w:pPr>
        <w:ind w:right="-142"/>
        <w:jc w:val="both"/>
        <w:rPr>
          <w:b/>
        </w:rPr>
      </w:pPr>
    </w:p>
    <w:p w:rsidR="0084172A" w:rsidRDefault="0096698A" w:rsidP="0084172A">
      <w:pPr>
        <w:ind w:left="-142" w:right="-142"/>
        <w:jc w:val="both"/>
        <w:rPr>
          <w:b/>
        </w:rPr>
      </w:pPr>
      <w:r>
        <w:rPr>
          <w:b/>
        </w:rPr>
        <w:t>11</w:t>
      </w:r>
      <w:r w:rsidR="0084172A">
        <w:rPr>
          <w:b/>
        </w:rPr>
        <w:t>:</w:t>
      </w:r>
      <w:r>
        <w:rPr>
          <w:b/>
        </w:rPr>
        <w:t>35 – 12:0</w:t>
      </w:r>
      <w:r w:rsidR="0084172A">
        <w:rPr>
          <w:b/>
        </w:rPr>
        <w:t>0</w:t>
      </w:r>
    </w:p>
    <w:p w:rsidR="0084172A" w:rsidRDefault="0084172A" w:rsidP="0084172A">
      <w:pPr>
        <w:ind w:left="-142" w:right="-142"/>
        <w:jc w:val="both"/>
        <w:rPr>
          <w:b/>
        </w:rPr>
      </w:pPr>
      <w:r>
        <w:rPr>
          <w:b/>
        </w:rPr>
        <w:t>Szünet</w:t>
      </w:r>
    </w:p>
    <w:p w:rsidR="0084172A" w:rsidRDefault="0084172A" w:rsidP="0084172A">
      <w:pPr>
        <w:ind w:left="-142" w:right="-142"/>
        <w:jc w:val="both"/>
        <w:rPr>
          <w:b/>
        </w:rPr>
      </w:pPr>
    </w:p>
    <w:p w:rsidR="0084172A" w:rsidRDefault="0084172A" w:rsidP="0084172A">
      <w:pPr>
        <w:ind w:left="-142" w:right="-142"/>
        <w:jc w:val="both"/>
        <w:rPr>
          <w:b/>
        </w:rPr>
      </w:pPr>
      <w:r>
        <w:rPr>
          <w:b/>
        </w:rPr>
        <w:t>1</w:t>
      </w:r>
      <w:r w:rsidR="0096698A">
        <w:rPr>
          <w:b/>
        </w:rPr>
        <w:t>2:00</w:t>
      </w:r>
      <w:r>
        <w:rPr>
          <w:b/>
        </w:rPr>
        <w:t xml:space="preserve"> – 1</w:t>
      </w:r>
      <w:r w:rsidR="0096698A">
        <w:rPr>
          <w:b/>
        </w:rPr>
        <w:t>3</w:t>
      </w:r>
      <w:r>
        <w:rPr>
          <w:b/>
        </w:rPr>
        <w:t>:00</w:t>
      </w:r>
    </w:p>
    <w:p w:rsidR="0084172A" w:rsidRDefault="0084172A" w:rsidP="0084172A">
      <w:pPr>
        <w:ind w:left="-142" w:right="-142"/>
        <w:jc w:val="both"/>
        <w:rPr>
          <w:b/>
        </w:rPr>
      </w:pPr>
      <w:r>
        <w:rPr>
          <w:b/>
        </w:rPr>
        <w:t>Fórum</w:t>
      </w:r>
    </w:p>
    <w:p w:rsidR="0084172A" w:rsidRPr="00C320EB" w:rsidRDefault="0084172A" w:rsidP="0084172A">
      <w:pPr>
        <w:ind w:left="-142" w:right="-142"/>
        <w:jc w:val="both"/>
      </w:pPr>
      <w:r w:rsidRPr="00C320EB">
        <w:t>Egyeztető beszélgetés, amelynek alkalmával az adott témában jártas szakember</w:t>
      </w:r>
      <w:r>
        <w:t xml:space="preserve">ek megválaszolják a résztvevők által </w:t>
      </w:r>
      <w:r w:rsidR="00A0566E">
        <w:t xml:space="preserve">feltett </w:t>
      </w:r>
      <w:r w:rsidRPr="00C320EB">
        <w:t>kérdése</w:t>
      </w:r>
      <w:r>
        <w:t>ket</w:t>
      </w:r>
      <w:r w:rsidRPr="00C320EB">
        <w:t xml:space="preserve">. </w:t>
      </w:r>
      <w:r>
        <w:t>A</w:t>
      </w:r>
      <w:r w:rsidR="00A0566E">
        <w:t>z előzetesen feltett</w:t>
      </w:r>
      <w:r>
        <w:t xml:space="preserve"> kérdéseket az </w:t>
      </w:r>
      <w:hyperlink r:id="rId11" w:history="1">
        <w:r w:rsidRPr="0073091B">
          <w:rPr>
            <w:rStyle w:val="Hiperhivatkozs"/>
          </w:rPr>
          <w:t>eutr@nebih.gov.hu</w:t>
        </w:r>
      </w:hyperlink>
      <w:r>
        <w:t xml:space="preserve"> e-mail címre várjuk. </w:t>
      </w:r>
    </w:p>
    <w:p w:rsidR="00A042FE" w:rsidRDefault="00A042FE" w:rsidP="00C90C67">
      <w:pPr>
        <w:ind w:left="-142" w:right="-142"/>
        <w:jc w:val="both"/>
      </w:pPr>
    </w:p>
    <w:p w:rsidR="0084172A" w:rsidRDefault="0084172A" w:rsidP="00C90C67">
      <w:pPr>
        <w:ind w:left="-142" w:right="-142"/>
        <w:jc w:val="both"/>
      </w:pPr>
    </w:p>
    <w:p w:rsidR="00A042FE" w:rsidRDefault="00F57E30" w:rsidP="00C90C67">
      <w:pPr>
        <w:ind w:left="-142" w:right="-142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504190</wp:posOffset>
            </wp:positionV>
            <wp:extent cx="6057900" cy="4838700"/>
            <wp:effectExtent l="19050" t="0" r="0" b="0"/>
            <wp:wrapNone/>
            <wp:docPr id="4" name="Kép 0" descr="kopko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kopp.png"/>
                    <pic:cNvPicPr/>
                  </pic:nvPicPr>
                  <pic:blipFill>
                    <a:blip r:embed="rId10" cstate="print">
                      <a:lum bright="61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042FE" w:rsidSect="004676BC">
      <w:headerReference w:type="default" r:id="rId12"/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00" w:rsidRDefault="00AC2B00" w:rsidP="00417D9B">
      <w:r>
        <w:separator/>
      </w:r>
    </w:p>
  </w:endnote>
  <w:endnote w:type="continuationSeparator" w:id="0">
    <w:p w:rsidR="00AC2B00" w:rsidRDefault="00AC2B00" w:rsidP="0041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9587"/>
      <w:docPartObj>
        <w:docPartGallery w:val="Page Numbers (Bottom of Page)"/>
        <w:docPartUnique/>
      </w:docPartObj>
    </w:sdtPr>
    <w:sdtContent>
      <w:p w:rsidR="005F5856" w:rsidRDefault="002125A4">
        <w:pPr>
          <w:pStyle w:val="llb"/>
          <w:jc w:val="right"/>
        </w:pPr>
        <w:fldSimple w:instr=" PAGE   \* MERGEFORMAT ">
          <w:r w:rsidR="0096698A">
            <w:rPr>
              <w:noProof/>
            </w:rPr>
            <w:t>2</w:t>
          </w:r>
        </w:fldSimple>
      </w:p>
    </w:sdtContent>
  </w:sdt>
  <w:p w:rsidR="005F5856" w:rsidRDefault="005F585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00" w:rsidRDefault="00AC2B00" w:rsidP="00417D9B">
      <w:r>
        <w:separator/>
      </w:r>
    </w:p>
  </w:footnote>
  <w:footnote w:type="continuationSeparator" w:id="0">
    <w:p w:rsidR="00AC2B00" w:rsidRDefault="00AC2B00" w:rsidP="0041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00" w:rsidRDefault="002843F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4492625</wp:posOffset>
          </wp:positionH>
          <wp:positionV relativeFrom="paragraph">
            <wp:posOffset>-312420</wp:posOffset>
          </wp:positionV>
          <wp:extent cx="1378585" cy="741680"/>
          <wp:effectExtent l="19050" t="0" r="0" b="0"/>
          <wp:wrapTight wrapText="bothSides">
            <wp:wrapPolygon edited="0">
              <wp:start x="-298" y="0"/>
              <wp:lineTo x="-298" y="21082"/>
              <wp:lineTo x="21491" y="21082"/>
              <wp:lineTo x="21491" y="0"/>
              <wp:lineTo x="-298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2B00" w:rsidRDefault="00AC2B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C63"/>
    <w:multiLevelType w:val="hybridMultilevel"/>
    <w:tmpl w:val="8B0EFA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5292F"/>
    <w:multiLevelType w:val="hybridMultilevel"/>
    <w:tmpl w:val="3EFE1F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A57D4"/>
    <w:multiLevelType w:val="hybridMultilevel"/>
    <w:tmpl w:val="F9189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65537"/>
    <w:multiLevelType w:val="hybridMultilevel"/>
    <w:tmpl w:val="B8F639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FA533B"/>
    <w:multiLevelType w:val="hybridMultilevel"/>
    <w:tmpl w:val="AF2A84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30833"/>
    <w:multiLevelType w:val="hybridMultilevel"/>
    <w:tmpl w:val="81369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B182B"/>
    <w:rsid w:val="00017E2B"/>
    <w:rsid w:val="000223D6"/>
    <w:rsid w:val="00053433"/>
    <w:rsid w:val="00087DA9"/>
    <w:rsid w:val="000D0E9F"/>
    <w:rsid w:val="002125A4"/>
    <w:rsid w:val="00226155"/>
    <w:rsid w:val="002843F4"/>
    <w:rsid w:val="00291CD3"/>
    <w:rsid w:val="00300FB1"/>
    <w:rsid w:val="00306A40"/>
    <w:rsid w:val="0033293F"/>
    <w:rsid w:val="003C32D2"/>
    <w:rsid w:val="00406B9B"/>
    <w:rsid w:val="00415C80"/>
    <w:rsid w:val="00416A1F"/>
    <w:rsid w:val="00417D9B"/>
    <w:rsid w:val="00440C54"/>
    <w:rsid w:val="004575A5"/>
    <w:rsid w:val="004676BC"/>
    <w:rsid w:val="004A51C3"/>
    <w:rsid w:val="004E2873"/>
    <w:rsid w:val="0056312E"/>
    <w:rsid w:val="005F5856"/>
    <w:rsid w:val="006016F1"/>
    <w:rsid w:val="006368A9"/>
    <w:rsid w:val="006C65EE"/>
    <w:rsid w:val="00725E02"/>
    <w:rsid w:val="00742C93"/>
    <w:rsid w:val="007539BE"/>
    <w:rsid w:val="00775004"/>
    <w:rsid w:val="007B2C3D"/>
    <w:rsid w:val="007F364F"/>
    <w:rsid w:val="0084172A"/>
    <w:rsid w:val="00856988"/>
    <w:rsid w:val="008B182B"/>
    <w:rsid w:val="008B6AB9"/>
    <w:rsid w:val="008D705E"/>
    <w:rsid w:val="00941C56"/>
    <w:rsid w:val="0096698A"/>
    <w:rsid w:val="009C64B4"/>
    <w:rsid w:val="009E13B4"/>
    <w:rsid w:val="00A042FE"/>
    <w:rsid w:val="00A0566E"/>
    <w:rsid w:val="00A32CE3"/>
    <w:rsid w:val="00A402F5"/>
    <w:rsid w:val="00A66912"/>
    <w:rsid w:val="00AC2B00"/>
    <w:rsid w:val="00AD668C"/>
    <w:rsid w:val="00B51190"/>
    <w:rsid w:val="00B63EA0"/>
    <w:rsid w:val="00B65012"/>
    <w:rsid w:val="00C12BD6"/>
    <w:rsid w:val="00C320EB"/>
    <w:rsid w:val="00C90C67"/>
    <w:rsid w:val="00CA538C"/>
    <w:rsid w:val="00CE76E4"/>
    <w:rsid w:val="00D65978"/>
    <w:rsid w:val="00E22F5C"/>
    <w:rsid w:val="00E30B9F"/>
    <w:rsid w:val="00E975BA"/>
    <w:rsid w:val="00EF2BB8"/>
    <w:rsid w:val="00F57E30"/>
    <w:rsid w:val="00FA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82B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182B"/>
    <w:pPr>
      <w:spacing w:after="200" w:line="276" w:lineRule="auto"/>
      <w:ind w:left="720"/>
    </w:pPr>
  </w:style>
  <w:style w:type="character" w:styleId="Hiperhivatkozs">
    <w:name w:val="Hyperlink"/>
    <w:basedOn w:val="Bekezdsalapbettpusa"/>
    <w:uiPriority w:val="99"/>
    <w:unhideWhenUsed/>
    <w:rsid w:val="00A32C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17D9B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17D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7D9B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7D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7D9B"/>
    <w:rPr>
      <w:rFonts w:ascii="Calibri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7D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D9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erdo.hu/erdeszeti_informacios_kozpo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tr@nebih.gov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utr@nebih.go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5B54F-EFC2-4CB7-BA5A-647F8321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305</Words>
  <Characters>2443</Characters>
  <Application>Microsoft Office Word</Application>
  <DocSecurity>0</DocSecurity>
  <Lines>81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VertseZ</dc:creator>
  <cp:lastModifiedBy>VertseZ</cp:lastModifiedBy>
  <cp:revision>10</cp:revision>
  <dcterms:created xsi:type="dcterms:W3CDTF">2016-07-15T11:55:00Z</dcterms:created>
  <dcterms:modified xsi:type="dcterms:W3CDTF">2016-07-18T12:33:00Z</dcterms:modified>
</cp:coreProperties>
</file>