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511A64" w:rsidRDefault="008A1872" w:rsidP="008A1872">
      <w:pPr>
        <w:spacing w:before="480"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1872">
        <w:rPr>
          <w:rFonts w:ascii="Times New Roman" w:eastAsia="Times New Roman" w:hAnsi="Times New Roman"/>
          <w:b/>
          <w:sz w:val="28"/>
          <w:szCs w:val="28"/>
        </w:rPr>
        <w:t>Több mint 3 és fél tonna méz megsemmisítését rendelte el a Nébih</w:t>
      </w:r>
    </w:p>
    <w:p w:rsidR="009F6C2E" w:rsidRPr="009F6C2E" w:rsidRDefault="008A1872" w:rsidP="009F6C2E">
      <w:pPr>
        <w:pStyle w:val="lead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bookmarkStart w:id="0" w:name="_GoBack"/>
      <w:bookmarkEnd w:id="0"/>
      <w:r w:rsidRPr="008A1872">
        <w:rPr>
          <w:b/>
          <w:bCs/>
        </w:rPr>
        <w:t>Előzetes adatgyűjtést követően egy méztermelőnél tartott élelmiszerbiztonsági és nyomon követési vizsgálatot a Nemzeti Élelmiszerlánc-biztonsági Hivatal (Nébih). A többszöri, mintavétellel egybekötött ellenőrzések során a szakemberek 21 hordó (kb. 3600 kg) igazolatlan eredetű, illetve hamisított mézet találtak. A Nébih elrendelte a jogsértő tételek forgalomból történő kivonását és megsemmisítését.</w:t>
      </w:r>
    </w:p>
    <w:p w:rsidR="008A1872" w:rsidRDefault="008A1872" w:rsidP="008A1872">
      <w:pPr>
        <w:pStyle w:val="NormlWeb"/>
        <w:shd w:val="clear" w:color="auto" w:fill="FFFFFF"/>
        <w:spacing w:after="150"/>
        <w:jc w:val="both"/>
      </w:pPr>
      <w:r>
        <w:t xml:space="preserve">Előzetes adatgyűjtést követően tartott élelmiszerbiztonsági és nyomon követési vizsgálatot a Nébih egy méztermelő vállalkozónál, akinél több jogsértést is feltártak a szakemberek. A többszöri, mintavétellel egybekötött hatósági ellenőrzések során kiderült, hogy 13 hordónyi (kb. 2200 kg) összsúlyú tétel eredete nem igazolt. Egy másik méztétel esetében a laboratóriumi vizsgálat 13,4% idegen cukor jelenlétét mutatta ki, így ez utóbbi </w:t>
      </w:r>
      <w:proofErr w:type="gramStart"/>
      <w:r>
        <w:t>tétel  hamisított</w:t>
      </w:r>
      <w:proofErr w:type="gramEnd"/>
      <w:r>
        <w:t xml:space="preserve"> élelmiszer-terméknek minősül.</w:t>
      </w:r>
    </w:p>
    <w:p w:rsidR="008A1872" w:rsidRDefault="008A1872" w:rsidP="008A1872">
      <w:pPr>
        <w:pStyle w:val="NormlWeb"/>
        <w:shd w:val="clear" w:color="auto" w:fill="FFFFFF"/>
        <w:spacing w:after="150"/>
        <w:jc w:val="both"/>
      </w:pPr>
      <w:r>
        <w:t xml:space="preserve">A fentiekre való tekintettel a Nébih 21 hordó (mintegy 3600 kg) jogsértő méztétel forgalomból történő kivonását és megsemmisítését rendelte el. A hatósági eljárás, valamint a bírság megállapítása folyamatban van. </w:t>
      </w:r>
    </w:p>
    <w:p w:rsidR="008A1872" w:rsidRDefault="008A1872" w:rsidP="008A1872">
      <w:pPr>
        <w:pStyle w:val="NormlWeb"/>
        <w:shd w:val="clear" w:color="auto" w:fill="FFFFFF"/>
        <w:spacing w:after="150"/>
        <w:jc w:val="both"/>
      </w:pPr>
      <w:r>
        <w:t xml:space="preserve">Az érintett vállalkozás adatai elérhetőek a </w:t>
      </w:r>
      <w:hyperlink r:id="rId8" w:history="1">
        <w:r w:rsidRPr="008A1872">
          <w:rPr>
            <w:rStyle w:val="Hiperhivatkozs"/>
          </w:rPr>
          <w:t>jogsértés listán</w:t>
        </w:r>
      </w:hyperlink>
      <w:r>
        <w:t>.</w:t>
      </w:r>
    </w:p>
    <w:p w:rsidR="008A1872" w:rsidRDefault="008A1872" w:rsidP="008A1872">
      <w:pPr>
        <w:pStyle w:val="NormlWeb"/>
        <w:shd w:val="clear" w:color="auto" w:fill="FFFFFF"/>
        <w:spacing w:after="0"/>
        <w:jc w:val="both"/>
      </w:pPr>
      <w:r>
        <w:t xml:space="preserve">Az ellenőrzés során készült fénykép- és </w:t>
      </w:r>
      <w:proofErr w:type="spellStart"/>
      <w:r>
        <w:t>videófelvételek</w:t>
      </w:r>
      <w:proofErr w:type="spellEnd"/>
      <w:r w:rsidR="00B43A4B">
        <w:t xml:space="preserve"> elérhetőek a Nébih honlapján: </w:t>
      </w:r>
    </w:p>
    <w:p w:rsidR="009F6C2E" w:rsidRPr="009F6C2E" w:rsidRDefault="00B43A4B" w:rsidP="008A1872">
      <w:pPr>
        <w:pStyle w:val="NormlWeb"/>
        <w:shd w:val="clear" w:color="auto" w:fill="FFFFFF"/>
        <w:spacing w:after="150"/>
        <w:jc w:val="both"/>
      </w:pPr>
      <w:hyperlink r:id="rId9" w:history="1">
        <w:r w:rsidRPr="006827AA">
          <w:rPr>
            <w:rStyle w:val="Hiperhivatkozs"/>
          </w:rPr>
          <w:t>http://portal.nebih.gov.hu/-/tobb-mint-3-es-fel-tonna-mez-megsemmisiteset-rendelte-el-a-nebih</w:t>
        </w:r>
      </w:hyperlink>
      <w:r>
        <w:t xml:space="preserve"> </w:t>
      </w:r>
    </w:p>
    <w:p w:rsidR="005D1039" w:rsidRDefault="005D1039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6401C9" w:rsidRPr="00787D06" w:rsidRDefault="00CD4AE2" w:rsidP="008A1872">
      <w:pPr>
        <w:spacing w:before="3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92386C">
        <w:rPr>
          <w:rFonts w:ascii="Times New Roman" w:hAnsi="Times New Roman"/>
          <w:sz w:val="24"/>
        </w:rPr>
        <w:t xml:space="preserve">december </w:t>
      </w:r>
      <w:r w:rsidR="008A1872">
        <w:rPr>
          <w:rFonts w:ascii="Times New Roman" w:hAnsi="Times New Roman"/>
          <w:sz w:val="24"/>
        </w:rPr>
        <w:t>14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2C6522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tobb-mint-3-es-fel-tonna-mez-megsemmisiteset-rendelte-el-a-nebih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1190-1627-4695-9A06-91F47156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1630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2017-12-14T06:35:00Z</dcterms:created>
  <dcterms:modified xsi:type="dcterms:W3CDTF">2017-12-14T06:56:00Z</dcterms:modified>
</cp:coreProperties>
</file>