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4F4FDA">
          <w:headerReference w:type="default" r:id="rId8"/>
          <w:headerReference w:type="first" r:id="rId9"/>
          <w:footerReference w:type="first" r:id="rId10"/>
          <w:pgSz w:w="11906" w:h="16838"/>
          <w:pgMar w:top="1952" w:right="720" w:bottom="720" w:left="720" w:header="426" w:footer="766" w:gutter="0"/>
          <w:cols w:space="708"/>
          <w:titlePg/>
          <w:docGrid w:linePitch="360"/>
        </w:sectPr>
      </w:pPr>
    </w:p>
    <w:p w:rsidR="00CA2A87" w:rsidRPr="00E9160B" w:rsidRDefault="007462A8" w:rsidP="006F37A0">
      <w:pPr>
        <w:spacing w:after="0"/>
        <w:jc w:val="center"/>
        <w:rPr>
          <w:b/>
          <w:bCs/>
          <w:sz w:val="28"/>
          <w:szCs w:val="30"/>
        </w:rPr>
      </w:pPr>
      <w:r>
        <w:rPr>
          <w:b/>
          <w:bCs/>
          <w:iCs/>
          <w:sz w:val="28"/>
          <w:szCs w:val="30"/>
        </w:rPr>
        <w:lastRenderedPageBreak/>
        <w:t>Alapos</w:t>
      </w:r>
      <w:r w:rsidR="004F4FDA" w:rsidRPr="004F4FDA">
        <w:rPr>
          <w:b/>
          <w:bCs/>
          <w:iCs/>
          <w:sz w:val="28"/>
          <w:szCs w:val="30"/>
        </w:rPr>
        <w:t xml:space="preserve"> ellenőrzésekre számíthatnak a baromfitartók a madárinfluenza megelőzése érdekében</w:t>
      </w:r>
    </w:p>
    <w:p w:rsidR="009C724E" w:rsidRDefault="004F4FDA" w:rsidP="008E16E7">
      <w:pPr>
        <w:pStyle w:val="NormlWeb"/>
        <w:spacing w:before="360" w:after="0"/>
        <w:rPr>
          <w:b/>
        </w:rPr>
      </w:pPr>
      <w:r w:rsidRPr="004F4FDA">
        <w:rPr>
          <w:b/>
          <w:bCs/>
          <w:iCs/>
        </w:rPr>
        <w:t xml:space="preserve">Nagyszabású járványvédelmi </w:t>
      </w:r>
      <w:r w:rsidR="007462A8">
        <w:rPr>
          <w:b/>
          <w:bCs/>
          <w:iCs/>
        </w:rPr>
        <w:t xml:space="preserve">auditokra </w:t>
      </w:r>
      <w:r w:rsidRPr="004F4FDA">
        <w:rPr>
          <w:b/>
          <w:bCs/>
          <w:iCs/>
        </w:rPr>
        <w:t xml:space="preserve">számíthatnak a közeljövőben a baromfitartók. A hatósági vizsgálatok célja a madárinfluenza megelőzése, melynek felbukkanására az őszi-téli vadmadárvonulások idején ismét nagyobb az esély. Az akció a Baromfi Termék Tanács (BTT) kezdeményezésére indul, lebonyolításához a Nemzeti Élelmiszerlánc-biztonsági Hivatal (NÉBIH) és a területileg illetékes kormányhivatalok biztosítják a szakmai hátteret. Az </w:t>
      </w:r>
      <w:r w:rsidR="00EB4B7F">
        <w:rPr>
          <w:b/>
          <w:bCs/>
          <w:iCs/>
        </w:rPr>
        <w:t>audit</w:t>
      </w:r>
      <w:r w:rsidRPr="004F4FDA">
        <w:rPr>
          <w:b/>
          <w:bCs/>
          <w:iCs/>
        </w:rPr>
        <w:t xml:space="preserve"> arra hívja fel az állattartók figyelmét, hogy a járványvédelmi előírások betartásával sokat tehetnek a baromfiágazati kockázatok csökkentéséért.</w:t>
      </w:r>
    </w:p>
    <w:p w:rsidR="009C724E" w:rsidRDefault="009C724E" w:rsidP="00D31242">
      <w:pPr>
        <w:pStyle w:val="NormlWeb"/>
        <w:spacing w:after="0"/>
      </w:pPr>
    </w:p>
    <w:p w:rsidR="004F4FDA" w:rsidRPr="004F4FDA" w:rsidRDefault="007462A8" w:rsidP="004F4FDA">
      <w:pPr>
        <w:spacing w:after="0" w:line="252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H</w:t>
      </w:r>
      <w:r w:rsidR="004F4FDA" w:rsidRPr="004F4FDA">
        <w:rPr>
          <w:rFonts w:eastAsia="Calibri"/>
          <w:iCs/>
          <w:sz w:val="24"/>
          <w:szCs w:val="24"/>
        </w:rPr>
        <w:t xml:space="preserve">amarosan kezdetét veszi a hazai baromfitartók egységes és szigorú hatósági </w:t>
      </w:r>
      <w:r>
        <w:rPr>
          <w:rFonts w:eastAsia="Calibri"/>
          <w:iCs/>
          <w:sz w:val="24"/>
          <w:szCs w:val="24"/>
        </w:rPr>
        <w:t>auditja</w:t>
      </w:r>
      <w:r w:rsidR="004F4FDA" w:rsidRPr="004F4FDA">
        <w:rPr>
          <w:rFonts w:eastAsia="Calibri"/>
          <w:iCs/>
          <w:sz w:val="24"/>
          <w:szCs w:val="24"/>
        </w:rPr>
        <w:t xml:space="preserve">, melyet a NÉBIH a megyei kormányhivatalok bevonásával hajt végre. A nagyszabású járványvédelmi vizsgálat a madárinfluenza újbóli megjelenésének kockázatát hivatott minimalizálni, éppen ezért a hatóság elsősorban a </w:t>
      </w:r>
      <w:r w:rsidR="004F4FDA" w:rsidRPr="004F4FDA">
        <w:rPr>
          <w:rFonts w:eastAsia="Calibri"/>
          <w:bCs/>
          <w:iCs/>
          <w:sz w:val="24"/>
          <w:szCs w:val="24"/>
        </w:rPr>
        <w:t>leginkább veszélyeztetett megyékben – Bács-Kiskun, Békés, Csongrád – méri fel a baromfiágazat járványügyi készültségét</w:t>
      </w:r>
      <w:r w:rsidR="004F4FDA" w:rsidRPr="004F4FDA">
        <w:rPr>
          <w:rFonts w:eastAsia="Calibri"/>
          <w:iCs/>
          <w:sz w:val="24"/>
          <w:szCs w:val="24"/>
        </w:rPr>
        <w:t xml:space="preserve">. </w:t>
      </w:r>
    </w:p>
    <w:p w:rsidR="004F4FDA" w:rsidRPr="004F4FDA" w:rsidRDefault="004F4FDA" w:rsidP="004F4FDA">
      <w:pPr>
        <w:spacing w:after="0" w:line="252" w:lineRule="auto"/>
        <w:rPr>
          <w:rFonts w:eastAsia="Calibri"/>
          <w:iCs/>
          <w:sz w:val="24"/>
          <w:szCs w:val="24"/>
        </w:rPr>
      </w:pPr>
    </w:p>
    <w:p w:rsidR="004F4FDA" w:rsidRPr="004F4FDA" w:rsidRDefault="004F4FDA" w:rsidP="004F4FDA">
      <w:pPr>
        <w:spacing w:after="0" w:line="252" w:lineRule="auto"/>
        <w:rPr>
          <w:rFonts w:eastAsia="Calibri"/>
          <w:iCs/>
          <w:sz w:val="24"/>
          <w:szCs w:val="24"/>
        </w:rPr>
      </w:pPr>
      <w:r w:rsidRPr="004F4FDA">
        <w:rPr>
          <w:rFonts w:eastAsia="Calibri"/>
          <w:iCs/>
          <w:sz w:val="24"/>
          <w:szCs w:val="24"/>
        </w:rPr>
        <w:t xml:space="preserve">Az őszi </w:t>
      </w:r>
      <w:r w:rsidR="007462A8">
        <w:rPr>
          <w:rFonts w:eastAsia="Calibri"/>
          <w:iCs/>
          <w:sz w:val="24"/>
          <w:szCs w:val="24"/>
        </w:rPr>
        <w:t xml:space="preserve">audit </w:t>
      </w:r>
      <w:r w:rsidRPr="004F4FDA">
        <w:rPr>
          <w:rFonts w:eastAsia="Calibri"/>
          <w:iCs/>
          <w:sz w:val="24"/>
          <w:szCs w:val="24"/>
        </w:rPr>
        <w:t xml:space="preserve">fő célja, hogy </w:t>
      </w:r>
      <w:r w:rsidR="007462A8">
        <w:rPr>
          <w:rFonts w:eastAsia="Calibri"/>
          <w:iCs/>
          <w:sz w:val="24"/>
          <w:szCs w:val="24"/>
        </w:rPr>
        <w:t xml:space="preserve">felhívja a </w:t>
      </w:r>
      <w:r w:rsidRPr="004F4FDA">
        <w:rPr>
          <w:rFonts w:eastAsia="Calibri"/>
          <w:iCs/>
          <w:sz w:val="24"/>
          <w:szCs w:val="24"/>
        </w:rPr>
        <w:t>b</w:t>
      </w:r>
      <w:r w:rsidR="007462A8">
        <w:rPr>
          <w:rFonts w:eastAsia="Calibri"/>
          <w:iCs/>
          <w:sz w:val="24"/>
          <w:szCs w:val="24"/>
        </w:rPr>
        <w:t>aromfitermelők</w:t>
      </w:r>
      <w:r w:rsidR="004F1408">
        <w:rPr>
          <w:rFonts w:eastAsia="Calibri"/>
          <w:iCs/>
          <w:sz w:val="24"/>
          <w:szCs w:val="24"/>
        </w:rPr>
        <w:t xml:space="preserve"> figyelmét</w:t>
      </w:r>
      <w:r w:rsidR="007462A8">
        <w:rPr>
          <w:rFonts w:eastAsia="Calibri"/>
          <w:iCs/>
          <w:sz w:val="24"/>
          <w:szCs w:val="24"/>
        </w:rPr>
        <w:t xml:space="preserve"> </w:t>
      </w:r>
      <w:r w:rsidRPr="004F4FDA">
        <w:rPr>
          <w:rFonts w:eastAsia="Calibri"/>
          <w:iCs/>
          <w:sz w:val="24"/>
          <w:szCs w:val="24"/>
        </w:rPr>
        <w:t>a madárinfluenza m</w:t>
      </w:r>
      <w:r w:rsidR="007462A8">
        <w:rPr>
          <w:rFonts w:eastAsia="Calibri"/>
          <w:iCs/>
          <w:sz w:val="24"/>
          <w:szCs w:val="24"/>
        </w:rPr>
        <w:t>egelőzésére irányuló szabályok fokozott és maradéktalan betartására</w:t>
      </w:r>
      <w:r w:rsidRPr="004F4FDA">
        <w:rPr>
          <w:rFonts w:eastAsia="Calibri"/>
          <w:iCs/>
          <w:sz w:val="24"/>
          <w:szCs w:val="24"/>
        </w:rPr>
        <w:t xml:space="preserve">. </w:t>
      </w:r>
      <w:r w:rsidR="007462A8">
        <w:rPr>
          <w:rFonts w:eastAsia="Calibri"/>
          <w:iCs/>
          <w:sz w:val="24"/>
          <w:szCs w:val="24"/>
        </w:rPr>
        <w:t xml:space="preserve">A </w:t>
      </w:r>
      <w:r w:rsidRPr="004F4FDA">
        <w:rPr>
          <w:rFonts w:eastAsia="Calibri"/>
          <w:iCs/>
          <w:sz w:val="24"/>
          <w:szCs w:val="24"/>
        </w:rPr>
        <w:t xml:space="preserve">vírus ismételt felbukkanására számítani kell az őszi-téli vadmadárvonulások időszakában, a kórokozó </w:t>
      </w:r>
      <w:r w:rsidR="007462A8">
        <w:rPr>
          <w:rFonts w:eastAsia="Calibri"/>
          <w:iCs/>
          <w:sz w:val="24"/>
          <w:szCs w:val="24"/>
        </w:rPr>
        <w:t xml:space="preserve">megjelenésének kockázatát </w:t>
      </w:r>
      <w:r w:rsidRPr="004F4FDA">
        <w:rPr>
          <w:rFonts w:eastAsia="Calibri"/>
          <w:iCs/>
          <w:sz w:val="24"/>
          <w:szCs w:val="24"/>
        </w:rPr>
        <w:t>jelentősen csökkenteni lehet a célzot</w:t>
      </w:r>
      <w:r w:rsidR="007462A8">
        <w:rPr>
          <w:rFonts w:eastAsia="Calibri"/>
          <w:iCs/>
          <w:sz w:val="24"/>
          <w:szCs w:val="24"/>
        </w:rPr>
        <w:t>t járványvédelmi intézkedések szigorú betartásával</w:t>
      </w:r>
      <w:r w:rsidRPr="004F4FDA">
        <w:rPr>
          <w:rFonts w:eastAsia="Calibri"/>
          <w:iCs/>
          <w:sz w:val="24"/>
          <w:szCs w:val="24"/>
        </w:rPr>
        <w:t>.</w:t>
      </w:r>
    </w:p>
    <w:p w:rsidR="004F4FDA" w:rsidRPr="004F4FDA" w:rsidRDefault="004F4FDA" w:rsidP="004F4FDA">
      <w:pPr>
        <w:spacing w:after="0" w:line="252" w:lineRule="auto"/>
        <w:rPr>
          <w:rFonts w:eastAsia="Calibri"/>
          <w:iCs/>
          <w:sz w:val="24"/>
          <w:szCs w:val="24"/>
        </w:rPr>
      </w:pPr>
    </w:p>
    <w:p w:rsidR="004F4FDA" w:rsidRPr="004F4FDA" w:rsidRDefault="004F4FDA" w:rsidP="004F4FDA">
      <w:pPr>
        <w:spacing w:after="0" w:line="252" w:lineRule="auto"/>
        <w:rPr>
          <w:rFonts w:eastAsia="Calibri"/>
          <w:iCs/>
          <w:sz w:val="24"/>
          <w:szCs w:val="24"/>
        </w:rPr>
      </w:pPr>
      <w:r w:rsidRPr="004F4FDA">
        <w:rPr>
          <w:rFonts w:eastAsia="Calibri"/>
          <w:iCs/>
          <w:sz w:val="24"/>
          <w:szCs w:val="24"/>
        </w:rPr>
        <w:t xml:space="preserve">A NÉBIH és a területi hatóságok a jelenleg is hatályos </w:t>
      </w:r>
      <w:hyperlink r:id="rId11" w:history="1">
        <w:r w:rsidRPr="004F4FDA">
          <w:rPr>
            <w:rStyle w:val="Hiperhivatkozs"/>
            <w:rFonts w:eastAsia="Calibri"/>
            <w:iCs/>
            <w:sz w:val="24"/>
            <w:szCs w:val="24"/>
          </w:rPr>
          <w:t>3/2017-es főállatorvosi határozat</w:t>
        </w:r>
      </w:hyperlink>
      <w:r w:rsidRPr="004F4FDA">
        <w:rPr>
          <w:rFonts w:eastAsia="Calibri"/>
          <w:iCs/>
          <w:sz w:val="24"/>
          <w:szCs w:val="24"/>
        </w:rPr>
        <w:t xml:space="preserve"> és az annak alapján összeállított, igen részletes ellenőrzési lista alapján vizsgálják a gazdálkodókat, illetve a termelői szinten elvárt követelményeket. A szakemberek főként a telepítési sűrűségre és létszámengedélyekre, a beléptetésre, a telepi zártságra, a </w:t>
      </w:r>
      <w:r w:rsidR="00007B80" w:rsidRPr="00007B80">
        <w:rPr>
          <w:rFonts w:eastAsia="Calibri"/>
          <w:iCs/>
          <w:sz w:val="24"/>
          <w:szCs w:val="24"/>
        </w:rPr>
        <w:t>zárt takarmánytárolásra</w:t>
      </w:r>
      <w:r w:rsidRPr="004F4FDA">
        <w:rPr>
          <w:rFonts w:eastAsia="Calibri"/>
          <w:iCs/>
          <w:sz w:val="24"/>
          <w:szCs w:val="24"/>
        </w:rPr>
        <w:t xml:space="preserve">, a zárt helyen megvalósított etetésre és itatásra, valamint az állatok és a takarmányok nyomon követhetőségére koncentrálnak majd a helyszíni ellenőrzések során. </w:t>
      </w:r>
    </w:p>
    <w:p w:rsidR="004F4FDA" w:rsidRPr="004F4FDA" w:rsidRDefault="004F4FDA" w:rsidP="004F4FDA">
      <w:pPr>
        <w:spacing w:after="0" w:line="252" w:lineRule="auto"/>
        <w:rPr>
          <w:rFonts w:eastAsia="Calibri"/>
          <w:iCs/>
          <w:sz w:val="24"/>
          <w:szCs w:val="24"/>
        </w:rPr>
      </w:pPr>
    </w:p>
    <w:p w:rsidR="00D31242" w:rsidRPr="00D31242" w:rsidRDefault="004F4FDA" w:rsidP="004F4FDA">
      <w:pPr>
        <w:spacing w:after="0" w:line="252" w:lineRule="auto"/>
        <w:rPr>
          <w:rFonts w:eastAsia="Calibri"/>
          <w:iCs/>
          <w:sz w:val="24"/>
          <w:szCs w:val="24"/>
        </w:rPr>
      </w:pPr>
      <w:r w:rsidRPr="004F4FDA">
        <w:rPr>
          <w:rFonts w:eastAsia="Calibri"/>
          <w:iCs/>
          <w:sz w:val="24"/>
          <w:szCs w:val="24"/>
        </w:rPr>
        <w:t xml:space="preserve">A tavalyi, magas patogenitású madárinfluenza járvány több </w:t>
      </w:r>
      <w:r w:rsidR="007462A8">
        <w:rPr>
          <w:rFonts w:eastAsia="Calibri"/>
          <w:iCs/>
          <w:sz w:val="24"/>
          <w:szCs w:val="24"/>
        </w:rPr>
        <w:t xml:space="preserve">mint 11 </w:t>
      </w:r>
      <w:r w:rsidRPr="004F4FDA">
        <w:rPr>
          <w:rFonts w:eastAsia="Calibri"/>
          <w:iCs/>
          <w:sz w:val="24"/>
          <w:szCs w:val="24"/>
        </w:rPr>
        <w:t xml:space="preserve">milliárd </w:t>
      </w:r>
      <w:r w:rsidR="007462A8">
        <w:rPr>
          <w:rFonts w:eastAsia="Calibri"/>
          <w:iCs/>
          <w:sz w:val="24"/>
          <w:szCs w:val="24"/>
        </w:rPr>
        <w:t>forint közvetlen kárt</w:t>
      </w:r>
      <w:r w:rsidRPr="004F4FDA">
        <w:rPr>
          <w:rFonts w:eastAsia="Calibri"/>
          <w:iCs/>
          <w:sz w:val="24"/>
          <w:szCs w:val="24"/>
        </w:rPr>
        <w:t xml:space="preserve"> okozott a hazai baromfiágazatnak. Egy hasonló nagyságrendű járvány, valamint a tetemes gazdasági kár megelőzése mindannyiunk közös érdeke. Noha az őszi hatósági </w:t>
      </w:r>
      <w:r w:rsidR="007462A8">
        <w:rPr>
          <w:rFonts w:eastAsia="Calibri"/>
          <w:iCs/>
          <w:sz w:val="24"/>
          <w:szCs w:val="24"/>
        </w:rPr>
        <w:t xml:space="preserve">audit </w:t>
      </w:r>
      <w:r w:rsidRPr="004F4FDA">
        <w:rPr>
          <w:rFonts w:eastAsia="Calibri"/>
          <w:iCs/>
          <w:sz w:val="24"/>
          <w:szCs w:val="24"/>
        </w:rPr>
        <w:t xml:space="preserve">elsődlegesen a </w:t>
      </w:r>
      <w:r w:rsidRPr="004F4FDA">
        <w:rPr>
          <w:rFonts w:eastAsia="Calibri"/>
          <w:bCs/>
          <w:iCs/>
          <w:sz w:val="24"/>
          <w:szCs w:val="24"/>
        </w:rPr>
        <w:t>figyelemfelhívásra, az állattartók előzetes felkészítésére és támogatására irányul,</w:t>
      </w:r>
      <w:r w:rsidRPr="004F4FDA">
        <w:rPr>
          <w:rFonts w:eastAsia="Calibri"/>
          <w:iCs/>
          <w:sz w:val="24"/>
          <w:szCs w:val="24"/>
        </w:rPr>
        <w:t xml:space="preserve"> a legfontosabb járványvédelmi előírásokat megsértő baromfitermelők szankciókra is számíthatnak.</w:t>
      </w:r>
    </w:p>
    <w:p w:rsidR="008E16E7" w:rsidRDefault="008B49A8" w:rsidP="006F37A0">
      <w:pPr>
        <w:spacing w:before="360"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4F4FDA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4F4FDA">
        <w:rPr>
          <w:sz w:val="24"/>
          <w:szCs w:val="24"/>
        </w:rPr>
        <w:t>21</w:t>
      </w:r>
      <w:r w:rsidR="00BA5342">
        <w:rPr>
          <w:sz w:val="24"/>
          <w:szCs w:val="24"/>
        </w:rPr>
        <w:t>.</w:t>
      </w:r>
    </w:p>
    <w:p w:rsidR="006F37A0" w:rsidRDefault="006F37A0" w:rsidP="006F37A0">
      <w:pPr>
        <w:spacing w:after="0"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Baromfi Termék Tanács</w:t>
      </w:r>
    </w:p>
    <w:p w:rsidR="006F37A0" w:rsidRDefault="006F37A0" w:rsidP="006F37A0">
      <w:pPr>
        <w:spacing w:after="0"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és</w:t>
      </w:r>
    </w:p>
    <w:p w:rsidR="008E16E7" w:rsidRPr="00F7565B" w:rsidRDefault="008E16E7" w:rsidP="006F37A0">
      <w:pPr>
        <w:spacing w:after="0" w:line="252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>
        <w:rPr>
          <w:sz w:val="24"/>
          <w:szCs w:val="24"/>
        </w:rPr>
        <w:t>rlánc-biztonsági Hivatal</w:t>
      </w:r>
    </w:p>
    <w:sectPr w:rsidR="008E16E7" w:rsidRPr="00F7565B" w:rsidSect="00F7565B">
      <w:type w:val="continuous"/>
      <w:pgSz w:w="11906" w:h="16838" w:code="9"/>
      <w:pgMar w:top="1417" w:right="1417" w:bottom="851" w:left="1417" w:header="426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6B" w:rsidRDefault="00344B6B" w:rsidP="00D37AC1">
      <w:pPr>
        <w:spacing w:after="0" w:line="240" w:lineRule="auto"/>
      </w:pPr>
      <w:r>
        <w:separator/>
      </w:r>
    </w:p>
  </w:endnote>
  <w:endnote w:type="continuationSeparator" w:id="0">
    <w:p w:rsidR="00344B6B" w:rsidRDefault="00344B6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42" w:rsidRPr="00F7565B" w:rsidRDefault="00D31242" w:rsidP="00F7565B">
    <w:pPr>
      <w:tabs>
        <w:tab w:val="left" w:pos="4111"/>
        <w:tab w:val="left" w:pos="8789"/>
      </w:tabs>
      <w:spacing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r w:rsidRPr="00333B92">
      <w:rPr>
        <w:sz w:val="16"/>
      </w:rPr>
      <w:fldChar w:fldCharType="begin"/>
    </w:r>
    <w:r w:rsidR="000E39DF">
      <w:rPr>
        <w:sz w:val="16"/>
      </w:rPr>
      <w:instrText>HYPERLINK "file://C:\\Users\\hollov\\AppData\\Local\\Microsoft\\Windows\\AppData\\Local\\Microsoft\\Windows\\INetCache\\Content.Outlook\\AppData\\FrumZs\\AppData\\Local\\Microsoft\\Windows\\Temporary Internet Files\\Content.Outlook\\AppData\\Local\\Microsoft\\FrumZs\\AppData\\Local\\Microsoft\\Windows\\Temporary Internet Files\\Content.Outlook\\AppData\\Local\\Microsoft\\ksidob\\AppData\\Local\\frumzs\\AppData\\Local\\Microsoft\\frumzs\\AppData\\Local\\Microsoft\\Windows\\Users\\frumzs\\AppData\\Local\\Microsoft\\Windows\\Users\\frumzs\\AppData\\Local\\Microsoft\\Windows\\Temporary Internet Files\\Content.Outlook\\AppData\\Local\\Microsoft\\Windows\\Temporary Internet Files\\siposann\\AppData\\Local\\Microsoft\\Windows\\Temporary Internet Files\\frumzs\\Local Settings\\Temporary Internet Files\\frumzs\\Local Settings\\Temporary Internet Files\\Content.Outlook\\Local Settings\\Temporary Internet Files\\Users\\Zsuzsi\\AppData\\Local\\Microsoft\\Windows\\Temporary Internet Files\\Content.Outlook\\Local Settings\\Temporary Internet Files\\Zsuzsi\\AppData\\Local\\Microsoft\\Windows\\Temporary Internet Files\\Content.Outlook\\3GSPGLOX\\www.nebih.gov.hu"</w:instrText>
    </w:r>
    <w:r w:rsidR="000E39DF" w:rsidRPr="00333B92">
      <w:rPr>
        <w:sz w:val="16"/>
      </w:rPr>
    </w:r>
    <w:r w:rsidRPr="00333B92">
      <w:rPr>
        <w:sz w:val="16"/>
      </w:rPr>
      <w:fldChar w:fldCharType="separate"/>
    </w:r>
    <w:r w:rsidR="000E39DF">
      <w:rPr>
        <w:b/>
        <w:bCs/>
        <w:sz w:val="16"/>
      </w:rPr>
      <w:t>Hiba! A hiperhivatkozás érvénytelen.</w:t>
    </w:r>
    <w:r w:rsidRPr="00333B92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6B" w:rsidRDefault="00344B6B" w:rsidP="00D37AC1">
      <w:pPr>
        <w:spacing w:after="0" w:line="240" w:lineRule="auto"/>
      </w:pPr>
      <w:r>
        <w:separator/>
      </w:r>
    </w:p>
  </w:footnote>
  <w:footnote w:type="continuationSeparator" w:id="0">
    <w:p w:rsidR="00344B6B" w:rsidRDefault="00344B6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0E39D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-41910</wp:posOffset>
          </wp:positionV>
          <wp:extent cx="1437005" cy="1019175"/>
          <wp:effectExtent l="19050" t="0" r="0" b="0"/>
          <wp:wrapTight wrapText="bothSides">
            <wp:wrapPolygon edited="0">
              <wp:start x="-286" y="0"/>
              <wp:lineTo x="-286" y="21398"/>
              <wp:lineTo x="21476" y="21398"/>
              <wp:lineTo x="21476" y="0"/>
              <wp:lineTo x="-286" y="0"/>
            </wp:wrapPolygon>
          </wp:wrapTight>
          <wp:docPr id="7" name="Kép 7" descr="B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3EE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7E659E7"/>
    <w:multiLevelType w:val="hybridMultilevel"/>
    <w:tmpl w:val="72A8F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7B80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39DF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4B6B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7AEB"/>
    <w:rsid w:val="004E4682"/>
    <w:rsid w:val="004E4D4E"/>
    <w:rsid w:val="004E65F6"/>
    <w:rsid w:val="004E6C33"/>
    <w:rsid w:val="004F1408"/>
    <w:rsid w:val="004F252F"/>
    <w:rsid w:val="004F28EB"/>
    <w:rsid w:val="004F3FF4"/>
    <w:rsid w:val="004F44E9"/>
    <w:rsid w:val="004F4FDA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7A0"/>
    <w:rsid w:val="006F5129"/>
    <w:rsid w:val="006F52DE"/>
    <w:rsid w:val="006F5E7D"/>
    <w:rsid w:val="006F618D"/>
    <w:rsid w:val="0070212C"/>
    <w:rsid w:val="0070569C"/>
    <w:rsid w:val="0071008D"/>
    <w:rsid w:val="00711327"/>
    <w:rsid w:val="007125FB"/>
    <w:rsid w:val="00715E9F"/>
    <w:rsid w:val="007163C9"/>
    <w:rsid w:val="00716A2C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462A8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571E"/>
    <w:rsid w:val="008118E8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EA6"/>
    <w:rsid w:val="00977F4E"/>
    <w:rsid w:val="00980684"/>
    <w:rsid w:val="00983671"/>
    <w:rsid w:val="00984F9B"/>
    <w:rsid w:val="00985255"/>
    <w:rsid w:val="00987348"/>
    <w:rsid w:val="00992656"/>
    <w:rsid w:val="009932D8"/>
    <w:rsid w:val="00996707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70A5"/>
    <w:rsid w:val="00A614F3"/>
    <w:rsid w:val="00A63571"/>
    <w:rsid w:val="00A72813"/>
    <w:rsid w:val="00A73554"/>
    <w:rsid w:val="00A745A7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C0EBD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8BB"/>
    <w:rsid w:val="00B11758"/>
    <w:rsid w:val="00B12C69"/>
    <w:rsid w:val="00B21178"/>
    <w:rsid w:val="00B23169"/>
    <w:rsid w:val="00B23646"/>
    <w:rsid w:val="00B24790"/>
    <w:rsid w:val="00B2653B"/>
    <w:rsid w:val="00B26D94"/>
    <w:rsid w:val="00B2786D"/>
    <w:rsid w:val="00B336EF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AEC"/>
    <w:rsid w:val="00B65496"/>
    <w:rsid w:val="00B73CE5"/>
    <w:rsid w:val="00B770D6"/>
    <w:rsid w:val="00B77342"/>
    <w:rsid w:val="00B8106F"/>
    <w:rsid w:val="00B8416A"/>
    <w:rsid w:val="00B85FD5"/>
    <w:rsid w:val="00B91701"/>
    <w:rsid w:val="00B918DF"/>
    <w:rsid w:val="00BA054E"/>
    <w:rsid w:val="00BA4C36"/>
    <w:rsid w:val="00BA51D1"/>
    <w:rsid w:val="00BA5342"/>
    <w:rsid w:val="00BA6FBE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1242"/>
    <w:rsid w:val="00D320D2"/>
    <w:rsid w:val="00D33E11"/>
    <w:rsid w:val="00D373A4"/>
    <w:rsid w:val="00D37AC1"/>
    <w:rsid w:val="00D4015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2AAD"/>
    <w:rsid w:val="00E23A28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160B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F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777F"/>
    <w:rsid w:val="00F515F0"/>
    <w:rsid w:val="00F53DE0"/>
    <w:rsid w:val="00F603B4"/>
    <w:rsid w:val="00F60CA0"/>
    <w:rsid w:val="00F614AE"/>
    <w:rsid w:val="00F64793"/>
    <w:rsid w:val="00F7133D"/>
    <w:rsid w:val="00F7184E"/>
    <w:rsid w:val="00F728F5"/>
    <w:rsid w:val="00F73306"/>
    <w:rsid w:val="00F7565B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  <w:lang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documents/10182/323140/FM+%C3%89rtes%C3%ADt%C5%91_2017_2_sz%C3%A1m.pdf/c2a8edf8-bd42-4251-bed4-1704787db6f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D4D4-6A88-49C6-8A65-D4AB9B88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2700</CharactersWithSpaces>
  <SharedDoc>false</SharedDoc>
  <HLinks>
    <vt:vector size="18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http://portal.nebih.gov.hu/documents/10182/323140/FM+%C3%89rtes%C3%ADt%C5%91_2017_2_sz%C3%A1m.pdf/c2a8edf8-bd42-4251-bed4-1704787db6fc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../../../AppData/Local/Microsoft/Windows/INetCache/Content.Outlook/AppData/FrumZs/AppData/Local/Microsoft/Windows/Temporary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2</cp:revision>
  <cp:lastPrinted>2016-04-27T06:26:00Z</cp:lastPrinted>
  <dcterms:created xsi:type="dcterms:W3CDTF">2017-09-21T12:22:00Z</dcterms:created>
  <dcterms:modified xsi:type="dcterms:W3CDTF">2017-09-21T12:22:00Z</dcterms:modified>
</cp:coreProperties>
</file>