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C56209" w:rsidRDefault="009B3775" w:rsidP="00864765">
      <w:pPr>
        <w:spacing w:after="0" w:line="240" w:lineRule="auto"/>
        <w:rPr>
          <w:sz w:val="24"/>
          <w:szCs w:val="24"/>
          <w:lang w:eastAsia="hu-HU"/>
        </w:rPr>
        <w:sectPr w:rsidR="009B3775" w:rsidRPr="00C56209" w:rsidSect="002F57CC">
          <w:headerReference w:type="default" r:id="rId8"/>
          <w:headerReference w:type="first" r:id="rId9"/>
          <w:footerReference w:type="first" r:id="rId10"/>
          <w:pgSz w:w="11906" w:h="16838"/>
          <w:pgMar w:top="1843" w:right="720" w:bottom="720" w:left="720" w:header="426" w:footer="175" w:gutter="0"/>
          <w:cols w:space="708"/>
          <w:titlePg/>
          <w:docGrid w:linePitch="360"/>
        </w:sectPr>
      </w:pPr>
    </w:p>
    <w:p w:rsidR="008B5047" w:rsidRPr="0070581C" w:rsidRDefault="008B5047" w:rsidP="008B5047">
      <w:pPr>
        <w:spacing w:before="100" w:beforeAutospacing="1" w:after="100" w:afterAutospacing="1"/>
        <w:jc w:val="center"/>
        <w:rPr>
          <w:rFonts w:eastAsia="Calibri"/>
          <w:b/>
          <w:color w:val="000000"/>
          <w:sz w:val="32"/>
          <w:szCs w:val="32"/>
          <w:lang w:eastAsia="hu-HU"/>
        </w:rPr>
      </w:pPr>
      <w:r w:rsidRPr="0070581C">
        <w:rPr>
          <w:rFonts w:eastAsia="Calibri"/>
          <w:b/>
          <w:color w:val="000000"/>
          <w:sz w:val="32"/>
          <w:szCs w:val="32"/>
          <w:lang w:eastAsia="hu-HU"/>
        </w:rPr>
        <w:lastRenderedPageBreak/>
        <w:t xml:space="preserve">„Ne hagyj az autóban!” – Matrica-kampányt indít a NÉBIH </w:t>
      </w:r>
    </w:p>
    <w:p w:rsidR="008B5047" w:rsidRPr="0070581C" w:rsidRDefault="008B5047" w:rsidP="008B5047">
      <w:pPr>
        <w:spacing w:before="100" w:beforeAutospacing="1" w:after="100" w:afterAutospacing="1"/>
        <w:rPr>
          <w:rFonts w:eastAsia="Calibri"/>
          <w:b/>
          <w:color w:val="000000"/>
          <w:szCs w:val="24"/>
          <w:lang w:eastAsia="hu-HU"/>
        </w:rPr>
      </w:pPr>
      <w:r w:rsidRPr="0070581C">
        <w:rPr>
          <w:rFonts w:eastAsia="Calibri"/>
          <w:b/>
          <w:color w:val="000000"/>
          <w:szCs w:val="24"/>
          <w:lang w:eastAsia="hu-HU"/>
        </w:rPr>
        <w:t xml:space="preserve">A Nemzeti Élelmiszerlánc-biztonsági Hivatal (NÉBIH) és a Vigyél Haza Alapítvány matrica-kampányt indított, hogy felhívja az emberek figyelmét, a nagy hőségben különösen fontos odafigyelni védtelen szeretteinkre. A bevásárlóközpontok, áruházak bejáratainál kihelyezett figyelemfelkeltő matricák remélhetőleg időben emlékeztetik az autóval érkezőket, hogy ne hagyják gyermekeiket és házi kedvenceiket a tűző napon percek alatt felforrósodó autóban. A kampányhoz eddig </w:t>
      </w:r>
      <w:r w:rsidR="006370A1">
        <w:rPr>
          <w:rFonts w:eastAsia="Calibri"/>
          <w:b/>
          <w:color w:val="000000"/>
          <w:szCs w:val="24"/>
          <w:lang w:eastAsia="hu-HU"/>
        </w:rPr>
        <w:t>öt</w:t>
      </w:r>
      <w:r w:rsidRPr="0070581C">
        <w:rPr>
          <w:rFonts w:eastAsia="Calibri"/>
          <w:b/>
          <w:color w:val="000000"/>
          <w:szCs w:val="24"/>
          <w:lang w:eastAsia="hu-HU"/>
        </w:rPr>
        <w:t xml:space="preserve"> áruházlánc csatalakozott, de a NÉBIH várja további vendéglátó-, valamint kereskedelmi helyek jelentkezését is, akik a matricák kihelyezésével támogatnák a kezdeményezést.</w:t>
      </w:r>
    </w:p>
    <w:p w:rsidR="008B5047" w:rsidRPr="008B5047" w:rsidRDefault="008B5047" w:rsidP="008B5047">
      <w:p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>A figyelmeztető felirat fontosságát és szükségességét az elmúlt évek sajnálatos tragédiái is alátámasztják. A kampány célja, hogy az életük, egészségük megóvásáért felelős felnőttek minél kevesebb gyermeket, állatot hagyjanak magára a tűző napon parkoló, lezárt járművekben. A 30 Celsius fokos melegben ugyanis az autó belseje 10 perc alatt 70 fokosra forrósodhat, így már néhány percnyi felelőtlenségnek is súlyos egészségkárosodás vagy akár halál lehet az ára.</w:t>
      </w:r>
    </w:p>
    <w:p w:rsidR="008B5047" w:rsidRPr="008B5047" w:rsidRDefault="008B5047" w:rsidP="008B5047">
      <w:p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 xml:space="preserve">A kampányhoz </w:t>
      </w:r>
      <w:r w:rsidR="006370A1">
        <w:rPr>
          <w:sz w:val="24"/>
          <w:szCs w:val="24"/>
        </w:rPr>
        <w:t xml:space="preserve">eddig öt áruházlánc, </w:t>
      </w:r>
      <w:r w:rsidR="006370A1" w:rsidRPr="008B5047">
        <w:rPr>
          <w:sz w:val="24"/>
          <w:szCs w:val="24"/>
        </w:rPr>
        <w:t xml:space="preserve">a </w:t>
      </w:r>
      <w:proofErr w:type="spellStart"/>
      <w:r w:rsidR="006370A1">
        <w:rPr>
          <w:sz w:val="24"/>
          <w:szCs w:val="24"/>
        </w:rPr>
        <w:t>Lidl</w:t>
      </w:r>
      <w:proofErr w:type="spellEnd"/>
      <w:r w:rsidR="006370A1">
        <w:rPr>
          <w:sz w:val="24"/>
          <w:szCs w:val="24"/>
        </w:rPr>
        <w:t xml:space="preserve">, a Metro, a </w:t>
      </w:r>
      <w:r w:rsidRPr="008B5047">
        <w:rPr>
          <w:sz w:val="24"/>
          <w:szCs w:val="24"/>
        </w:rPr>
        <w:t xml:space="preserve">Reál, a Spar és a CBA egyes üzletei csatlakoztak. A matricákkal az áruházak és üzletek bejáratainál találkozhatnak majd a vásárlók. A NÉBIH </w:t>
      </w:r>
      <w:r w:rsidR="006370A1" w:rsidRPr="006370A1">
        <w:rPr>
          <w:sz w:val="24"/>
          <w:szCs w:val="24"/>
        </w:rPr>
        <w:t>a hivatal zöldszámán (80/263-244) vagy az </w:t>
      </w:r>
      <w:hyperlink r:id="rId11" w:tgtFrame="_blank" w:history="1">
        <w:r w:rsidR="006370A1" w:rsidRPr="006370A1">
          <w:rPr>
            <w:rStyle w:val="Hiperhivatkozs"/>
            <w:sz w:val="24"/>
            <w:szCs w:val="24"/>
          </w:rPr>
          <w:t>ugyfelszolgalat@nebih.gov.hu</w:t>
        </w:r>
      </w:hyperlink>
      <w:r w:rsidR="006370A1" w:rsidRPr="006370A1">
        <w:rPr>
          <w:sz w:val="24"/>
          <w:szCs w:val="24"/>
        </w:rPr>
        <w:t xml:space="preserve"> e-mail címén  </w:t>
      </w:r>
      <w:r w:rsidRPr="008B5047">
        <w:rPr>
          <w:sz w:val="24"/>
          <w:szCs w:val="24"/>
        </w:rPr>
        <w:t>további vendéglátó-, valamint kereskedelmi helyek jelentkezését is várja, akik a matrica kihelyezésével támogatnák a kezdeményezést.</w:t>
      </w:r>
    </w:p>
    <w:p w:rsidR="008B5047" w:rsidRPr="008B5047" w:rsidRDefault="008B5047" w:rsidP="008B5047">
      <w:p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>A hőség az állatok szervezetét a mindennapokban is megterheli. Annál is inkább, mivel kedvenceink igen csekély mértékben képesek izzadással megszabadulni a fölösleges hőtől. A NÉBIH összegyűjtötte azokat a hasznos tippeket, amelyekkel a felelős gazdik elviselhetőbbé tehetik a kánikulát kutyáik számára:</w:t>
      </w:r>
    </w:p>
    <w:p w:rsidR="008B5047" w:rsidRPr="008B5047" w:rsidRDefault="008B5047" w:rsidP="008B5047">
      <w:pPr>
        <w:pStyle w:val="Listaszerbekezds"/>
        <w:numPr>
          <w:ilvl w:val="0"/>
          <w:numId w:val="15"/>
        </w:num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 xml:space="preserve">Soha ne hagyjuk kedvencünket a tűző napon kikötve vagy kocsiba zárva! </w:t>
      </w:r>
    </w:p>
    <w:p w:rsidR="008B5047" w:rsidRPr="008B5047" w:rsidRDefault="008B5047" w:rsidP="008B5047">
      <w:pPr>
        <w:pStyle w:val="Listaszerbekezds"/>
        <w:numPr>
          <w:ilvl w:val="0"/>
          <w:numId w:val="15"/>
        </w:num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>Kánikulában ne futtassuk kutyánkat, sétálni is csak a kora reggeli és esti órákban vigyük!</w:t>
      </w:r>
    </w:p>
    <w:p w:rsidR="008B5047" w:rsidRPr="008B5047" w:rsidRDefault="008B5047" w:rsidP="008B5047">
      <w:pPr>
        <w:pStyle w:val="Listaszerbekezds"/>
        <w:numPr>
          <w:ilvl w:val="0"/>
          <w:numId w:val="15"/>
        </w:num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>A szívbeteg és az idős kutyákra különös gondot kell fordítanunk, hiszen ők érzékenyebbek a melegre.</w:t>
      </w:r>
    </w:p>
    <w:p w:rsidR="008B5047" w:rsidRPr="008B5047" w:rsidRDefault="008B5047" w:rsidP="008B5047">
      <w:pPr>
        <w:pStyle w:val="Listaszerbekezds"/>
        <w:numPr>
          <w:ilvl w:val="0"/>
          <w:numId w:val="15"/>
        </w:num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>Ha a kertben, szabadon tartjuk kutyánkat, mindig legyen számára árnyékos, hűvös hely, ah</w:t>
      </w:r>
      <w:bookmarkStart w:id="0" w:name="_GoBack"/>
      <w:bookmarkEnd w:id="0"/>
      <w:r w:rsidRPr="008B5047">
        <w:rPr>
          <w:sz w:val="24"/>
          <w:szCs w:val="24"/>
        </w:rPr>
        <w:t>ol a hőség elől menedéket talál!</w:t>
      </w:r>
    </w:p>
    <w:p w:rsidR="008B5047" w:rsidRPr="008B5047" w:rsidRDefault="008B5047" w:rsidP="008B5047">
      <w:pPr>
        <w:pStyle w:val="Listaszerbekezds"/>
        <w:numPr>
          <w:ilvl w:val="0"/>
          <w:numId w:val="15"/>
        </w:num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>Mindig biztosítsunk számára friss ivóvizet!</w:t>
      </w:r>
    </w:p>
    <w:p w:rsidR="008B5047" w:rsidRPr="008B5047" w:rsidRDefault="008B5047" w:rsidP="008B5047">
      <w:pPr>
        <w:pStyle w:val="Listaszerbekezds"/>
        <w:numPr>
          <w:ilvl w:val="0"/>
          <w:numId w:val="15"/>
        </w:num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 xml:space="preserve">A nagy melegben a kutyák étvágya is csökken, ezért etetni több részletben, az esti és </w:t>
      </w:r>
      <w:proofErr w:type="gramStart"/>
      <w:r w:rsidRPr="008B5047">
        <w:rPr>
          <w:sz w:val="24"/>
          <w:szCs w:val="24"/>
        </w:rPr>
        <w:t>a</w:t>
      </w:r>
      <w:proofErr w:type="gramEnd"/>
      <w:r w:rsidRPr="008B5047">
        <w:rPr>
          <w:sz w:val="24"/>
          <w:szCs w:val="24"/>
        </w:rPr>
        <w:t xml:space="preserve"> reggeli órákban célszerű.</w:t>
      </w:r>
    </w:p>
    <w:p w:rsidR="008B5047" w:rsidRPr="008B5047" w:rsidRDefault="008B5047" w:rsidP="008B5047">
      <w:pPr>
        <w:pStyle w:val="Listaszerbekezds"/>
        <w:numPr>
          <w:ilvl w:val="0"/>
          <w:numId w:val="15"/>
        </w:numPr>
        <w:spacing w:before="240" w:after="0" w:line="240" w:lineRule="auto"/>
        <w:rPr>
          <w:sz w:val="24"/>
          <w:szCs w:val="24"/>
        </w:rPr>
      </w:pPr>
      <w:r w:rsidRPr="008B5047">
        <w:rPr>
          <w:sz w:val="24"/>
          <w:szCs w:val="24"/>
        </w:rPr>
        <w:t xml:space="preserve">A dús, hosszú szőrű kutyák szőrét érdemes </w:t>
      </w:r>
      <w:proofErr w:type="gramStart"/>
      <w:r w:rsidRPr="008B5047">
        <w:rPr>
          <w:sz w:val="24"/>
          <w:szCs w:val="24"/>
        </w:rPr>
        <w:t>nyárra rövidre</w:t>
      </w:r>
      <w:proofErr w:type="gramEnd"/>
      <w:r w:rsidRPr="008B5047">
        <w:rPr>
          <w:sz w:val="24"/>
          <w:szCs w:val="24"/>
        </w:rPr>
        <w:t xml:space="preserve"> nyírni, így könnyebben átvészelik a meleg időszakot. </w:t>
      </w:r>
    </w:p>
    <w:p w:rsidR="001C02AD" w:rsidRPr="00C56209" w:rsidRDefault="001C02AD" w:rsidP="006370A1">
      <w:pPr>
        <w:spacing w:before="480" w:after="0" w:line="240" w:lineRule="auto"/>
        <w:rPr>
          <w:sz w:val="24"/>
          <w:szCs w:val="24"/>
        </w:rPr>
      </w:pPr>
      <w:r w:rsidRPr="00C56209">
        <w:rPr>
          <w:sz w:val="24"/>
          <w:szCs w:val="24"/>
        </w:rPr>
        <w:t>2</w:t>
      </w:r>
      <w:r w:rsidR="00D9080A">
        <w:rPr>
          <w:sz w:val="24"/>
          <w:szCs w:val="24"/>
        </w:rPr>
        <w:t>017. augusztus 2</w:t>
      </w:r>
      <w:r w:rsidRPr="00C56209">
        <w:rPr>
          <w:sz w:val="24"/>
          <w:szCs w:val="24"/>
        </w:rPr>
        <w:t>.</w:t>
      </w:r>
    </w:p>
    <w:p w:rsidR="008E16E7" w:rsidRPr="00C56209" w:rsidRDefault="001C02AD" w:rsidP="001C02AD">
      <w:pPr>
        <w:spacing w:before="240" w:after="0" w:line="240" w:lineRule="auto"/>
        <w:jc w:val="right"/>
        <w:rPr>
          <w:sz w:val="24"/>
          <w:szCs w:val="24"/>
        </w:rPr>
      </w:pPr>
      <w:r w:rsidRPr="00C56209">
        <w:rPr>
          <w:sz w:val="24"/>
          <w:szCs w:val="24"/>
        </w:rPr>
        <w:t>Nemzeti Élelmiszerlánc-biztonsági Hivatal</w:t>
      </w:r>
    </w:p>
    <w:sectPr w:rsidR="008E16E7" w:rsidRPr="00C56209" w:rsidSect="002F57CC">
      <w:type w:val="continuous"/>
      <w:pgSz w:w="11906" w:h="16838" w:code="9"/>
      <w:pgMar w:top="1417" w:right="1417" w:bottom="1417" w:left="1417" w:header="426" w:footer="1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31" w:rsidRDefault="008F0E31" w:rsidP="00D37AC1">
      <w:pPr>
        <w:spacing w:after="0" w:line="240" w:lineRule="auto"/>
      </w:pPr>
      <w:r>
        <w:separator/>
      </w:r>
    </w:p>
  </w:endnote>
  <w:endnote w:type="continuationSeparator" w:id="0">
    <w:p w:rsidR="008F0E31" w:rsidRDefault="008F0E31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  <w:r w:rsidRPr="004C7FFA"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  <w:t xml:space="preserve">A NÉBIH az állatvédelemért (is) felelős hatóságként kiemelt feladatának tekinti az állattartók szemléletformáló tájékoztatását. A hivatal a hatékony információáramlás érdekében működteti az országos </w:t>
    </w:r>
    <w:proofErr w:type="spellStart"/>
    <w:r w:rsidRPr="004C7FFA"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  <w:t>ebadatbázist</w:t>
    </w:r>
    <w:proofErr w:type="spellEnd"/>
    <w:r w:rsidRPr="004C7FFA"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  <w:t>, emellett szorosan együttműködik az EU tagállamok állatvédelmi hatóságaival, valamint a civil állatvédő szervezetekkel.</w:t>
    </w:r>
    <w:r w:rsidRPr="004C7FFA">
      <w:rPr>
        <w:rFonts w:eastAsia="Calibri"/>
        <w:i/>
        <w:sz w:val="12"/>
        <w:szCs w:val="16"/>
        <w:lang w:eastAsia="hu-HU"/>
      </w:rPr>
      <w:t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31" w:rsidRDefault="008F0E31" w:rsidP="00D37AC1">
      <w:pPr>
        <w:spacing w:after="0" w:line="240" w:lineRule="auto"/>
      </w:pPr>
      <w:r>
        <w:separator/>
      </w:r>
    </w:p>
  </w:footnote>
  <w:footnote w:type="continuationSeparator" w:id="0">
    <w:p w:rsidR="008F0E31" w:rsidRDefault="008F0E31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6777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<v:textbox>
            <w:txbxContent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="00944AF9" w:rsidRPr="00EB22D4">
                    <w:rPr>
                      <w:rStyle w:val="Hiperhivatkozs"/>
                      <w:sz w:val="16"/>
                    </w:rPr>
                    <w:t>www.portal.nebih.gov.hu</w:t>
                  </w:r>
                </w:hyperlink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810E3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2" o:spid="_x0000_s4097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8B3EE6" w:rsidRPr="004464B1" w:rsidRDefault="008B3EE6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57CC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CF4"/>
    <w:rsid w:val="005470A0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370A1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7779B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58B3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E42CA"/>
    <w:rsid w:val="00CF0332"/>
    <w:rsid w:val="00CF1B8F"/>
    <w:rsid w:val="00CF34FD"/>
    <w:rsid w:val="00CF372D"/>
    <w:rsid w:val="00D00BB9"/>
    <w:rsid w:val="00D00D00"/>
    <w:rsid w:val="00D02DA5"/>
    <w:rsid w:val="00D04D43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466"/>
    <w:rsid w:val="00D83AFC"/>
    <w:rsid w:val="00D83F3E"/>
    <w:rsid w:val="00D87E41"/>
    <w:rsid w:val="00D9080A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ebih.gov.h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C535-28A0-4C76-9546-2D125CB4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2648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3</cp:revision>
  <cp:lastPrinted>2016-04-27T06:26:00Z</cp:lastPrinted>
  <dcterms:created xsi:type="dcterms:W3CDTF">2017-08-02T13:06:00Z</dcterms:created>
  <dcterms:modified xsi:type="dcterms:W3CDTF">2017-08-02T13:07:00Z</dcterms:modified>
</cp:coreProperties>
</file>